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1152" w14:paraId="3d71152" w:rsidRDefault="00653F32" w:rsidP="00910611" w:rsidR="00653F32" w:rsidRPr="00653F3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53F32">
        <w:rPr>
          <w:rFonts w:hAnsi="Times New Roman" w:ascii="Times New Roman"/>
          <w:b w:val="false"/>
        </w:rPr>
        <w:t xml:space="preserve">   </w:t>
      </w:r>
      <w:r w:rsidRPr="00653F3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F32" w:rsidP="00910611" w:rsidR="00653F32" w:rsidRPr="00653F32">
      <w:pPr>
        <w:rPr>
          <w:rFonts w:hAnsi="Times New Roman" w:ascii="Times New Roman"/>
          <w:b w:val="false"/>
        </w:rPr>
      </w:pPr>
      <w:r w:rsidRPr="00653F32">
        <w:rPr>
          <w:rFonts w:eastAsia="MS Mincho" w:hAnsi="Times New Roman" w:ascii="Times New Roman"/>
          <w:b w:val="false"/>
        </w:rPr>
        <w:t xml:space="preserve">  REPUBLIKA HRVATSKA</w:t>
      </w:r>
    </w:p>
    <w:p w:rsidRDefault="00653F32" w:rsidP="00910611" w:rsidR="00653F32" w:rsidRPr="00653F32">
      <w:pPr>
        <w:rPr>
          <w:rFonts w:hAnsi="Times New Roman" w:ascii="Times New Roman"/>
          <w:b w:val="false"/>
        </w:rPr>
      </w:pPr>
      <w:r w:rsidRPr="00653F32">
        <w:rPr>
          <w:rFonts w:eastAsia="MS Mincho" w:hAnsi="Times New Roman" w:ascii="Times New Roman"/>
          <w:b w:val="false"/>
        </w:rPr>
        <w:t>TRGOVAČKI SUD U RIJECI</w:t>
      </w:r>
    </w:p>
    <w:p w:rsidRDefault="00653F32" w:rsidR="00653F32" w:rsidRPr="00653F32">
      <w:pPr>
        <w:rPr>
          <w:rFonts w:eastAsia="MS Mincho" w:hAnsi="Times New Roman" w:ascii="Times New Roman"/>
          <w:b w:val="false"/>
        </w:rPr>
      </w:pPr>
      <w:r w:rsidRPr="00653F3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53F32" w:rsidP="00910611" w:rsidR="00653F32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F73464" w:rsidRPr="00F73464">
        <w:rPr>
          <w:rFonts w:hAnsi="Times New Roman" w:ascii="Times New Roman"/>
        </w:rPr>
        <w:t>EUROCentar – Ustanova za komunikaciju, Rijeka, Zdenka Petranovića 3, OIB 53204775109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206B8">
        <w:rPr>
          <w:rFonts w:hAnsi="Times New Roman" w:ascii="Times New Roman"/>
          <w:b w:val="false"/>
        </w:rPr>
        <w:t>27.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7346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73464" w:rsidRPr="00F73464">
        <w:rPr>
          <w:rFonts w:hAnsi="Times New Roman" w:ascii="Times New Roman"/>
          <w:bCs/>
        </w:rPr>
        <w:t>EUROCentar – Ustanova za komunikaciju, Rijeka, Zdenka Petranovića 3, OIB 53204775109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73464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73464">
        <w:rPr>
          <w:rFonts w:hAnsi="Times New Roman" w:ascii="Times New Roman"/>
          <w:b w:val="false"/>
        </w:rPr>
        <w:t>0</w:t>
      </w:r>
      <w:r w:rsidR="001F6D3A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73464" w:rsidR="00C206B8" w:rsidRPr="00F7346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F73464">
        <w:rPr>
          <w:rFonts w:hAnsi="Times New Roman" w:ascii="Times New Roman"/>
          <w:b w:val="false"/>
        </w:rPr>
        <w:t xml:space="preserve">Stjepan </w:t>
      </w:r>
      <w:r w:rsidR="00F73464" w:rsidRPr="00F73464">
        <w:rPr>
          <w:rFonts w:hAnsi="Times New Roman" w:ascii="Times New Roman"/>
          <w:b w:val="false"/>
        </w:rPr>
        <w:t xml:space="preserve">Lović, Zagreb, Preradovićeva 13, OIB 25964288839.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7346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73464" w:rsidRPr="00F73464">
        <w:rPr>
          <w:rFonts w:hAnsi="Times New Roman" w:ascii="Times New Roman"/>
        </w:rPr>
        <w:t>EUROCentar – Ustanova za komunikaciju, Rijeka, Zdenka Petranovića 3, OIB 53204775109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73464" w:rsidRPr="00F73464">
        <w:rPr>
          <w:rFonts w:hAnsi="Times New Roman" w:ascii="Times New Roman"/>
          <w:b w:val="false"/>
        </w:rPr>
        <w:t>EUROCentar – Ustanova za komunikaciju, Rijeka, Zdenka Petranovića 3, OIB 53204775109</w:t>
      </w:r>
      <w:r w:rsidR="00901140" w:rsidRPr="00901140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73464">
        <w:rPr>
          <w:rFonts w:hAnsi="Times New Roman" w:ascii="Times New Roman"/>
          <w:b w:val="false"/>
        </w:rPr>
        <w:t>28.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53F32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53F3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F73464">
        <w:rPr>
          <w:rFonts w:hAnsi="Times New Roman" w:ascii="Times New Roman"/>
          <w:b w:val="false"/>
          <w:sz w:val="20"/>
          <w:szCs w:val="20"/>
        </w:rPr>
        <w:t>Stjepan Lović</w:t>
      </w:r>
      <w:r w:rsidR="00C206B8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06B8">
        <w:rPr>
          <w:rFonts w:hAnsi="Times New Roman" w:ascii="Times New Roman"/>
          <w:b w:val="false"/>
          <w:sz w:val="20"/>
          <w:szCs w:val="20"/>
        </w:rPr>
        <w:t>27.5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653F3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73464">
      <w:rPr>
        <w:rFonts w:hAnsi="Times New Roman" w:ascii="Times New Roman"/>
      </w:rPr>
      <w:t>733</w:t>
    </w:r>
    <w:r w:rsidR="00C206B8">
      <w:rPr>
        <w:rFonts w:hAnsi="Times New Roman" w:ascii="Times New Roman"/>
      </w:rPr>
      <w:t>/15-</w:t>
    </w:r>
    <w:r w:rsidR="009762C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F6D3A"/>
    <w:rsid w:val="00213D07"/>
    <w:rsid w:val="0021570C"/>
    <w:rsid w:val="00230010"/>
    <w:rsid w:val="002412CE"/>
    <w:rsid w:val="00261446"/>
    <w:rsid w:val="00263BAF"/>
    <w:rsid w:val="00291F8A"/>
    <w:rsid w:val="002A7759"/>
    <w:rsid w:val="002D5DEF"/>
    <w:rsid w:val="002F56B2"/>
    <w:rsid w:val="00307C82"/>
    <w:rsid w:val="00321921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53F32"/>
    <w:rsid w:val="00681DEF"/>
    <w:rsid w:val="0069241A"/>
    <w:rsid w:val="006A6685"/>
    <w:rsid w:val="006D1F7E"/>
    <w:rsid w:val="00736740"/>
    <w:rsid w:val="0076240F"/>
    <w:rsid w:val="0078206E"/>
    <w:rsid w:val="007829B2"/>
    <w:rsid w:val="007B46A8"/>
    <w:rsid w:val="007E0BC6"/>
    <w:rsid w:val="007E503F"/>
    <w:rsid w:val="007F2F32"/>
    <w:rsid w:val="008430D9"/>
    <w:rsid w:val="00843A4B"/>
    <w:rsid w:val="00845715"/>
    <w:rsid w:val="008477D7"/>
    <w:rsid w:val="00863CD1"/>
    <w:rsid w:val="00872EA4"/>
    <w:rsid w:val="008C6259"/>
    <w:rsid w:val="008E2FE2"/>
    <w:rsid w:val="008F6A30"/>
    <w:rsid w:val="00901140"/>
    <w:rsid w:val="009154F3"/>
    <w:rsid w:val="00926181"/>
    <w:rsid w:val="0094425D"/>
    <w:rsid w:val="00970E25"/>
    <w:rsid w:val="009762CA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F14F45"/>
    <w:rsid w:val="00F15E68"/>
    <w:rsid w:val="00F214AE"/>
    <w:rsid w:val="00F61D81"/>
    <w:rsid w:val="00F731C0"/>
    <w:rsid w:val="00F73464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3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F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3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F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St-733/2015</izvorni_sadrzaj>
    <derivirana_varijabla naziv="DomainObject.Predmet.OznakaBroj_1">St-733/2015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EUROCentar - Ustanova za komunikaciju Rijeka</izvorni_sadrzaj>
    <derivirana_varijabla naziv="DomainObject.Predmet.ProtustrankaFormated_1">  EUROCentar - Ustanova za komunikaciju Rijeka</derivirana_varijabla>
  </DomainObject.Predmet.ProtustrankaFormated>
  <DomainObject.Predmet.ProtustrankaFormatedOIB>
    <izvorni_sadrzaj>  EUROCentar - Ustanova za komunikaciju Rijeka, OIB 53204775109</izvorni_sadrzaj>
    <derivirana_varijabla naziv="DomainObject.Predmet.ProtustrankaFormatedOIB_1">  EUROCentar - Ustanova za komunikaciju Rijeka, OIB 53204775109</derivirana_varijabla>
  </DomainObject.Predmet.ProtustrankaFormatedOIB>
  <DomainObject.Predmet.ProtustrankaFormatedWithAdress>
    <izvorni_sadrzaj> EUROCentar - Ustanova za komunikaciju Rijeka, Zdenka Petranovića 3, 51000 Rijeka</izvorni_sadrzaj>
    <derivirana_varijabla naziv="DomainObject.Predmet.ProtustrankaFormatedWithAdress_1"> EUROCentar - Ustanova za komunikaciju Rijeka, Zdenka Petranovića 3, 51000 Rijeka</derivirana_varijabla>
  </DomainObject.Predmet.ProtustrankaFormatedWithAdress>
  <DomainObject.Predmet.ProtustrankaFormatedWithAdressOIB>
    <izvorni_sadrzaj> EUROCentar - Ustanova za komunikaciju Rijeka, OIB 53204775109, Zdenka Petranovića 3, 51000 Rijeka</izvorni_sadrzaj>
    <derivirana_varijabla naziv="DomainObject.Predmet.ProtustrankaFormatedWithAdressOIB_1"> EUROCentar - Ustanova za komunikaciju Rijeka, OIB 53204775109, Zdenka Petranovića 3, 51000 Rijeka</derivirana_varijabla>
  </DomainObject.Predmet.ProtustrankaFormatedWithAdressOIB>
  <DomainObject.Predmet.ProtustrankaWithAdress>
    <izvorni_sadrzaj>EUROCentar - Ustanova za komunikaciju Rijeka Zdenka Petranovića 3, 51000 Rijeka</izvorni_sadrzaj>
    <derivirana_varijabla naziv="DomainObject.Predmet.ProtustrankaWithAdress_1">EUROCentar - Ustanova za komunikaciju Rijeka Zdenka Petranovića 3, 51000 Rijeka</derivirana_varijabla>
  </DomainObject.Predmet.ProtustrankaWithAdress>
  <DomainObject.Predmet.ProtustrankaWithAdressOIB>
    <izvorni_sadrzaj>EUROCentar - Ustanova za komunikaciju Rijeka, OIB 53204775109, Zdenka Petranovića 3, 51000 Rijeka</izvorni_sadrzaj>
    <derivirana_varijabla naziv="DomainObject.Predmet.ProtustrankaWithAdressOIB_1">EUROCentar - Ustanova za komunikaciju Rijeka, OIB 53204775109, Zdenka Petranovića 3, 51000 Rijeka</derivirana_varijabla>
  </DomainObject.Predmet.ProtustrankaWithAdressOIB>
  <DomainObject.Predmet.ProtustrankaNazivFormated>
    <izvorni_sadrzaj>EUROCentar - Ustanova za komunikaciju Rijeka</izvorni_sadrzaj>
    <derivirana_varijabla naziv="DomainObject.Predmet.ProtustrankaNazivFormated_1">EUROCentar - Ustanova za komunikaciju Rijeka</derivirana_varijabla>
  </DomainObject.Predmet.ProtustrankaNazivFormated>
  <DomainObject.Predmet.ProtustrankaNazivFormatedOIB>
    <izvorni_sadrzaj>EUROCentar - Ustanova za komunikaciju Rijeka, OIB 53204775109</izvorni_sadrzaj>
    <derivirana_varijabla naziv="DomainObject.Predmet.ProtustrankaNazivFormatedOIB_1">EUROCentar - Ustanova za komunikaciju Rijeka, OIB 53204775109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EUROCentar - Ustanova za komunikaciju Rijeka</item>
    </izvorni_sadrzaj>
    <derivirana_varijabla naziv="DomainObject.Predmet.ProtuStrankaListFormated_1">
      <item>EUROCentar - Ustanova za komunikaciju Rijeka</item>
    </derivirana_varijabla>
  </DomainObject.Predmet.ProtuStrankaListFormated>
  <DomainObject.Predmet.ProtuStrankaListFormatedOIB>
    <izvorni_sadrzaj>
      <item>EUROCentar - Ustanova za komunikaciju Rijeka, OIB 53204775109</item>
    </izvorni_sadrzaj>
    <derivirana_varijabla naziv="DomainObject.Predmet.ProtuStrankaListFormatedOIB_1">
      <item>EUROCentar - Ustanova za komunikaciju Rijeka, OIB 53204775109</item>
    </derivirana_varijabla>
  </DomainObject.Predmet.ProtuStrankaListFormatedOIB>
  <DomainObject.Predmet.ProtuStrankaListFormatedWithAdress>
    <izvorni_sadrzaj>
      <item>EUROCentar - Ustanova za komunikaciju Rijeka, Zdenka Petranovića 3, 51000 Rijeka</item>
    </izvorni_sadrzaj>
    <derivirana_varijabla naziv="DomainObject.Predmet.ProtuStrankaListFormatedWithAdress_1">
      <item>EUROCentar - Ustanova za komunikaciju Rijeka, Zdenka Petranovića 3, 51000 Rijeka</item>
    </derivirana_varijabla>
  </DomainObject.Predmet.ProtuStrankaListFormatedWithAdress>
  <DomainObject.Predmet.ProtuStrankaListFormatedWithAdressOIB>
    <izvorni_sadrzaj>
      <item>EUROCentar - Ustanova za komunikaciju Rijeka, OIB 53204775109, Zdenka Petranovića 3, 51000 Rijeka</item>
    </izvorni_sadrzaj>
    <derivirana_varijabla naziv="DomainObject.Predmet.ProtuStrankaListFormatedWithAdressOIB_1">
      <item>EUROCentar - Ustanova za komunikaciju Rijeka, OIB 53204775109, Zdenka Petranovića 3, 51000 Rijeka</item>
    </derivirana_varijabla>
  </DomainObject.Predmet.ProtuStrankaListFormatedWithAdressOIB>
  <DomainObject.Predmet.ProtuStrankaListNazivFormated>
    <izvorni_sadrzaj>
      <item>EUROCentar - Ustanova za komunikaciju Rijeka</item>
    </izvorni_sadrzaj>
    <derivirana_varijabla naziv="DomainObject.Predmet.ProtuStrankaListNazivFormated_1">
      <item>EUROCentar - Ustanova za komunikaciju Rijeka</item>
    </derivirana_varijabla>
  </DomainObject.Predmet.ProtuStrankaListNazivFormated>
  <DomainObject.Predmet.ProtuStrankaListNazivFormatedOIB>
    <izvorni_sadrzaj>
      <item>EUROCentar - Ustanova za komunikaciju Rijeka, OIB 53204775109</item>
    </izvorni_sadrzaj>
    <derivirana_varijabla naziv="DomainObject.Predmet.ProtuStrankaListNazivFormatedOIB_1">
      <item>EUROCentar - Ustanova za komunikaciju Rijeka, OIB 53204775109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EUROCentar - Ustanova za komunikaciju Rijeka</izvorni_sadrzaj>
    <derivirana_varijabla naziv="DomainObject.Predmet.ProtustrankaIDrugi_1">EUROCentar - Ustanova za komunikaciju Rijeka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EUROCentar - Ustanova za komunikaciju Rijeka, OIB 53204775109, Zdenka Petranovića 3, 51000 Rijeka</izvorni_sadrzaj>
    <derivirana_varijabla naziv="DomainObject.Predmet.ProtustrankaIDrugiAdressOIB_1">EUROCentar - Ustanova za komunikaciju Rijeka, OIB 53204775109, Zdenka Petranovića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EUROCentar - Ustanova za komunikaciju Rijeka</item>
    </izvorni_sadrzaj>
    <derivirana_varijabla naziv="DomainObject.Predmet.SudioniciListNaziv_1">
      <item>FINA Rijeka</item>
      <item>EUROCentar - Ustanova za komunikaciju Rijeka</item>
    </derivirana_varijabla>
  </DomainObject.Predmet.SudioniciListNaziv>
  <DomainObject.Predmet.SudioniciListAdressOIB>
    <izvorni_sadrzaj>
      <item>FINA Rijeka, OIB 85821130368, Frana  Kurelca 8,51000 Rijeka</item>
      <item>EUROCentar - Ustanova za komunikaciju Rijeka, OIB 53204775109, Zdenka Petranovića 3,51000 Rijeka</item>
    </izvorni_sadrzaj>
    <derivirana_varijabla naziv="DomainObject.Predmet.SudioniciListAdressOIB_1">
      <item>FINA Rijeka, OIB 85821130368, Frana  Kurelca 8,51000 Rijeka</item>
      <item>EUROCentar - Ustanova za komunikaciju Rijeka, OIB 53204775109, Zdenka Petranovića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53204775109</item>
    </izvorni_sadrzaj>
    <derivirana_varijabla naziv="DomainObject.Predmet.SudioniciListNazivOIB_1">
      <item>, OIB 85821130368</item>
      <item>, OIB 53204775109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A671E-7B42-4050-9FC6-BF402DD72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2797</properties:Characters>
  <properties:Lines>86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2016-05-27T12:43:00Z</dcterms:created>
  <dc:creator>ksarlija</dc:creator>
  <cp:lastModifiedBy>Jasna Radulović</cp:lastModifiedBy>
  <cp:lastPrinted>2016-05-27T12:27:00Z</cp:lastPrinted>
  <dcterms:modified xmlns:xsi="http://www.w3.org/2001/XMLSchema-instance" xsi:type="dcterms:W3CDTF">2016-05-27T12:44:00Z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