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771b" w14:paraId="eec771b" w:rsidRDefault="00147C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47CAB" w:rsidP="00147CAB" w:rsidR="00147CAB">
      <w:pPr>
        <w:spacing w:after="0"/>
        <w:jc w:val="both"/>
      </w:pPr>
      <w:r>
        <w:t xml:space="preserve">           Republika Hrvatska</w:t>
      </w:r>
    </w:p>
    <w:p w:rsidRDefault="00147CAB" w:rsidP="00147CAB" w:rsidR="00147CA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47CAB" w:rsidP="00147CAB" w:rsidR="00147CAB" w:rsidRPr="00147CA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>Poslovni broj: 5. St-493/2017-9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47CA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ZAGORKIN KUTAK d.o.o. za trgovinu i usluge, Zagreb, </w:t>
      </w:r>
      <w:proofErr w:type="spellStart"/>
      <w:r w:rsidRPr="00147CAB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147CAB">
        <w:rPr>
          <w:rFonts w:cs="Times New Roman" w:eastAsia="Times New Roman"/>
          <w:szCs w:val="20"/>
          <w:lang w:eastAsia="hr-HR"/>
        </w:rPr>
        <w:t xml:space="preserve"> 2. odvojak 1, MBS: 080604485, OIB: 41217310640, 5. ožujka 2018.</w:t>
      </w:r>
      <w:r w:rsidRPr="00147CA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r i j e š i o   j e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ZAGORKIN KUTAK d.o.o. za trgovinu i usluge, Zagreb, </w:t>
      </w:r>
      <w:proofErr w:type="spellStart"/>
      <w:r w:rsidRPr="00147CAB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147CAB">
        <w:rPr>
          <w:rFonts w:cs="Times New Roman" w:eastAsia="Times New Roman"/>
          <w:szCs w:val="20"/>
          <w:lang w:eastAsia="hr-HR"/>
        </w:rPr>
        <w:t xml:space="preserve"> 2. odvojak 1,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147CAB">
        <w:rPr>
          <w:rFonts w:cs="Times New Roman" w:eastAsia="Times New Roman"/>
          <w:noProof/>
          <w:szCs w:val="20"/>
          <w:lang w:eastAsia="hr-HR"/>
        </w:rPr>
        <w:t xml:space="preserve"> model HR05 540-493-17.        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Obrazloženje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23. svibnja 2016. Trgovačkom sudu u Zagrebu podnijela prijedlog za otvaranje stečajnog postupka nad dužnikom</w:t>
      </w:r>
      <w:r w:rsidRPr="00147CAB">
        <w:rPr>
          <w:rFonts w:cs="Times New Roman" w:eastAsia="Times New Roman"/>
          <w:szCs w:val="20"/>
          <w:lang w:eastAsia="hr-HR"/>
        </w:rPr>
        <w:t xml:space="preserve"> ZAGORKIN KUTAK d.o.o. za trgovinu i usluge, Zagreb, </w:t>
      </w:r>
      <w:proofErr w:type="spellStart"/>
      <w:r w:rsidRPr="00147CAB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147CAB">
        <w:rPr>
          <w:rFonts w:cs="Times New Roman" w:eastAsia="Times New Roman"/>
          <w:szCs w:val="20"/>
          <w:lang w:eastAsia="hr-HR"/>
        </w:rPr>
        <w:t xml:space="preserve"> 2. odvojak 1, koji je zaprimljen pod brojem St-4475/2016.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750 dana, u ukupnom iznosu od 43.846,74 kn, u koji iznos je uračunata kamata i naknada Financijske agencije za provedbu ovrhe na novčanim sredstvima. Prema podacima koje je FINI dostavio Hrvatski zavod za mirovinsko osiguranje </w:t>
      </w:r>
      <w:r w:rsidRPr="00147CAB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47CAB" w:rsidP="00147CAB" w:rsid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St-4475/2016 ustupljen je Trgovačkom sudu u Bjelovaru </w:t>
      </w:r>
      <w:bookmarkStart w:name="_GoBack" w:id="0"/>
      <w:bookmarkEnd w:id="0"/>
      <w:r w:rsidRPr="00147CAB">
        <w:rPr>
          <w:rFonts w:cs="Times New Roman" w:eastAsia="Times New Roman"/>
          <w:szCs w:val="20"/>
          <w:lang w:eastAsia="hr-HR"/>
        </w:rPr>
        <w:t xml:space="preserve"> na daljnji postupak.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lastRenderedPageBreak/>
        <w:t>Temeljem čl.115. st.1. SZ-a sud je 12. prosinca</w:t>
      </w:r>
      <w:r w:rsidRPr="00147CAB">
        <w:rPr>
          <w:rFonts w:cs="Times New Roman" w:eastAsia="Times New Roman"/>
          <w:noProof/>
          <w:szCs w:val="20"/>
          <w:lang w:eastAsia="hr-HR"/>
        </w:rPr>
        <w:t xml:space="preserve"> 2017. donio </w:t>
      </w:r>
      <w:r w:rsidRPr="00147CAB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Financijska agencija i zakonski zastupnik dužnika Štefica Čižmešija, kojoj je sukladno čl.117. st.2. SZ, naloženo da sastavi i podnese sudu pisano izvješće o financijsko-gospodarskom stanju dužnika.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Calibri"/>
          <w:szCs w:val="20"/>
          <w:lang w:eastAsia="hr-HR"/>
        </w:rPr>
        <w:t>Z</w:t>
      </w:r>
      <w:r w:rsidRPr="00147CAB">
        <w:rPr>
          <w:rFonts w:cs="Times New Roman" w:eastAsia="Times New Roman"/>
          <w:szCs w:val="20"/>
          <w:lang w:eastAsia="hr-HR"/>
        </w:rPr>
        <w:t xml:space="preserve">akonska zastupnica dužnika je dostavila na spis </w:t>
      </w:r>
      <w:proofErr w:type="spellStart"/>
      <w:r w:rsidRPr="00147CAB">
        <w:rPr>
          <w:rFonts w:cs="Times New Roman" w:eastAsia="Times New Roman"/>
          <w:szCs w:val="20"/>
          <w:lang w:eastAsia="hr-HR"/>
        </w:rPr>
        <w:t>prokazni</w:t>
      </w:r>
      <w:proofErr w:type="spellEnd"/>
      <w:r w:rsidRPr="00147CAB">
        <w:rPr>
          <w:rFonts w:cs="Times New Roman" w:eastAsia="Times New Roman"/>
          <w:szCs w:val="20"/>
          <w:lang w:eastAsia="hr-HR"/>
        </w:rPr>
        <w:t xml:space="preserve"> popis imovine (list 13-21) iz kojeg proizlazi da dužnik nema imovine. Na ročištu 17. siječnja 2018. navela je da dužnik ne posluje od 6. siječnja 2016. Društvo se inače bavilo ugostiteljskom djelatnošću i radilo u iznajmljenom prostoru.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 Imajući u vidu navode zakonske zastupnice dužnika i javno dostupne podatke sud zaključuje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Slijedom navedenog je sud,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 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U Bjelovaru 5. ožujka 2018.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147CAB">
        <w:rPr>
          <w:rFonts w:cs="Times New Roman" w:eastAsia="Times New Roman"/>
          <w:szCs w:val="20"/>
          <w:lang w:eastAsia="hr-HR"/>
        </w:rPr>
        <w:t xml:space="preserve"> Stečajna sutkinja          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147CAB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47CAB" w:rsidP="00147CAB" w:rsidR="00147CAB" w:rsidRPr="00147C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147CA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 xml:space="preserve"> </w:t>
      </w: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7CAB" w:rsidP="00147CAB" w:rsidR="00147CAB" w:rsidRPr="00147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7CA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147CA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375760"/>
      <w:docPartObj>
        <w:docPartGallery w:val="Page Numbers (Top of Page)"/>
        <w:docPartUnique/>
      </w:docPartObj>
    </w:sdtPr>
    <w:sdtContent>
      <w:p w:rsidRDefault="00147CAB" w:rsidP="00147CAB" w:rsidR="00147CA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47CAB" w:rsidP="00147CAB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47CAB">
      <w:rPr>
        <w:rFonts w:cs="Times New Roman" w:eastAsia="Times New Roman"/>
        <w:noProof/>
        <w:szCs w:val="20"/>
        <w:lang w:eastAsia="hr-HR"/>
      </w:rPr>
      <w:t>Poslovni broj: 5. St-493/2017-9</w:t>
    </w:r>
  </w:p>
  <w:p w:rsidRDefault="00147CAB" w:rsidP="00147CAB" w:rsidR="00147CAB" w:rsidRPr="00147CAB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CAB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01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06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St-493/2017-9</izvorni_sadrzaj>
    <derivirana_varijabla naziv="DomainObject.Oznaka_1">St-493/2017-9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ZAGORKIN KUTAK d.o.o. zastupanog po punomoćniku Štefica Čižmešija</izvorni_sadrzaj>
    <derivirana_varijabla naziv="DomainObject.Predmet.ProtustrankaFormated_1">  ZAGORKIN KUTAK d.o.o. zastupanog po punomoćniku Štefica Čižmešija</derivirana_varijabla>
  </DomainObject.Predmet.ProtustrankaFormated>
  <DomainObject.Predmet.ProtustrankaFormatedOIB>
    <izvorni_sadrzaj>  ZAGORKIN KUTAK d.o.o., OIB 41217310640 zastupanog po punomoćniku Štefica Čižmešija</izvorni_sadrzaj>
    <derivirana_varijabla naziv="DomainObject.Predmet.ProtustrankaFormatedOIB_1">  ZAGORKIN KUTAK d.o.o., OIB 41217310640 zastupanog po punomoćniku Štefica Čižmešija</derivirana_varijabla>
  </DomainObject.Predmet.ProtustrankaFormatedOIB>
  <DomainObject.Predmet.ProtustrankaFormatedWithAdress>
    <izvorni_sadrzaj> ZAGORKIN KUTAK d.o.o., Golobreška 2. odvojak 1, 10257 Brezovica zastupanog po punomoćniku Štefica Čižmešija</izvorni_sadrzaj>
    <derivirana_varijabla naziv="DomainObject.Predmet.ProtustrankaFormatedWithAdress_1"> ZAGORKIN KUTAK d.o.o., Golobreška 2. odvojak 1, 10257 Brezovica zastupanog po punomoćniku Štefica Čižmešija</derivirana_varijabla>
  </DomainObject.Predmet.ProtustrankaFormatedWithAdress>
  <DomainObject.Predmet.ProtustrankaFormatedWithAdressOIB>
    <izvorni_sadrzaj> ZAGORKIN KUTAK d.o.o., OIB 41217310640, Golobreška 2. odvojak 1, 10257 Brezovica zastupanog po punomoćniku Štefica Čižmešija</izvorni_sadrzaj>
    <derivirana_varijabla naziv="DomainObject.Predmet.ProtustrankaFormatedWithAdressOIB_1"> ZAGORKIN KUTAK d.o.o., OIB 41217310640, Golobreška 2. odvojak 1, 10257 Brezovica zastupanog po punomoćniku Štefica Čižmešija</derivirana_varijabla>
  </DomainObject.Predmet.ProtustrankaFormatedWithAdressOIB>
  <DomainObject.Predmet.ProtustrankaWithAdress>
    <izvorni_sadrzaj>ZAGORKIN KUTAK d.o.o. Golobreška 2. odvojak 1, 10257 Brezovica</izvorni_sadrzaj>
    <derivirana_varijabla naziv="DomainObject.Predmet.ProtustrankaWithAdress_1">ZAGORKIN KUTAK d.o.o. Golobreška 2. odvojak 1, 10257 Brezovica</derivirana_varijabla>
  </DomainObject.Predmet.ProtustrankaWithAdress>
  <DomainObject.Predmet.ProtustrankaWithAdressOIB>
    <izvorni_sadrzaj>ZAGORKIN KUTAK d.o.o., OIB 41217310640, Golobreška 2. odvojak 1, 10257 Brezovica</izvorni_sadrzaj>
    <derivirana_varijabla naziv="DomainObject.Predmet.ProtustrankaWithAdressOIB_1">ZAGORKIN KUTAK d.o.o., OIB 41217310640, Golobreška 2. odvojak 1, 10257 Brezovica</derivirana_varijabla>
  </DomainObject.Predmet.ProtustrankaWithAdressOIB>
  <DomainObject.Predmet.ProtustrankaNazivFormated>
    <izvorni_sadrzaj>ZAGORKIN KUTAK d.o.o.</izvorni_sadrzaj>
    <derivirana_varijabla naziv="DomainObject.Predmet.ProtustrankaNazivFormated_1">ZAGORKIN KUTAK d.o.o.</derivirana_varijabla>
  </DomainObject.Predmet.ProtustrankaNazivFormated>
  <DomainObject.Predmet.ProtustrankaNazivFormatedOIB>
    <izvorni_sadrzaj>ZAGORKIN KUTAK d.o.o., OIB 41217310640</izvorni_sadrzaj>
    <derivirana_varijabla naziv="DomainObject.Predmet.ProtustrankaNazivFormatedOIB_1">ZAGORKIN KUTAK d.o.o., OIB 41217310640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ZAGORKIN KUTAK d.o.o. zastupanog po punomoćniku Štefica Čižmešija</item>
    </izvorni_sadrzaj>
    <derivirana_varijabla naziv="DomainObject.Predmet.ProtuStrankaListFormated_1">
      <item>ZAGORKIN KUTAK d.o.o. zastupanog po punomoćniku Štefica Čižmešija</item>
    </derivirana_varijabla>
  </DomainObject.Predmet.ProtuStrankaListFormated>
  <DomainObject.Predmet.ProtuStrankaListFormatedOIB>
    <izvorni_sadrzaj>
      <item>ZAGORKIN KUTAK d.o.o., OIB 41217310640 zastupanog po punomoćniku Štefica Čižmešija</item>
    </izvorni_sadrzaj>
    <derivirana_varijabla naziv="DomainObject.Predmet.ProtuStrankaListFormatedOIB_1">
      <item>ZAGORKIN KUTAK d.o.o., OIB 41217310640 zastupanog po punomoćniku Štefica Čižmešija</item>
    </derivirana_varijabla>
  </DomainObject.Predmet.ProtuStrankaListFormatedOIB>
  <DomainObject.Predmet.ProtuStrankaListFormatedWithAdress>
    <izvorni_sadrzaj>
      <item>ZAGORKIN KUTAK d.o.o., Golobreška 2. odvojak 1, 10257 Brezovica zastupanog po punomoćniku Štefica Čižmešija</item>
    </izvorni_sadrzaj>
    <derivirana_varijabla naziv="DomainObject.Predmet.ProtuStrankaListFormatedWithAdress_1">
      <item>ZAGORKIN KUTAK d.o.o., Golobreška 2. odvojak 1, 10257 Brezovica zastupanog po punomoćniku Štefica Čižmešija</item>
    </derivirana_varijabla>
  </DomainObject.Predmet.ProtuStrankaListFormatedWithAdress>
  <DomainObject.Predmet.ProtuStrankaListFormatedWithAdressOIB>
    <izvorni_sadrzaj>
      <item>ZAGORKIN KUTAK d.o.o., OIB 41217310640, Golobreška 2. odvojak 1, 10257 Brezovica zastupanog po punomoćniku Štefica Čižmešija</item>
    </izvorni_sadrzaj>
    <derivirana_varijabla naziv="DomainObject.Predmet.ProtuStrankaListFormatedWithAdressOIB_1">
      <item>ZAGORKIN KUTAK d.o.o., OIB 41217310640, Golobreška 2. odvojak 1, 10257 Brezovica zastupanog po punomoćniku Štefica Čižmešija</item>
    </derivirana_varijabla>
  </DomainObject.Predmet.ProtuStrankaListFormatedWithAdressOIB>
  <DomainObject.Predmet.ProtuStrankaListNazivFormated>
    <izvorni_sadrzaj>
      <item>ZAGORKIN KUTAK d.o.o.</item>
    </izvorni_sadrzaj>
    <derivirana_varijabla naziv="DomainObject.Predmet.ProtuStrankaListNazivFormated_1">
      <item>ZAGORKIN KUTAK d.o.o.</item>
    </derivirana_varijabla>
  </DomainObject.Predmet.ProtuStrankaListNazivFormated>
  <DomainObject.Predmet.ProtuStrankaListNazivFormatedOIB>
    <izvorni_sadrzaj>
      <item>ZAGORKIN KUTAK d.o.o., OIB 41217310640</item>
    </izvorni_sadrzaj>
    <derivirana_varijabla naziv="DomainObject.Predmet.ProtuStrankaListNazivFormatedOIB_1">
      <item>ZAGORKIN KUTAK d.o.o., OIB 41217310640</item>
    </derivirana_varijabla>
  </DomainObject.Predmet.ProtuStrankaListNazivFormatedOIB>
  <DomainObject.Predmet.OstaliListFormated>
    <izvorni_sadrzaj>
      <item>Štefica Čižmešija punomoćnik sudionika u postupku ZAGORKIN KUTAK d.o.o.</item>
    </izvorni_sadrzaj>
    <derivirana_varijabla naziv="DomainObject.Predmet.OstaliListFormated_1">
      <item>Štefica Čižmešija punomoćnik sudionika u postupku ZAGORKIN KUTAK d.o.o.</item>
    </derivirana_varijabla>
  </DomainObject.Predmet.OstaliListFormated>
  <DomainObject.Predmet.OstaliListFormatedOIB>
    <izvorni_sadrzaj>
      <item>Štefica Čižmešija, OIB 44744632129 punomoćnik sudionika u postupku ZAGORKIN KUTAK d.o.o.</item>
    </izvorni_sadrzaj>
    <derivirana_varijabla naziv="DomainObject.Predmet.OstaliListFormatedOIB_1">
      <item>Štefica Čižmešija, OIB 44744632129 punomoćnik sudionika u postupku ZAGORKIN KUTAK d.o.o.</item>
    </derivirana_varijabla>
  </DomainObject.Predmet.OstaliListFormatedOIB>
  <DomainObject.Predmet.OstaliListFormatedWithAdress>
    <izvorni_sadrzaj>
      <item>Štefica Čižmešija, Golobreška 2. odvojak 1, 10257 Brezovica punomoćnik sudionika u postupku ZAGORKIN KUTAK d.o.o.</item>
    </izvorni_sadrzaj>
    <derivirana_varijabla naziv="DomainObject.Predmet.OstaliListFormatedWithAdress_1">
      <item>Štefica Čižmešija, Golobreška 2. odvojak 1, 10257 Brezovica punomoćnik sudionika u postupku ZAGORKIN KUTAK d.o.o.</item>
    </derivirana_varijabla>
  </DomainObject.Predmet.OstaliListFormatedWithAdress>
  <DomainObject.Predmet.OstaliListFormatedWithAdressOIB>
    <izvorni_sadrzaj>
      <item>Štefica Čižmešija, OIB 44744632129, Golobreška 2. odvojak 1, 10257 Brezovica punomoćnik sudionika u postupku ZAGORKIN KUTAK d.o.o.</item>
    </izvorni_sadrzaj>
    <derivirana_varijabla naziv="DomainObject.Predmet.OstaliListFormatedWithAdressOIB_1">
      <item>Štefica Čižmešija, OIB 44744632129, Golobreška 2. odvojak 1, 10257 Brezovica punomoćnik sudionika u postupku ZAGORKIN KUTAK d.o.o.</item>
    </derivirana_varijabla>
  </DomainObject.Predmet.OstaliListFormatedWithAdressOIB>
  <DomainObject.Predmet.OstaliListNazivFormated>
    <izvorni_sadrzaj>
      <item>Štefica Čižmešija</item>
    </izvorni_sadrzaj>
    <derivirana_varijabla naziv="DomainObject.Predmet.OstaliListNazivFormated_1">
      <item>Štefica Čižmešija</item>
    </derivirana_varijabla>
  </DomainObject.Predmet.OstaliListNazivFormated>
  <DomainObject.Predmet.OstaliListNazivFormatedOIB>
    <izvorni_sadrzaj>
      <item>Štefica Čižmešija, OIB 44744632129</item>
    </izvorni_sadrzaj>
    <derivirana_varijabla naziv="DomainObject.Predmet.OstaliListNazivFormatedOIB_1">
      <item>Štefica Čižmešija, OIB 44744632129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St-493/2017-9</izvorni_sadrzaj>
    <derivirana_varijabla naziv="DomainObject.PoslovniBrojDokumenta_1">St-493/2017-9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ZAGORKIN KUTAK d.o.o.</izvorni_sadrzaj>
    <derivirana_varijabla naziv="DomainObject.Predmet.ProtustrankaIDrugi_1">ZAGORKIN KUTAK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ZAGORKIN KUTAK d.o.o., OIB 41217310640, Golobreška 2. odvojak 1, 10257 Brezovica</izvorni_sadrzaj>
    <derivirana_varijabla naziv="DomainObject.Predmet.ProtustrankaIDrugiAdressOIB_1">ZAGORKIN KUTAK d.o.o., OIB 41217310640, Golobreška 2. odvojak 1,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ZAGORKIN KUTAK d.o.o.</item>
      <item>FINA Regionalni centar Zagreb</item>
      <item>Štefica Čižmešija</item>
    </izvorni_sadrzaj>
    <derivirana_varijabla naziv="DomainObject.Predmet.SudioniciListNaziv_1">
      <item>ZAGORKIN KUTAK d.o.o.</item>
      <item>FINA Regionalni centar Zagreb</item>
      <item>Štefica Čižmešija</item>
    </derivirana_varijabla>
  </DomainObject.Predmet.SudioniciListNaziv>
  <DomainObject.Predmet.SudioniciListAdressOIB>
    <izvorni_sadrzaj>
      <item>ZAGORKIN KUTAK d.o.o., OIB 41217310640, Golobreška 2. odvojak 1,10257 Brezovica</item>
      <item>FINA Regionalni centar Zagreb, OIB 85821130368, Trg svibanjskih žrtava 1995. br. 1,10000 Zagreb</item>
      <item>Štefica Čižmešija, OIB 44744632129, Golobreška 2. odvojak 1,10257 Brezovica</item>
    </izvorni_sadrzaj>
    <derivirana_varijabla naziv="DomainObject.Predmet.SudioniciListAdressOIB_1">
      <item>ZAGORKIN KUTAK d.o.o., OIB 41217310640, Golobreška 2. odvojak 1,10257 Brezovica</item>
      <item>FINA Regionalni centar Zagreb, OIB 85821130368, Trg svibanjskih žrtava 1995. br. 1,10000 Zagreb</item>
      <item>Štefica Čižmešija, OIB 44744632129, Golobreška 2. odvojak 1,10257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97E79-4A13-4222-898D-8880E5712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3742</properties:Characters>
  <properties:Lines>91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