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0604" w14:paraId="69f0604" w:rsidRDefault="00BD5EBC" w:rsidP="00C907C8" w:rsidR="007F268F" w:rsidRPr="00B25DAD">
      <w:pPr>
        <w15:collapsed w:val="false"/>
        <w:rPr>
          <w:sz w:val="22"/>
          <w:szCs w:val="22"/>
        </w:rPr>
      </w:pPr>
      <w:bookmarkStart w:name="_GoBack" w:id="0"/>
      <w:bookmarkEnd w:id="0"/>
      <w:r w:rsidRPr="00B25DAD">
        <w:rPr>
          <w:sz w:val="22"/>
          <w:szCs w:val="22"/>
        </w:rPr>
        <w:t xml:space="preserve">  </w:t>
      </w:r>
      <w:r w:rsidR="00BB372D" w:rsidRPr="00B25DAD">
        <w:rPr>
          <w:noProof/>
          <w:sz w:val="22"/>
          <w:szCs w:val="22"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l-PL"/>
        </w:rPr>
        <w:t>REPUBLIKA HRVATSKA</w:t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  <w:r w:rsidRPr="00B25DAD">
        <w:rPr>
          <w:sz w:val="22"/>
          <w:szCs w:val="22"/>
          <w:lang w:val="pl-PL"/>
        </w:rPr>
        <w:tab/>
      </w:r>
    </w:p>
    <w:p w:rsidRDefault="004B23BC" w:rsidP="004B23BC" w:rsidR="004B23BC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TRGOVAČKI SUD U ZAGREBU</w:t>
      </w:r>
    </w:p>
    <w:p w:rsidRDefault="004B23BC" w:rsidP="004B23BC" w:rsidR="004B23BC" w:rsidRPr="00B25DAD">
      <w:pPr>
        <w:jc w:val="both"/>
        <w:rPr>
          <w:sz w:val="22"/>
          <w:szCs w:val="22"/>
        </w:rPr>
      </w:pPr>
      <w:r w:rsidRPr="00B25DAD">
        <w:rPr>
          <w:sz w:val="22"/>
          <w:szCs w:val="22"/>
          <w:lang w:val="pt-BR"/>
        </w:rPr>
        <w:t>Zagreb, Amruševa 2/II</w:t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</w:r>
      <w:r w:rsidRPr="00B25DAD">
        <w:rPr>
          <w:sz w:val="22"/>
          <w:szCs w:val="22"/>
          <w:lang w:val="pt-BR"/>
        </w:rPr>
        <w:tab/>
        <w:t xml:space="preserve">        </w:t>
      </w:r>
      <w:r w:rsidR="00152A1E" w:rsidRPr="00B25DAD">
        <w:rPr>
          <w:sz w:val="22"/>
          <w:szCs w:val="22"/>
          <w:lang w:val="pt-BR"/>
        </w:rPr>
        <w:t xml:space="preserve">           </w:t>
      </w:r>
      <w:r w:rsidRPr="00B25DAD">
        <w:rPr>
          <w:sz w:val="22"/>
          <w:szCs w:val="22"/>
          <w:lang w:val="pt-BR"/>
        </w:rPr>
        <w:t xml:space="preserve"> </w:t>
      </w:r>
      <w:r w:rsidR="00BB372D" w:rsidRPr="00B25DAD">
        <w:rPr>
          <w:sz w:val="22"/>
          <w:szCs w:val="22"/>
          <w:lang w:val="pt-BR"/>
        </w:rPr>
        <w:t>13</w:t>
      </w:r>
      <w:r w:rsidR="008956F8" w:rsidRPr="00B25DAD">
        <w:rPr>
          <w:sz w:val="22"/>
          <w:szCs w:val="22"/>
        </w:rPr>
        <w:t>. St-</w:t>
      </w:r>
      <w:r w:rsidR="00181AEC">
        <w:rPr>
          <w:sz w:val="22"/>
          <w:szCs w:val="22"/>
        </w:rPr>
        <w:t>3080/2017</w:t>
      </w:r>
    </w:p>
    <w:p w:rsidRDefault="00152A1E" w:rsidP="004B23BC" w:rsidR="00152A1E" w:rsidRPr="00B25DAD">
      <w:pPr>
        <w:jc w:val="both"/>
        <w:rPr>
          <w:sz w:val="22"/>
          <w:szCs w:val="22"/>
          <w:lang w:val="pt-BR"/>
        </w:rPr>
      </w:pPr>
    </w:p>
    <w:p w:rsidRDefault="004D4406" w:rsidP="004D4406" w:rsidR="004D4406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U  I M E  R E P U B L I K E  H R V A T S K E</w:t>
      </w:r>
    </w:p>
    <w:p w:rsidRDefault="004B23BC" w:rsidP="004B23BC" w:rsidR="004B23BC" w:rsidRPr="00B25DAD">
      <w:pPr>
        <w:jc w:val="center"/>
        <w:rPr>
          <w:sz w:val="22"/>
          <w:szCs w:val="22"/>
          <w:lang w:val="pt-BR"/>
        </w:rPr>
      </w:pPr>
      <w:r w:rsidRPr="00B25DAD">
        <w:rPr>
          <w:sz w:val="22"/>
          <w:szCs w:val="22"/>
          <w:lang w:val="pt-BR"/>
        </w:rPr>
        <w:t>R J E Š E N J E</w:t>
      </w:r>
    </w:p>
    <w:p w:rsidRDefault="004B23BC" w:rsidP="004B23BC" w:rsidR="004B23BC" w:rsidRPr="00B25DAD">
      <w:pPr>
        <w:jc w:val="both"/>
        <w:rPr>
          <w:sz w:val="22"/>
          <w:szCs w:val="22"/>
          <w:lang w:val="pt-BR"/>
        </w:rPr>
      </w:pPr>
    </w:p>
    <w:p w:rsidRDefault="00BB372D" w:rsidP="00BB372D" w:rsidR="00152A1E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  <w:lang w:val="en-GB"/>
        </w:rPr>
        <w:t xml:space="preserve">Trgovački sud u Zagrebu, </w:t>
      </w:r>
      <w:r w:rsidRPr="00B25DAD">
        <w:rPr>
          <w:sz w:val="22"/>
          <w:szCs w:val="22"/>
        </w:rPr>
        <w:t xml:space="preserve">po višoj sudskoj savjetnici toga suda Bernardici Novak Šarac, </w:t>
      </w:r>
      <w:r w:rsidRPr="00B25DAD">
        <w:rPr>
          <w:sz w:val="22"/>
          <w:szCs w:val="22"/>
          <w:lang w:val="en-GB"/>
        </w:rPr>
        <w:t xml:space="preserve">u </w:t>
      </w:r>
      <w:proofErr w:type="spellStart"/>
      <w:r w:rsidRPr="00B25DAD">
        <w:rPr>
          <w:sz w:val="22"/>
          <w:szCs w:val="22"/>
          <w:lang w:val="en-GB"/>
        </w:rPr>
        <w:t>stečajnom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predmetu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povodom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zahtjeva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Pr="00B25DAD">
        <w:rPr>
          <w:sz w:val="22"/>
          <w:szCs w:val="22"/>
        </w:rPr>
        <w:t xml:space="preserve">FINANCIJSKE AGENCIJE, za provedbu skraćenog stečajnog postupka nad dužnikom </w:t>
      </w:r>
      <w:r w:rsidR="00FD44D9">
        <w:rPr>
          <w:sz w:val="22"/>
          <w:szCs w:val="22"/>
        </w:rPr>
        <w:t>ARANCIN</w:t>
      </w:r>
      <w:r w:rsidR="00F87233">
        <w:rPr>
          <w:sz w:val="22"/>
          <w:szCs w:val="22"/>
        </w:rPr>
        <w:t xml:space="preserve"> </w:t>
      </w:r>
      <w:r w:rsidRPr="00B25DAD">
        <w:rPr>
          <w:sz w:val="22"/>
          <w:szCs w:val="22"/>
        </w:rPr>
        <w:t xml:space="preserve">d.o.o., </w:t>
      </w:r>
      <w:r w:rsidR="00A917A7">
        <w:rPr>
          <w:sz w:val="22"/>
          <w:szCs w:val="22"/>
        </w:rPr>
        <w:t xml:space="preserve">Zagreb, </w:t>
      </w:r>
      <w:proofErr w:type="spellStart"/>
      <w:r w:rsidR="00FD44D9">
        <w:rPr>
          <w:sz w:val="22"/>
          <w:szCs w:val="22"/>
        </w:rPr>
        <w:t>Masarykova</w:t>
      </w:r>
      <w:proofErr w:type="spellEnd"/>
      <w:r w:rsidR="00FD44D9">
        <w:rPr>
          <w:sz w:val="22"/>
          <w:szCs w:val="22"/>
        </w:rPr>
        <w:t xml:space="preserve"> </w:t>
      </w:r>
      <w:r w:rsidR="001E052F">
        <w:rPr>
          <w:sz w:val="22"/>
          <w:szCs w:val="22"/>
        </w:rPr>
        <w:t>4</w:t>
      </w:r>
      <w:r w:rsidR="00766D9E" w:rsidRPr="00B25DAD">
        <w:rPr>
          <w:sz w:val="22"/>
          <w:szCs w:val="22"/>
        </w:rPr>
        <w:t>, OIB</w:t>
      </w:r>
      <w:r w:rsidR="009614A4" w:rsidRPr="00B25DAD">
        <w:rPr>
          <w:sz w:val="22"/>
          <w:szCs w:val="22"/>
        </w:rPr>
        <w:t xml:space="preserve">: </w:t>
      </w:r>
      <w:r w:rsidR="00FD44D9">
        <w:rPr>
          <w:sz w:val="22"/>
          <w:szCs w:val="22"/>
        </w:rPr>
        <w:t>15943051749</w:t>
      </w:r>
      <w:r w:rsidRPr="00B25DAD">
        <w:rPr>
          <w:sz w:val="22"/>
          <w:szCs w:val="22"/>
        </w:rPr>
        <w:t xml:space="preserve">, dana </w:t>
      </w:r>
      <w:r w:rsidR="00FD44D9">
        <w:rPr>
          <w:sz w:val="22"/>
          <w:szCs w:val="22"/>
        </w:rPr>
        <w:t>6. srpnja</w:t>
      </w:r>
      <w:r w:rsidRPr="00B25DAD">
        <w:rPr>
          <w:sz w:val="22"/>
          <w:szCs w:val="22"/>
        </w:rPr>
        <w:t xml:space="preserve"> 201</w:t>
      </w:r>
      <w:r w:rsidR="00FD44D9">
        <w:rPr>
          <w:sz w:val="22"/>
          <w:szCs w:val="22"/>
        </w:rPr>
        <w:t>8</w:t>
      </w:r>
      <w:r w:rsidRPr="00B25DAD">
        <w:rPr>
          <w:sz w:val="22"/>
          <w:szCs w:val="22"/>
        </w:rPr>
        <w:t>. godine</w:t>
      </w:r>
    </w:p>
    <w:p w:rsidRDefault="00F06BBA" w:rsidP="00BB372D" w:rsidR="00F06BBA" w:rsidRPr="00B25DAD">
      <w:pPr>
        <w:ind w:firstLine="708"/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r i j e š i o    j e</w:t>
      </w:r>
    </w:p>
    <w:p w:rsidRDefault="00E437C6" w:rsidP="00152A1E" w:rsidR="00E437C6" w:rsidRPr="00B25DAD">
      <w:pPr>
        <w:jc w:val="both"/>
        <w:rPr>
          <w:sz w:val="22"/>
          <w:szCs w:val="22"/>
        </w:rPr>
      </w:pPr>
    </w:p>
    <w:p w:rsidRDefault="00E437C6" w:rsidP="007F268F" w:rsidR="00E437C6" w:rsidRPr="00B25DAD">
      <w:pPr>
        <w:ind w:firstLine="708"/>
        <w:jc w:val="both"/>
        <w:rPr>
          <w:sz w:val="22"/>
          <w:szCs w:val="22"/>
        </w:rPr>
      </w:pPr>
      <w:r w:rsidRPr="00B25DAD">
        <w:rPr>
          <w:sz w:val="22"/>
          <w:szCs w:val="22"/>
        </w:rPr>
        <w:t xml:space="preserve"> Odbacuje se kao nedopušten </w:t>
      </w:r>
      <w:r w:rsidR="006C3DA6" w:rsidRPr="00B25DAD">
        <w:rPr>
          <w:sz w:val="22"/>
          <w:szCs w:val="22"/>
        </w:rPr>
        <w:t>zahtjev za provedbu skraćenog</w:t>
      </w:r>
      <w:r w:rsidRPr="00B25DAD">
        <w:rPr>
          <w:sz w:val="22"/>
          <w:szCs w:val="22"/>
        </w:rPr>
        <w:t xml:space="preserve"> stečajnog postupka nad dužnikom </w:t>
      </w:r>
      <w:r w:rsidR="00FD44D9">
        <w:rPr>
          <w:sz w:val="22"/>
          <w:szCs w:val="22"/>
        </w:rPr>
        <w:t xml:space="preserve">ARANCIN d.o.o., Zagreb, </w:t>
      </w:r>
      <w:proofErr w:type="spellStart"/>
      <w:r w:rsidR="00FD44D9">
        <w:rPr>
          <w:sz w:val="22"/>
          <w:szCs w:val="22"/>
        </w:rPr>
        <w:t>Masarykova</w:t>
      </w:r>
      <w:proofErr w:type="spellEnd"/>
      <w:r w:rsidR="00FD44D9">
        <w:rPr>
          <w:sz w:val="22"/>
          <w:szCs w:val="22"/>
        </w:rPr>
        <w:t xml:space="preserve"> 4, OIB: 15943051749</w:t>
      </w:r>
      <w:r w:rsidRPr="00B25DAD">
        <w:rPr>
          <w:sz w:val="22"/>
          <w:szCs w:val="22"/>
          <w:lang w:val="pt-BR"/>
        </w:rPr>
        <w:t>.</w:t>
      </w:r>
    </w:p>
    <w:p w:rsidRDefault="00E437C6" w:rsidP="00C907C8" w:rsidR="00E437C6" w:rsidRPr="00B25DAD">
      <w:pPr>
        <w:rPr>
          <w:sz w:val="22"/>
          <w:szCs w:val="22"/>
        </w:rPr>
      </w:pPr>
    </w:p>
    <w:p w:rsidRDefault="00C907C8" w:rsidP="007F268F" w:rsidR="00C907C8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>Obrazloženje</w:t>
      </w:r>
    </w:p>
    <w:p w:rsidRDefault="008956F8" w:rsidP="006C3DA6" w:rsidR="008956F8" w:rsidRPr="00B25DAD">
      <w:pPr>
        <w:jc w:val="both"/>
        <w:rPr>
          <w:sz w:val="22"/>
          <w:szCs w:val="22"/>
        </w:rPr>
      </w:pPr>
    </w:p>
    <w:p w:rsidRDefault="006C3DA6" w:rsidP="006C3DA6" w:rsidR="006C3DA6" w:rsidRPr="00B25DAD">
      <w:pPr>
        <w:ind w:firstLine="708"/>
        <w:jc w:val="both"/>
        <w:rPr>
          <w:sz w:val="22"/>
          <w:szCs w:val="22"/>
          <w:lang w:val="en-GB"/>
        </w:rPr>
      </w:pPr>
      <w:proofErr w:type="spellStart"/>
      <w:r w:rsidRPr="00B25DAD">
        <w:rPr>
          <w:sz w:val="22"/>
          <w:szCs w:val="22"/>
          <w:lang w:val="en-GB"/>
        </w:rPr>
        <w:t>Financijska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agencija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podnijela</w:t>
      </w:r>
      <w:proofErr w:type="spellEnd"/>
      <w:r w:rsidRPr="00B25DAD">
        <w:rPr>
          <w:sz w:val="22"/>
          <w:szCs w:val="22"/>
          <w:lang w:val="en-GB"/>
        </w:rPr>
        <w:t xml:space="preserve"> je</w:t>
      </w:r>
      <w:r w:rsidR="00FD44D9">
        <w:rPr>
          <w:sz w:val="22"/>
          <w:szCs w:val="22"/>
          <w:lang w:val="en-GB"/>
        </w:rPr>
        <w:t xml:space="preserve"> </w:t>
      </w:r>
      <w:proofErr w:type="gramStart"/>
      <w:r w:rsidR="00FD44D9">
        <w:rPr>
          <w:sz w:val="22"/>
          <w:szCs w:val="22"/>
          <w:lang w:val="en-GB"/>
        </w:rPr>
        <w:t>dana</w:t>
      </w:r>
      <w:proofErr w:type="gramEnd"/>
      <w:r w:rsidR="00FD44D9">
        <w:rPr>
          <w:sz w:val="22"/>
          <w:szCs w:val="22"/>
          <w:lang w:val="en-GB"/>
        </w:rPr>
        <w:t xml:space="preserve"> 30.11.2017.</w:t>
      </w:r>
      <w:r w:rsidRPr="00B25DAD">
        <w:rPr>
          <w:sz w:val="22"/>
          <w:szCs w:val="22"/>
          <w:lang w:val="en-GB"/>
        </w:rPr>
        <w:t xml:space="preserve">, </w:t>
      </w:r>
      <w:proofErr w:type="spellStart"/>
      <w:r w:rsidRPr="00B25DAD">
        <w:rPr>
          <w:sz w:val="22"/>
          <w:szCs w:val="22"/>
          <w:lang w:val="en-GB"/>
        </w:rPr>
        <w:t>na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temelju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odredbe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čl</w:t>
      </w:r>
      <w:proofErr w:type="spellEnd"/>
      <w:r w:rsidRPr="00B25DAD">
        <w:rPr>
          <w:sz w:val="22"/>
          <w:szCs w:val="22"/>
          <w:lang w:val="en-GB"/>
        </w:rPr>
        <w:t>. 4</w:t>
      </w:r>
      <w:r w:rsidR="00FD44D9">
        <w:rPr>
          <w:sz w:val="22"/>
          <w:szCs w:val="22"/>
          <w:lang w:val="en-GB"/>
        </w:rPr>
        <w:t>29</w:t>
      </w:r>
      <w:r w:rsidRPr="00B25DAD">
        <w:rPr>
          <w:sz w:val="22"/>
          <w:szCs w:val="22"/>
          <w:lang w:val="en-GB"/>
        </w:rPr>
        <w:t xml:space="preserve">. </w:t>
      </w:r>
      <w:proofErr w:type="spellStart"/>
      <w:r w:rsidRPr="00B25DAD">
        <w:rPr>
          <w:sz w:val="22"/>
          <w:szCs w:val="22"/>
          <w:lang w:val="en-GB"/>
        </w:rPr>
        <w:t>st.</w:t>
      </w:r>
      <w:proofErr w:type="spellEnd"/>
      <w:r w:rsidRPr="00B25DAD">
        <w:rPr>
          <w:sz w:val="22"/>
          <w:szCs w:val="22"/>
          <w:lang w:val="en-GB"/>
        </w:rPr>
        <w:t xml:space="preserve"> 1.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zakona</w:t>
      </w:r>
      <w:proofErr w:type="spellEnd"/>
      <w:r w:rsidRPr="00B25DAD">
        <w:rPr>
          <w:sz w:val="22"/>
          <w:szCs w:val="22"/>
          <w:lang w:val="en-GB"/>
        </w:rPr>
        <w:t xml:space="preserve"> (“</w:t>
      </w:r>
      <w:proofErr w:type="spellStart"/>
      <w:r w:rsidRPr="00B25DAD">
        <w:rPr>
          <w:sz w:val="22"/>
          <w:szCs w:val="22"/>
          <w:lang w:val="en-GB"/>
        </w:rPr>
        <w:t>Narodne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novine</w:t>
      </w:r>
      <w:proofErr w:type="spellEnd"/>
      <w:r w:rsidRPr="00B25DAD">
        <w:rPr>
          <w:sz w:val="22"/>
          <w:szCs w:val="22"/>
          <w:lang w:val="en-GB"/>
        </w:rPr>
        <w:t xml:space="preserve">” </w:t>
      </w:r>
      <w:proofErr w:type="spellStart"/>
      <w:r w:rsidRPr="00B25DAD">
        <w:rPr>
          <w:sz w:val="22"/>
          <w:szCs w:val="22"/>
          <w:lang w:val="en-GB"/>
        </w:rPr>
        <w:t>broj</w:t>
      </w:r>
      <w:proofErr w:type="spellEnd"/>
      <w:r w:rsidRPr="00B25DAD">
        <w:rPr>
          <w:sz w:val="22"/>
          <w:szCs w:val="22"/>
          <w:lang w:val="en-GB"/>
        </w:rPr>
        <w:t xml:space="preserve"> 71/15, </w:t>
      </w:r>
      <w:proofErr w:type="spellStart"/>
      <w:r w:rsidRPr="00B25DAD">
        <w:rPr>
          <w:sz w:val="22"/>
          <w:szCs w:val="22"/>
          <w:lang w:val="en-GB"/>
        </w:rPr>
        <w:t>dalje</w:t>
      </w:r>
      <w:proofErr w:type="spellEnd"/>
      <w:r w:rsidRPr="00B25DAD">
        <w:rPr>
          <w:sz w:val="22"/>
          <w:szCs w:val="22"/>
          <w:lang w:val="en-GB"/>
        </w:rPr>
        <w:t xml:space="preserve">: SZ), </w:t>
      </w:r>
      <w:proofErr w:type="spellStart"/>
      <w:r w:rsidRPr="00B25DAD">
        <w:rPr>
          <w:sz w:val="22"/>
          <w:szCs w:val="22"/>
          <w:lang w:val="en-GB"/>
        </w:rPr>
        <w:t>zahtjev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za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provedbu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skraćenog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stečajnog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postupka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Pr="00B25DAD">
        <w:rPr>
          <w:sz w:val="22"/>
          <w:szCs w:val="22"/>
          <w:lang w:val="en-GB"/>
        </w:rPr>
        <w:t>nad</w:t>
      </w:r>
      <w:proofErr w:type="spellEnd"/>
      <w:proofErr w:type="gramEnd"/>
      <w:r w:rsidRPr="00B25DAD">
        <w:rPr>
          <w:sz w:val="22"/>
          <w:szCs w:val="22"/>
          <w:lang w:val="en-GB"/>
        </w:rPr>
        <w:t xml:space="preserve"> </w:t>
      </w:r>
      <w:proofErr w:type="spellStart"/>
      <w:r w:rsidRPr="00B25DAD">
        <w:rPr>
          <w:sz w:val="22"/>
          <w:szCs w:val="22"/>
          <w:lang w:val="en-GB"/>
        </w:rPr>
        <w:t>dužnikom</w:t>
      </w:r>
      <w:proofErr w:type="spellEnd"/>
      <w:r w:rsidRPr="00B25DAD">
        <w:rPr>
          <w:sz w:val="22"/>
          <w:szCs w:val="22"/>
          <w:lang w:val="en-GB"/>
        </w:rPr>
        <w:t xml:space="preserve"> </w:t>
      </w:r>
      <w:r w:rsidR="00FD44D9">
        <w:rPr>
          <w:sz w:val="22"/>
          <w:szCs w:val="22"/>
        </w:rPr>
        <w:t xml:space="preserve">ARANCIN d.o.o., Zagreb, </w:t>
      </w:r>
      <w:proofErr w:type="spellStart"/>
      <w:r w:rsidR="00FD44D9">
        <w:rPr>
          <w:sz w:val="22"/>
          <w:szCs w:val="22"/>
        </w:rPr>
        <w:t>Masarykova</w:t>
      </w:r>
      <w:proofErr w:type="spellEnd"/>
      <w:r w:rsidR="00FD44D9">
        <w:rPr>
          <w:sz w:val="22"/>
          <w:szCs w:val="22"/>
        </w:rPr>
        <w:t xml:space="preserve"> 4, OIB: 15943051749</w:t>
      </w:r>
      <w:r w:rsidRPr="00B25DAD">
        <w:rPr>
          <w:sz w:val="22"/>
          <w:szCs w:val="22"/>
          <w:lang w:val="en-GB"/>
        </w:rPr>
        <w:t xml:space="preserve">. </w:t>
      </w:r>
    </w:p>
    <w:p w:rsidRDefault="00340C4F" w:rsidP="00340C4F" w:rsidR="00340C4F">
      <w:pPr>
        <w:ind w:firstLine="708"/>
        <w:jc w:val="both"/>
      </w:pPr>
      <w:r>
        <w:t>Uvidom u sudski registar, utvrđeno je</w:t>
      </w:r>
      <w:r w:rsidR="001E052F">
        <w:t xml:space="preserve"> da je rješenjem </w:t>
      </w:r>
      <w:r w:rsidR="00FD44D9">
        <w:t xml:space="preserve">Trgovačkog suda u Osijeku </w:t>
      </w:r>
      <w:proofErr w:type="spellStart"/>
      <w:r w:rsidR="00FD44D9">
        <w:t>posl</w:t>
      </w:r>
      <w:proofErr w:type="spellEnd"/>
      <w:r w:rsidR="00FD44D9">
        <w:t xml:space="preserve">. br. St-1229/2017 </w:t>
      </w:r>
      <w:r w:rsidR="001E052F">
        <w:t xml:space="preserve">od </w:t>
      </w:r>
      <w:r w:rsidR="00FD44D9">
        <w:t>15</w:t>
      </w:r>
      <w:r w:rsidR="001E052F">
        <w:t xml:space="preserve">. </w:t>
      </w:r>
      <w:r w:rsidR="00FD44D9">
        <w:t>svib</w:t>
      </w:r>
      <w:r w:rsidR="001E052F">
        <w:t>nja 201</w:t>
      </w:r>
      <w:r w:rsidR="00FD44D9">
        <w:t>8</w:t>
      </w:r>
      <w:r w:rsidR="001E052F">
        <w:t xml:space="preserve">. </w:t>
      </w:r>
      <w:r>
        <w:t xml:space="preserve">otvoren stečaj nad dužnikom </w:t>
      </w:r>
      <w:r w:rsidR="00FD44D9">
        <w:rPr>
          <w:sz w:val="22"/>
          <w:szCs w:val="22"/>
        </w:rPr>
        <w:t xml:space="preserve">ARANCIN d.o.o., Zagreb, </w:t>
      </w:r>
      <w:proofErr w:type="spellStart"/>
      <w:r w:rsidR="00FD44D9">
        <w:rPr>
          <w:sz w:val="22"/>
          <w:szCs w:val="22"/>
        </w:rPr>
        <w:t>Masarykova</w:t>
      </w:r>
      <w:proofErr w:type="spellEnd"/>
      <w:r w:rsidR="00FD44D9">
        <w:rPr>
          <w:sz w:val="22"/>
          <w:szCs w:val="22"/>
        </w:rPr>
        <w:t xml:space="preserve"> 4, OIB: 15943051749</w:t>
      </w:r>
      <w:r>
        <w:t xml:space="preserve">. 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Stečajni postupak je izvanparnični postupak te se taj postupak vodi po odredbama sadržanim u Stečajnom zakonu, a na odgovarajući način primjenjuju pravila parničnoga postupka u postupku pred trgovačkim sudovima (čl. 10. SZ-a).</w:t>
      </w:r>
    </w:p>
    <w:p w:rsidRDefault="00340C4F" w:rsidP="00340C4F" w:rsidR="00340C4F">
      <w:pPr>
        <w:tabs>
          <w:tab w:pos="720" w:val="left"/>
        </w:tabs>
        <w:jc w:val="both"/>
      </w:pPr>
      <w:r>
        <w:tab/>
        <w:t>Imajući u vidu navedeno, nakon što je sud donio rješenje o otvaranju stečajnog postupka, nema nikakve pravne osnove ponovno ocjenjivati novi prijedlog za otvaranje stečajnoga postupka nad istim dužnikom. Naime, nad istim stečajnim dužnikom moguće je pokrenuti i otvoriti samo jedan stečajni postupak u kojemu svi vjerovnici mogu ostvarivati svoje tražbine po pravilima koja propisuje Stečajni zakon.</w:t>
      </w:r>
    </w:p>
    <w:p w:rsidRDefault="00340C4F" w:rsidP="00340C4F" w:rsidR="00340C4F">
      <w:pPr>
        <w:ind w:firstLine="708"/>
        <w:jc w:val="both"/>
      </w:pPr>
      <w:r>
        <w:t xml:space="preserve">Kako je nad navedenim dužnikom otvoren stečaj, na temelju odredbe čl. </w:t>
      </w:r>
      <w:smartTag w:element="metricconverter" w:uri="urn:schemas-microsoft-com:office:smarttags">
        <w:smartTagPr>
          <w:attr w:val="288. st" w:name="ProductID"/>
        </w:smartTagPr>
        <w:r>
          <w:t>288. st</w:t>
        </w:r>
      </w:smartTag>
      <w:r>
        <w:t xml:space="preserve">. 2. Zakona o parničnom postupku u vezi s čl. 10. SZ-a, zbog navedenih razloga, odbačen je zahtjev </w:t>
      </w:r>
      <w:r>
        <w:rPr>
          <w:lang w:val="pt-BR"/>
        </w:rPr>
        <w:t>za provedbu skraćenog stečajnog postupka</w:t>
      </w:r>
      <w:r>
        <w:t xml:space="preserve">. </w:t>
      </w:r>
    </w:p>
    <w:p w:rsidRDefault="00F6362F" w:rsidP="00152A1E" w:rsidR="00F6362F" w:rsidRPr="00B25DAD">
      <w:pPr>
        <w:jc w:val="both"/>
        <w:rPr>
          <w:sz w:val="22"/>
          <w:szCs w:val="22"/>
        </w:rPr>
      </w:pPr>
    </w:p>
    <w:p w:rsidRDefault="00BB372D" w:rsidP="00BB372D" w:rsidR="00BB372D" w:rsidRPr="00B25DAD">
      <w:pPr>
        <w:jc w:val="center"/>
        <w:rPr>
          <w:sz w:val="22"/>
          <w:szCs w:val="22"/>
        </w:rPr>
      </w:pPr>
      <w:r w:rsidRPr="00B25DAD">
        <w:rPr>
          <w:sz w:val="22"/>
          <w:szCs w:val="22"/>
        </w:rPr>
        <w:t xml:space="preserve">U Zagrebu, </w:t>
      </w:r>
      <w:r w:rsidR="00FD44D9">
        <w:rPr>
          <w:sz w:val="22"/>
          <w:szCs w:val="22"/>
        </w:rPr>
        <w:t>6. srpnja 2018</w:t>
      </w:r>
      <w:r w:rsidRPr="00B25DAD">
        <w:rPr>
          <w:sz w:val="22"/>
          <w:szCs w:val="22"/>
        </w:rPr>
        <w:t>.</w:t>
      </w:r>
    </w:p>
    <w:p w:rsidRDefault="00BB372D" w:rsidP="00BB372D" w:rsidR="00BB372D" w:rsidRPr="00B25DAD">
      <w:pPr>
        <w:overflowPunct w:val="false"/>
        <w:autoSpaceDE w:val="false"/>
        <w:autoSpaceDN w:val="false"/>
        <w:adjustRightInd w:val="false"/>
        <w:jc w:val="right"/>
        <w:rPr>
          <w:sz w:val="22"/>
          <w:szCs w:val="22"/>
        </w:rPr>
      </w:pPr>
      <w:r w:rsidRPr="00B25DAD">
        <w:rPr>
          <w:sz w:val="22"/>
          <w:szCs w:val="22"/>
        </w:rPr>
        <w:t>Viša sudska savjetnica: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</w:rPr>
        <w:t xml:space="preserve">    Bernardica Novak Šarac</w:t>
      </w:r>
      <w:r w:rsidRPr="00B25DAD">
        <w:rPr>
          <w:sz w:val="22"/>
          <w:szCs w:val="22"/>
          <w:lang w:val="da-DK"/>
        </w:rPr>
        <w:t xml:space="preserve"> </w:t>
      </w:r>
      <w:r w:rsidR="00DB0069">
        <w:rPr>
          <w:sz w:val="22"/>
          <w:szCs w:val="22"/>
          <w:lang w:val="da-DK"/>
        </w:rPr>
        <w:t xml:space="preserve">vr. </w:t>
      </w:r>
    </w:p>
    <w:p w:rsidRDefault="00BB372D" w:rsidP="00BB372D" w:rsidR="00BB372D" w:rsidRPr="00B25DAD">
      <w:pPr>
        <w:ind w:firstLine="708" w:left="5664"/>
        <w:jc w:val="both"/>
        <w:rPr>
          <w:sz w:val="22"/>
          <w:szCs w:val="22"/>
          <w:lang w:val="da-DK"/>
        </w:rPr>
      </w:pPr>
    </w:p>
    <w:p w:rsidRDefault="00867960" w:rsidP="00867960" w:rsidR="00867960" w:rsidRPr="00B25DAD">
      <w:pPr>
        <w:jc w:val="both"/>
        <w:rPr>
          <w:sz w:val="22"/>
          <w:szCs w:val="22"/>
          <w:lang w:val="da-DK"/>
        </w:rPr>
      </w:pPr>
      <w:r w:rsidRPr="00B25DAD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B25DAD">
      <w:pPr>
        <w:jc w:val="both"/>
        <w:rPr>
          <w:sz w:val="22"/>
          <w:szCs w:val="22"/>
          <w:lang w:val="pl-PL"/>
        </w:rPr>
      </w:pPr>
      <w:r w:rsidRPr="00B25DAD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DB0069" w:rsidP="00867960" w:rsidR="0086796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</w:p>
    <w:p w:rsidRDefault="00DB0069" w:rsidP="00867960" w:rsidR="00DB0069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      Za točnost otpravka-ovlašteni službenik: </w:t>
      </w:r>
    </w:p>
    <w:p w:rsidRDefault="00DB0069" w:rsidP="00867960" w:rsidR="00DB0069" w:rsidRPr="00B25DAD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 xml:space="preserve">Tatjana Slaviček </w:t>
      </w:r>
    </w:p>
    <w:sectPr w:rsidSect="00DB15C1" w:rsidR="00DB0069" w:rsidRPr="00B25DAD">
      <w:pgSz w:h="16838" w:w="11906"/>
      <w:pgMar w:gutter="0" w:footer="708" w:header="708" w:left="1417" w:bottom="1276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1143A5"/>
    <w:rsid w:val="00135A12"/>
    <w:rsid w:val="00147F06"/>
    <w:rsid w:val="00152A1E"/>
    <w:rsid w:val="00181AEC"/>
    <w:rsid w:val="00181D9A"/>
    <w:rsid w:val="00193043"/>
    <w:rsid w:val="001B4293"/>
    <w:rsid w:val="001E052F"/>
    <w:rsid w:val="002E7F73"/>
    <w:rsid w:val="00330E26"/>
    <w:rsid w:val="00340C4F"/>
    <w:rsid w:val="00350AD0"/>
    <w:rsid w:val="003A2D43"/>
    <w:rsid w:val="00401592"/>
    <w:rsid w:val="0043400F"/>
    <w:rsid w:val="00454A8D"/>
    <w:rsid w:val="0048725F"/>
    <w:rsid w:val="004971AA"/>
    <w:rsid w:val="004B23BC"/>
    <w:rsid w:val="004D4406"/>
    <w:rsid w:val="004E0312"/>
    <w:rsid w:val="00512864"/>
    <w:rsid w:val="0056197F"/>
    <w:rsid w:val="005B2BDC"/>
    <w:rsid w:val="005B4ABA"/>
    <w:rsid w:val="00665371"/>
    <w:rsid w:val="00666B63"/>
    <w:rsid w:val="006A3D4D"/>
    <w:rsid w:val="006A4B56"/>
    <w:rsid w:val="006C3DA6"/>
    <w:rsid w:val="006C5F4D"/>
    <w:rsid w:val="00730984"/>
    <w:rsid w:val="00766D9E"/>
    <w:rsid w:val="00780585"/>
    <w:rsid w:val="00786754"/>
    <w:rsid w:val="00787E68"/>
    <w:rsid w:val="007F268F"/>
    <w:rsid w:val="007F763A"/>
    <w:rsid w:val="0084208E"/>
    <w:rsid w:val="00867960"/>
    <w:rsid w:val="008956F8"/>
    <w:rsid w:val="00932838"/>
    <w:rsid w:val="009614A4"/>
    <w:rsid w:val="009F4922"/>
    <w:rsid w:val="00A917A7"/>
    <w:rsid w:val="00A92BD7"/>
    <w:rsid w:val="00A940F3"/>
    <w:rsid w:val="00AE6F2E"/>
    <w:rsid w:val="00B07CA3"/>
    <w:rsid w:val="00B25DAD"/>
    <w:rsid w:val="00B5056B"/>
    <w:rsid w:val="00B548D0"/>
    <w:rsid w:val="00B965FB"/>
    <w:rsid w:val="00BB372D"/>
    <w:rsid w:val="00BD5EBC"/>
    <w:rsid w:val="00C01776"/>
    <w:rsid w:val="00C635EE"/>
    <w:rsid w:val="00C90200"/>
    <w:rsid w:val="00C907C8"/>
    <w:rsid w:val="00CD1F20"/>
    <w:rsid w:val="00DB0069"/>
    <w:rsid w:val="00DB15C1"/>
    <w:rsid w:val="00E437C6"/>
    <w:rsid w:val="00F06BBA"/>
    <w:rsid w:val="00F6362F"/>
    <w:rsid w:val="00F87233"/>
    <w:rsid w:val="00FD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0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06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06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06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0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06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06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06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00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3080</izvorni_sadrzaj>
    <derivirana_varijabla naziv="DomainObject.Predmet.Broj_1">3080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St-3080/2017</izvorni_sadrzaj>
    <derivirana_varijabla naziv="DomainObject.Predmet.OznakaBroj_1">St-3080/2017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ARANCIN d.o.o.</izvorni_sadrzaj>
    <derivirana_varijabla naziv="DomainObject.Predmet.ProtustrankaFormated_1">  ARANCIN d.o.o.</derivirana_varijabla>
  </DomainObject.Predmet.ProtustrankaFormated>
  <DomainObject.Predmet.ProtustrankaFormatedOIB>
    <izvorni_sadrzaj>  ARANCIN d.o.o., OIB 15943051749</izvorni_sadrzaj>
    <derivirana_varijabla naziv="DomainObject.Predmet.ProtustrankaFormatedOIB_1">  ARANCIN d.o.o., OIB 15943051749</derivirana_varijabla>
  </DomainObject.Predmet.ProtustrankaFormatedOIB>
  <DomainObject.Predmet.ProtustrankaFormatedWithAdress>
    <izvorni_sadrzaj> ARANCIN d.o.o., Masarykova 4 , 10000 Zagreb</izvorni_sadrzaj>
    <derivirana_varijabla naziv="DomainObject.Predmet.ProtustrankaFormatedWithAdress_1"> ARANCIN d.o.o., Masarykova 4 , 10000 Zagreb</derivirana_varijabla>
  </DomainObject.Predmet.ProtustrankaFormatedWithAdress>
  <DomainObject.Predmet.ProtustrankaFormatedWithAdressOIB>
    <izvorni_sadrzaj> ARANCIN d.o.o., OIB 15943051749, Masarykova 4 , 10000 Zagreb</izvorni_sadrzaj>
    <derivirana_varijabla naziv="DomainObject.Predmet.ProtustrankaFormatedWithAdressOIB_1"> ARANCIN d.o.o., OIB 15943051749, Masarykova 4 , 10000 Zagreb</derivirana_varijabla>
  </DomainObject.Predmet.ProtustrankaFormatedWithAdressOIB>
  <DomainObject.Predmet.ProtustrankaWithAdress>
    <izvorni_sadrzaj>ARANCIN d.o.o. Masarykova 4 , 10000 Zagreb</izvorni_sadrzaj>
    <derivirana_varijabla naziv="DomainObject.Predmet.ProtustrankaWithAdress_1">ARANCIN d.o.o. Masarykova 4 , 10000 Zagreb</derivirana_varijabla>
  </DomainObject.Predmet.ProtustrankaWithAdress>
  <DomainObject.Predmet.ProtustrankaWithAdressOIB>
    <izvorni_sadrzaj>ARANCIN d.o.o., OIB 15943051749, Masarykova 4 , 10000 Zagreb</izvorni_sadrzaj>
    <derivirana_varijabla naziv="DomainObject.Predmet.ProtustrankaWithAdressOIB_1">ARANCIN d.o.o., OIB 15943051749, Masarykova 4 , 10000 Zagreb</derivirana_varijabla>
  </DomainObject.Predmet.ProtustrankaWithAdressOIB>
  <DomainObject.Predmet.ProtustrankaNazivFormated>
    <izvorni_sadrzaj>ARANCIN d.o.o.</izvorni_sadrzaj>
    <derivirana_varijabla naziv="DomainObject.Predmet.ProtustrankaNazivFormated_1">ARANCIN d.o.o.</derivirana_varijabla>
  </DomainObject.Predmet.ProtustrankaNazivFormated>
  <DomainObject.Predmet.ProtustrankaNazivFormatedOIB>
    <izvorni_sadrzaj>ARANCIN d.o.o., OIB 15943051749</izvorni_sadrzaj>
    <derivirana_varijabla naziv="DomainObject.Predmet.ProtustrankaNazivFormatedOIB_1">ARANCIN d.o.o., OIB 15943051749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ARANCIN d.o.o.</item>
    </izvorni_sadrzaj>
    <derivirana_varijabla naziv="DomainObject.Predmet.ProtuStrankaListFormated_1">
      <item>ARANCIN d.o.o.</item>
    </derivirana_varijabla>
  </DomainObject.Predmet.ProtuStrankaListFormated>
  <DomainObject.Predmet.ProtuStrankaListFormatedOIB>
    <izvorni_sadrzaj>
      <item>ARANCIN d.o.o., OIB 15943051749</item>
    </izvorni_sadrzaj>
    <derivirana_varijabla naziv="DomainObject.Predmet.ProtuStrankaListFormatedOIB_1">
      <item>ARANCIN d.o.o., OIB 15943051749</item>
    </derivirana_varijabla>
  </DomainObject.Predmet.ProtuStrankaListFormatedOIB>
  <DomainObject.Predmet.ProtuStrankaListFormatedWithAdress>
    <izvorni_sadrzaj>
      <item>ARANCIN d.o.o., Masarykova 4 , 10000 Zagreb</item>
    </izvorni_sadrzaj>
    <derivirana_varijabla naziv="DomainObject.Predmet.ProtuStrankaListFormatedWithAdress_1">
      <item>ARANCIN d.o.o., Masarykova 4 , 10000 Zagreb</item>
    </derivirana_varijabla>
  </DomainObject.Predmet.ProtuStrankaListFormatedWithAdress>
  <DomainObject.Predmet.ProtuStrankaListFormatedWithAdressOIB>
    <izvorni_sadrzaj>
      <item>ARANCIN d.o.o., OIB 15943051749, Masarykova 4 , 10000 Zagreb</item>
    </izvorni_sadrzaj>
    <derivirana_varijabla naziv="DomainObject.Predmet.ProtuStrankaListFormatedWithAdressOIB_1">
      <item>ARANCIN d.o.o., OIB 15943051749, Masarykova 4 , 10000 Zagreb</item>
    </derivirana_varijabla>
  </DomainObject.Predmet.ProtuStrankaListFormatedWithAdressOIB>
  <DomainObject.Predmet.ProtuStrankaListNazivFormated>
    <izvorni_sadrzaj>
      <item>ARANCIN d.o.o.</item>
    </izvorni_sadrzaj>
    <derivirana_varijabla naziv="DomainObject.Predmet.ProtuStrankaListNazivFormated_1">
      <item>ARANCIN d.o.o.</item>
    </derivirana_varijabla>
  </DomainObject.Predmet.ProtuStrankaListNazivFormated>
  <DomainObject.Predmet.ProtuStrankaListNazivFormatedOIB>
    <izvorni_sadrzaj>
      <item>ARANCIN d.o.o., OIB 15943051749</item>
    </izvorni_sadrzaj>
    <derivirana_varijabla naziv="DomainObject.Predmet.ProtuStrankaListNazivFormatedOIB_1">
      <item>ARANCIN d.o.o., OIB 15943051749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ARANCIN d.o.o.</izvorni_sadrzaj>
    <derivirana_varijabla naziv="DomainObject.Predmet.ProtustrankaIDrugi_1">ARANCIN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ARANCIN d.o.o., OIB 15943051749, Masarykova 4 , 10000 Zagreb</izvorni_sadrzaj>
    <derivirana_varijabla naziv="DomainObject.Predmet.ProtustrankaIDrugiAdressOIB_1">ARANCIN d.o.o., OIB 15943051749, Masarykova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ARANCIN d.o.o.</item>
    </izvorni_sadrzaj>
    <derivirana_varijabla naziv="DomainObject.Predmet.SudioniciListNaziv_1">
      <item>FINA Regionalni centar Zagreb</item>
      <item>ARANCIN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ARANCIN d.o.o., OIB 15943051749, Masarykova 4 ,10000 Zagreb</item>
    </izvorni_sadrzaj>
    <derivirana_varijabla naziv="DomainObject.Predmet.SudioniciListAdressOIB_1">
      <item>FINA Regionalni centar Zagreb, OIB 85821130368, Trg svibanjskih žrtava 1995. br. 1,10000 Zagreb</item>
      <item>ARANCIN d.o.o., OIB 15943051749, Masarykova 4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15943051749</item>
    </izvorni_sadrzaj>
    <derivirana_varijabla naziv="DomainObject.Predmet.SudioniciListNazivOIB_1">
      <item>, OIB 85821130368</item>
      <item>, OIB 15943051749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351</properties:Words>
  <properties:Characters>1913</properties:Characters>
  <properties:Lines>48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2018-05-17T12:26:00Z</dcterms:created>
  <dc:creator>gzubak</dc:creator>
  <cp:lastModifiedBy>Tatjana Slaviček</cp:lastModifiedBy>
  <cp:lastPrinted>2018-07-06T08:38:00Z</cp:lastPrinted>
  <dcterms:modified xmlns:xsi="http://www.w3.org/2001/XMLSchema-instance" xsi:type="dcterms:W3CDTF">2018-07-06T08:38:00Z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(St-3080-17 Rj odbačaj - otvoren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