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1E" w:rsidRDefault="00B46D1E" w:rsidP="00B46D1E">
      <w:pPr>
        <w:jc w:val="center"/>
        <w:rPr>
          <w:rFonts w:ascii="Arial Narrow" w:hAnsi="Arial Narrow"/>
          <w:b/>
          <w:lang w:val="hr-HR"/>
        </w:rPr>
      </w:pPr>
      <w:bookmarkStart w:id="0" w:name="_GoBack"/>
      <w:bookmarkEnd w:id="0"/>
      <w:r>
        <w:rPr>
          <w:rFonts w:ascii="Arial Narrow" w:hAnsi="Arial Narrow"/>
          <w:b/>
          <w:lang w:val="hr-HR"/>
        </w:rPr>
        <w:t>Trgovačko društvo VINICI – MURTER društvo s ograničenom odgovornošću u stečaju</w:t>
      </w:r>
    </w:p>
    <w:p w:rsidR="00B46D1E" w:rsidRDefault="00B46D1E" w:rsidP="00B46D1E">
      <w:pPr>
        <w:jc w:val="center"/>
        <w:rPr>
          <w:rFonts w:ascii="Arial Narrow" w:hAnsi="Arial Narrow"/>
          <w:b/>
          <w:lang w:val="hr-HR"/>
        </w:rPr>
      </w:pPr>
      <w:r>
        <w:rPr>
          <w:rFonts w:ascii="Arial Narrow" w:hAnsi="Arial Narrow"/>
          <w:b/>
          <w:lang w:val="hr-HR"/>
        </w:rPr>
        <w:t xml:space="preserve">(skraćena tvrtka: VINICI – MURTER d.o.o. u stečaju), Zagreb, Savska cesta 183., </w:t>
      </w:r>
    </w:p>
    <w:p w:rsidR="00B46D1E" w:rsidRDefault="00B46D1E" w:rsidP="00B46D1E">
      <w:pPr>
        <w:jc w:val="center"/>
        <w:rPr>
          <w:rFonts w:ascii="Arial Narrow" w:hAnsi="Arial Narrow"/>
          <w:b/>
          <w:lang w:val="hr-HR"/>
        </w:rPr>
      </w:pPr>
      <w:r>
        <w:rPr>
          <w:rFonts w:ascii="Arial Narrow" w:hAnsi="Arial Narrow"/>
          <w:b/>
          <w:lang w:val="hr-HR"/>
        </w:rPr>
        <w:t xml:space="preserve">OIB: 06965340596, kojeg zastupa stečajni upravitelj Tea Gatternig, odvjetnica iz Varaždina, Branka Vodika 4., OIB: 20214370352 </w:t>
      </w:r>
    </w:p>
    <w:p w:rsidR="00B46D1E" w:rsidRDefault="00B46D1E" w:rsidP="00B46D1E">
      <w:pPr>
        <w:jc w:val="center"/>
        <w:rPr>
          <w:rFonts w:ascii="Arial Narrow" w:hAnsi="Arial Narrow"/>
          <w:b/>
          <w:lang w:val="hr-HR"/>
        </w:rPr>
      </w:pPr>
      <w:r>
        <w:rPr>
          <w:rFonts w:ascii="Arial Narrow" w:hAnsi="Arial Narrow"/>
          <w:b/>
          <w:lang w:val="hr-HR"/>
        </w:rPr>
        <w:t>(nadalje kao: Prodavatelj)</w:t>
      </w:r>
    </w:p>
    <w:p w:rsidR="00B46D1E" w:rsidRDefault="00B46D1E" w:rsidP="00B46D1E">
      <w:pPr>
        <w:jc w:val="center"/>
        <w:rPr>
          <w:rFonts w:ascii="Arial Narrow" w:hAnsi="Arial Narrow"/>
          <w:b/>
          <w:lang w:val="hr-HR"/>
        </w:rPr>
      </w:pPr>
    </w:p>
    <w:p w:rsidR="00B46D1E" w:rsidRDefault="00B46D1E" w:rsidP="00B46D1E">
      <w:pPr>
        <w:jc w:val="center"/>
        <w:rPr>
          <w:rFonts w:ascii="Arial Narrow" w:hAnsi="Arial Narrow"/>
          <w:b/>
          <w:lang w:val="hr-HR"/>
        </w:rPr>
      </w:pPr>
      <w:r>
        <w:rPr>
          <w:rFonts w:ascii="Arial Narrow" w:hAnsi="Arial Narrow"/>
          <w:b/>
          <w:lang w:val="hr-HR"/>
        </w:rPr>
        <w:t>i</w:t>
      </w:r>
    </w:p>
    <w:p w:rsidR="00B46D1E" w:rsidRDefault="00B46D1E" w:rsidP="00B46D1E">
      <w:pPr>
        <w:jc w:val="center"/>
        <w:rPr>
          <w:rFonts w:ascii="Arial Narrow" w:hAnsi="Arial Narrow"/>
          <w:b/>
          <w:lang w:val="hr-HR"/>
        </w:rPr>
      </w:pPr>
    </w:p>
    <w:p w:rsidR="00B46D1E" w:rsidRDefault="00B46D1E" w:rsidP="00B46D1E">
      <w:pPr>
        <w:jc w:val="center"/>
        <w:rPr>
          <w:rFonts w:ascii="Arial Narrow" w:hAnsi="Arial Narrow"/>
          <w:b/>
          <w:lang w:val="hr-HR"/>
        </w:rPr>
      </w:pPr>
      <w:r>
        <w:rPr>
          <w:rFonts w:ascii="Arial Narrow" w:hAnsi="Arial Narrow"/>
          <w:b/>
          <w:lang w:val="hr-HR"/>
        </w:rPr>
        <w:t>Zoltan Lading iz Mađarske, Budimpešta, Rackeve ut.32., OIB: 71981074110,</w:t>
      </w:r>
    </w:p>
    <w:p w:rsidR="00B46D1E" w:rsidRDefault="00B46D1E" w:rsidP="00B46D1E">
      <w:pPr>
        <w:jc w:val="center"/>
        <w:rPr>
          <w:rFonts w:ascii="Arial Narrow" w:hAnsi="Arial Narrow"/>
          <w:b/>
          <w:lang w:val="hr-HR"/>
        </w:rPr>
      </w:pPr>
      <w:r>
        <w:rPr>
          <w:rFonts w:ascii="Arial Narrow" w:hAnsi="Arial Narrow"/>
          <w:b/>
          <w:lang w:val="hr-HR"/>
        </w:rPr>
        <w:t>putovnica Mađarske broj: BB9526436</w:t>
      </w:r>
    </w:p>
    <w:p w:rsidR="00B46D1E" w:rsidRDefault="00B46D1E" w:rsidP="00B46D1E">
      <w:pPr>
        <w:jc w:val="center"/>
        <w:rPr>
          <w:rFonts w:ascii="Arial Narrow" w:hAnsi="Arial Narrow"/>
          <w:b/>
          <w:lang w:val="hr-HR"/>
        </w:rPr>
      </w:pPr>
      <w:r>
        <w:rPr>
          <w:rFonts w:ascii="Arial Narrow" w:hAnsi="Arial Narrow"/>
          <w:b/>
          <w:lang w:val="hr-HR"/>
        </w:rPr>
        <w:t>(nadalje kao: Kupac)</w:t>
      </w:r>
    </w:p>
    <w:p w:rsidR="00B46D1E" w:rsidRDefault="00B46D1E" w:rsidP="00B46D1E">
      <w:pPr>
        <w:jc w:val="center"/>
        <w:rPr>
          <w:rFonts w:ascii="Arial Narrow" w:hAnsi="Arial Narrow"/>
          <w:b/>
          <w:lang w:val="hr-HR"/>
        </w:rPr>
      </w:pPr>
    </w:p>
    <w:p w:rsidR="00B46D1E" w:rsidRDefault="00B46D1E" w:rsidP="00B46D1E">
      <w:pPr>
        <w:jc w:val="center"/>
        <w:rPr>
          <w:rFonts w:ascii="Arial Narrow" w:hAnsi="Arial Narrow"/>
          <w:b/>
          <w:lang w:val="hr-HR"/>
        </w:rPr>
      </w:pPr>
    </w:p>
    <w:p w:rsidR="00B46D1E" w:rsidRDefault="00B46D1E" w:rsidP="00B46D1E">
      <w:pPr>
        <w:jc w:val="center"/>
        <w:rPr>
          <w:rFonts w:ascii="Arial Narrow" w:hAnsi="Arial Narrow"/>
          <w:b/>
          <w:lang w:val="hr-HR"/>
        </w:rPr>
      </w:pPr>
      <w:r>
        <w:rPr>
          <w:rFonts w:ascii="Arial Narrow" w:hAnsi="Arial Narrow"/>
          <w:b/>
          <w:lang w:val="hr-HR"/>
        </w:rPr>
        <w:t>zaključuju u Zagrebu, dana 24. srpnja 2019.godine, slijedeći</w:t>
      </w:r>
    </w:p>
    <w:p w:rsidR="00B46D1E" w:rsidRDefault="00B46D1E" w:rsidP="00B46D1E">
      <w:pPr>
        <w:jc w:val="center"/>
        <w:rPr>
          <w:rFonts w:ascii="Arial Narrow" w:hAnsi="Arial Narrow"/>
          <w:b/>
          <w:lang w:val="hr-HR"/>
        </w:rPr>
      </w:pPr>
    </w:p>
    <w:p w:rsidR="00B46D1E" w:rsidRDefault="00B46D1E" w:rsidP="00B46D1E">
      <w:pPr>
        <w:jc w:val="center"/>
        <w:rPr>
          <w:rFonts w:ascii="Arial Narrow" w:hAnsi="Arial Narrow"/>
          <w:b/>
          <w:lang w:val="hr-HR"/>
        </w:rPr>
      </w:pPr>
    </w:p>
    <w:p w:rsidR="00B46D1E" w:rsidRDefault="00B46D1E" w:rsidP="00B46D1E">
      <w:pPr>
        <w:jc w:val="center"/>
        <w:rPr>
          <w:rFonts w:ascii="Arial Narrow" w:hAnsi="Arial Narrow"/>
          <w:b/>
          <w:lang w:val="hr-HR"/>
        </w:rPr>
      </w:pPr>
    </w:p>
    <w:p w:rsidR="00B46D1E" w:rsidRDefault="00B46D1E" w:rsidP="00B46D1E">
      <w:pPr>
        <w:jc w:val="center"/>
        <w:rPr>
          <w:rFonts w:ascii="Arial Narrow" w:hAnsi="Arial Narrow"/>
          <w:b/>
          <w:sz w:val="36"/>
          <w:szCs w:val="36"/>
          <w:lang w:val="hr-HR"/>
        </w:rPr>
      </w:pPr>
      <w:r>
        <w:rPr>
          <w:rFonts w:ascii="Arial Narrow" w:hAnsi="Arial Narrow"/>
          <w:b/>
          <w:sz w:val="36"/>
          <w:szCs w:val="36"/>
          <w:lang w:val="hr-HR"/>
        </w:rPr>
        <w:t xml:space="preserve">UGOVOR O KUPOPRODAJI </w:t>
      </w:r>
    </w:p>
    <w:p w:rsidR="00B46D1E" w:rsidRDefault="00B46D1E" w:rsidP="00B46D1E">
      <w:pPr>
        <w:jc w:val="center"/>
        <w:rPr>
          <w:rFonts w:ascii="Arial Narrow" w:hAnsi="Arial Narrow"/>
          <w:b/>
          <w:sz w:val="36"/>
          <w:szCs w:val="36"/>
          <w:lang w:val="hr-HR"/>
        </w:rPr>
      </w:pPr>
      <w:r>
        <w:rPr>
          <w:rFonts w:ascii="Arial Narrow" w:hAnsi="Arial Narrow"/>
          <w:b/>
          <w:sz w:val="36"/>
          <w:szCs w:val="36"/>
          <w:lang w:val="hr-HR"/>
        </w:rPr>
        <w:t>NEKRETNINA</w:t>
      </w:r>
    </w:p>
    <w:p w:rsidR="00B46D1E" w:rsidRDefault="00B46D1E" w:rsidP="00B46D1E">
      <w:pPr>
        <w:jc w:val="center"/>
        <w:rPr>
          <w:rFonts w:ascii="Arial Narrow" w:hAnsi="Arial Narrow"/>
          <w:b/>
          <w:sz w:val="28"/>
          <w:szCs w:val="28"/>
          <w:lang w:val="hr-HR"/>
        </w:rPr>
      </w:pPr>
    </w:p>
    <w:p w:rsidR="00B46D1E" w:rsidRDefault="00B46D1E" w:rsidP="00B46D1E">
      <w:pPr>
        <w:rPr>
          <w:rFonts w:ascii="Arial Narrow" w:hAnsi="Arial Narrow"/>
          <w:b/>
          <w:i/>
          <w:iCs/>
          <w:sz w:val="22"/>
          <w:szCs w:val="22"/>
          <w:lang w:val="hr-HR"/>
        </w:rPr>
      </w:pPr>
    </w:p>
    <w:p w:rsidR="00B46D1E" w:rsidRDefault="00B46D1E" w:rsidP="00B46D1E">
      <w:pPr>
        <w:rPr>
          <w:rFonts w:ascii="Arial Narrow" w:hAnsi="Arial Narrow"/>
          <w:b/>
          <w:i/>
          <w:iCs/>
          <w:sz w:val="22"/>
          <w:szCs w:val="22"/>
          <w:lang w:val="hr-HR"/>
        </w:rPr>
      </w:pPr>
    </w:p>
    <w:p w:rsidR="00B46D1E" w:rsidRDefault="00B46D1E" w:rsidP="00B46D1E">
      <w:pPr>
        <w:rPr>
          <w:rFonts w:ascii="Arial Narrow" w:hAnsi="Arial Narrow"/>
          <w:b/>
          <w:i/>
          <w:iCs/>
          <w:lang w:val="hr-HR"/>
        </w:rPr>
      </w:pPr>
      <w:r>
        <w:rPr>
          <w:rFonts w:ascii="Arial Narrow" w:hAnsi="Arial Narrow"/>
          <w:b/>
          <w:i/>
          <w:iCs/>
          <w:lang w:val="hr-HR"/>
        </w:rPr>
        <w:t>Uvodni dio</w:t>
      </w:r>
    </w:p>
    <w:p w:rsidR="00B46D1E" w:rsidRDefault="00B46D1E" w:rsidP="00B46D1E">
      <w:pPr>
        <w:jc w:val="center"/>
        <w:rPr>
          <w:rFonts w:ascii="Arial Narrow" w:hAnsi="Arial Narrow"/>
          <w:b/>
          <w:lang w:val="hr-HR"/>
        </w:rPr>
      </w:pPr>
      <w:r>
        <w:rPr>
          <w:rFonts w:ascii="Arial Narrow" w:hAnsi="Arial Narrow"/>
          <w:b/>
          <w:lang w:val="hr-HR"/>
        </w:rPr>
        <w:t>Članak 1.</w:t>
      </w:r>
    </w:p>
    <w:p w:rsidR="00B46D1E" w:rsidRDefault="00B46D1E" w:rsidP="00B46D1E">
      <w:pPr>
        <w:jc w:val="center"/>
        <w:rPr>
          <w:rFonts w:ascii="Arial Narrow" w:hAnsi="Arial Narrow"/>
          <w:b/>
          <w:lang w:val="hr-HR"/>
        </w:rPr>
      </w:pPr>
    </w:p>
    <w:p w:rsidR="00B46D1E" w:rsidRDefault="00B46D1E" w:rsidP="00B46D1E">
      <w:pPr>
        <w:pStyle w:val="Odlomakpopisa"/>
        <w:numPr>
          <w:ilvl w:val="1"/>
          <w:numId w:val="1"/>
        </w:numPr>
        <w:jc w:val="both"/>
        <w:rPr>
          <w:rFonts w:ascii="Arial Narrow" w:hAnsi="Arial Narrow"/>
          <w:bCs/>
        </w:rPr>
      </w:pPr>
      <w:r>
        <w:rPr>
          <w:rFonts w:ascii="Arial Narrow" w:hAnsi="Arial Narrow"/>
          <w:bCs/>
          <w:lang w:val="hr-HR"/>
        </w:rPr>
        <w:t xml:space="preserve">Ovom uvodnom odredbom utvrđuje se </w:t>
      </w:r>
      <w:r>
        <w:rPr>
          <w:rFonts w:ascii="Arial Narrow" w:hAnsi="Arial Narrow"/>
          <w:bCs/>
        </w:rPr>
        <w:t xml:space="preserve">pravni temelj za zaključenje ovog Ugovora o kupoprodaji </w:t>
      </w:r>
    </w:p>
    <w:p w:rsidR="00B46D1E" w:rsidRDefault="00B46D1E" w:rsidP="00B46D1E">
      <w:pPr>
        <w:jc w:val="both"/>
        <w:rPr>
          <w:rFonts w:ascii="Arial Narrow" w:hAnsi="Arial Narrow"/>
          <w:bCs/>
        </w:rPr>
      </w:pPr>
      <w:r>
        <w:rPr>
          <w:rFonts w:ascii="Arial Narrow" w:hAnsi="Arial Narrow"/>
          <w:bCs/>
        </w:rPr>
        <w:t>nekretnina u svrhu provedbe Stečajnog plana nad Prodavateljem kao stečajnim dužnikom, a na temelju pravomoćnog rješenja o potvrdi Stečajnog plana od 24. srpnja 2019.g. donijetog od strane Trgovačkog suda u Zagrebu pred kojim se vodi stečajni postupak nad Prodavateljem pod brojem St-5554/2016.</w:t>
      </w:r>
    </w:p>
    <w:p w:rsidR="00B46D1E" w:rsidRDefault="00B46D1E" w:rsidP="00B46D1E">
      <w:pPr>
        <w:jc w:val="both"/>
        <w:rPr>
          <w:rFonts w:ascii="Arial Narrow" w:hAnsi="Arial Narrow"/>
        </w:rPr>
      </w:pPr>
      <w:r>
        <w:rPr>
          <w:rFonts w:ascii="Arial Narrow" w:hAnsi="Arial Narrow"/>
        </w:rPr>
        <w:t xml:space="preserve">. </w:t>
      </w:r>
    </w:p>
    <w:p w:rsidR="00B46D1E" w:rsidRDefault="00B46D1E" w:rsidP="00B46D1E">
      <w:pPr>
        <w:jc w:val="both"/>
        <w:rPr>
          <w:rFonts w:ascii="Arial Narrow" w:hAnsi="Arial Narrow"/>
          <w:lang w:val="hr-HR"/>
        </w:rPr>
      </w:pPr>
      <w:r>
        <w:rPr>
          <w:rFonts w:ascii="Arial Narrow" w:hAnsi="Arial Narrow"/>
          <w:b/>
          <w:lang w:val="hr-HR"/>
        </w:rPr>
        <w:t xml:space="preserve">1.2.     </w:t>
      </w:r>
      <w:r>
        <w:rPr>
          <w:rFonts w:ascii="Arial Narrow" w:hAnsi="Arial Narrow"/>
          <w:lang w:val="hr-HR"/>
        </w:rPr>
        <w:t>U skladu sa prethodnom odredbom, ugovorne strane pristupaju zaključenju ovog Ugovora o kupoprodaji nekretnine na način određen provedbenom osnovom prihvaćenog Stečajnog plana, a prema postojećem zemljišno-knjižnom stanju u pogledu nekretnina koje su predmet ovog ugovora, a koje se nalaze na otoku Murteru, grad Murter, Murterskih Brašćin 2D, a u naravi čine 1) apartman u stambenoj zgradi izgrađenoj na čkbr. 2165/1 iz zk.ul. 6158 k.o. Murter Betina kao stambena zgrada i dvorište ukupne površine 611 m², pri čemu je apartman sa pripadajućim jednim parkirnim mjestom i pripadajućim idealnim dijelom suvlasništva na zajedničkim dijelovima zgrade i dvorišta upisan kao stambena jedinica ''4'' ili Etažno vlasništvo E-4, suvlasnički dio: 936/10000 kao vlasništvo Prodavatelja i 2) pripadajući idealni dio suvlasništva na građevinskom zemljištu (u naravi bazen, dvorište i dio parkirališta) upisan u zk.ul. 6162 k.o. Murter Betina kao čkbr. 2163/3 voćnjak ukupne površine 162 m² kao vlasništvo Prodavatelja u 1/1 dijela.</w:t>
      </w:r>
    </w:p>
    <w:p w:rsidR="00B46D1E" w:rsidRDefault="00B46D1E" w:rsidP="00B46D1E">
      <w:pPr>
        <w:jc w:val="both"/>
        <w:rPr>
          <w:rFonts w:ascii="Arial Narrow" w:hAnsi="Arial Narrow"/>
          <w:lang w:val="hr-HR"/>
        </w:rPr>
      </w:pPr>
    </w:p>
    <w:p w:rsidR="00B46D1E" w:rsidRDefault="00B46D1E" w:rsidP="00B46D1E">
      <w:pPr>
        <w:jc w:val="both"/>
        <w:rPr>
          <w:rFonts w:ascii="Arial Narrow" w:hAnsi="Arial Narrow"/>
          <w:b/>
          <w:i/>
          <w:sz w:val="22"/>
          <w:szCs w:val="22"/>
          <w:lang w:val="hr-HR"/>
        </w:rPr>
      </w:pPr>
    </w:p>
    <w:p w:rsidR="00B46D1E" w:rsidRDefault="00B46D1E" w:rsidP="00B46D1E">
      <w:pPr>
        <w:jc w:val="both"/>
        <w:rPr>
          <w:rFonts w:ascii="Arial Narrow" w:hAnsi="Arial Narrow"/>
          <w:b/>
          <w:i/>
          <w:lang w:val="hr-HR"/>
        </w:rPr>
      </w:pPr>
      <w:r>
        <w:rPr>
          <w:rFonts w:ascii="Arial Narrow" w:hAnsi="Arial Narrow"/>
          <w:b/>
          <w:i/>
          <w:lang w:val="hr-HR"/>
        </w:rPr>
        <w:t>Predmet Ugovora</w:t>
      </w:r>
    </w:p>
    <w:p w:rsidR="00B46D1E" w:rsidRDefault="00B46D1E" w:rsidP="00B46D1E">
      <w:pPr>
        <w:jc w:val="center"/>
        <w:rPr>
          <w:rFonts w:ascii="Arial Narrow" w:hAnsi="Arial Narrow"/>
          <w:b/>
          <w:lang w:val="hr-HR"/>
        </w:rPr>
      </w:pPr>
      <w:r>
        <w:rPr>
          <w:rFonts w:ascii="Arial Narrow" w:hAnsi="Arial Narrow"/>
          <w:b/>
          <w:lang w:val="hr-HR"/>
        </w:rPr>
        <w:t>Članak 2.</w:t>
      </w:r>
    </w:p>
    <w:p w:rsidR="00B46D1E" w:rsidRDefault="00B46D1E" w:rsidP="00B46D1E">
      <w:pPr>
        <w:jc w:val="center"/>
        <w:rPr>
          <w:rFonts w:ascii="Arial Narrow" w:hAnsi="Arial Narrow"/>
          <w:b/>
          <w:lang w:val="hr-HR"/>
        </w:rPr>
      </w:pPr>
    </w:p>
    <w:p w:rsidR="00B46D1E" w:rsidRDefault="00B46D1E" w:rsidP="00B46D1E">
      <w:pPr>
        <w:jc w:val="both"/>
        <w:rPr>
          <w:rFonts w:ascii="Arial Narrow" w:hAnsi="Arial Narrow"/>
        </w:rPr>
      </w:pPr>
      <w:r>
        <w:rPr>
          <w:rFonts w:ascii="Arial Narrow" w:hAnsi="Arial Narrow"/>
          <w:b/>
          <w:lang w:val="hr-HR"/>
        </w:rPr>
        <w:t>2.1.</w:t>
      </w:r>
      <w:r>
        <w:rPr>
          <w:rFonts w:ascii="Arial Narrow" w:hAnsi="Arial Narrow"/>
          <w:b/>
          <w:lang w:val="hr-HR"/>
        </w:rPr>
        <w:tab/>
      </w:r>
      <w:r>
        <w:rPr>
          <w:rFonts w:ascii="Arial Narrow" w:hAnsi="Arial Narrow"/>
        </w:rPr>
        <w:t xml:space="preserve">Predmet ovog Ugovora su nekretnine koje u naravi čine jedan apartman kao etažno vlasništvo (E-4) sa </w:t>
      </w:r>
      <w:r w:rsidR="00050492">
        <w:rPr>
          <w:rFonts w:ascii="Arial Narrow" w:hAnsi="Arial Narrow"/>
        </w:rPr>
        <w:t xml:space="preserve">pripadajućim </w:t>
      </w:r>
      <w:r>
        <w:rPr>
          <w:rFonts w:ascii="Arial Narrow" w:hAnsi="Arial Narrow"/>
        </w:rPr>
        <w:t xml:space="preserve">idealnim dijelom suvlasništva na zajedničkim dijelovima stambene zgrade i dvorišta na zemljišno-knjižnoj čestici na kojoj je izgrađen stambeno-apartmanski objekt </w:t>
      </w:r>
      <w:r w:rsidR="00050492">
        <w:rPr>
          <w:rFonts w:ascii="Arial Narrow" w:hAnsi="Arial Narrow"/>
        </w:rPr>
        <w:t xml:space="preserve">čkbr. 2165/1 </w:t>
      </w:r>
      <w:r>
        <w:rPr>
          <w:rFonts w:ascii="Arial Narrow" w:hAnsi="Arial Narrow"/>
        </w:rPr>
        <w:t xml:space="preserve">i </w:t>
      </w:r>
      <w:r w:rsidR="00050492">
        <w:rPr>
          <w:rFonts w:ascii="Arial Narrow" w:hAnsi="Arial Narrow"/>
        </w:rPr>
        <w:lastRenderedPageBreak/>
        <w:t xml:space="preserve">pripadajući </w:t>
      </w:r>
      <w:r>
        <w:rPr>
          <w:rFonts w:ascii="Arial Narrow" w:hAnsi="Arial Narrow"/>
        </w:rPr>
        <w:t>idealni dio suvlasništva (etažnog vlasništva) na građevinskom zemljištu</w:t>
      </w:r>
      <w:r w:rsidR="00050492">
        <w:rPr>
          <w:rFonts w:ascii="Arial Narrow" w:hAnsi="Arial Narrow"/>
        </w:rPr>
        <w:t xml:space="preserve"> čkbr. 2163/3</w:t>
      </w:r>
      <w:r>
        <w:rPr>
          <w:rFonts w:ascii="Arial Narrow" w:hAnsi="Arial Narrow"/>
        </w:rPr>
        <w:t xml:space="preserve"> (u naravi bazen, dvorište i dio parkirališta), a sve upisano u zemljišnoj knjizi Općinskog suda u Šibeniku, Zemljišno knjižni odjel Tisno, i to:</w:t>
      </w:r>
    </w:p>
    <w:p w:rsidR="00B46D1E" w:rsidRDefault="00B46D1E" w:rsidP="00B46D1E">
      <w:pPr>
        <w:jc w:val="both"/>
        <w:rPr>
          <w:rFonts w:ascii="Arial Narrow" w:hAnsi="Arial Narrow"/>
        </w:rPr>
      </w:pPr>
    </w:p>
    <w:p w:rsidR="00050492" w:rsidRPr="00050492" w:rsidRDefault="00050492" w:rsidP="00B46D1E">
      <w:pPr>
        <w:numPr>
          <w:ilvl w:val="0"/>
          <w:numId w:val="2"/>
        </w:numPr>
        <w:tabs>
          <w:tab w:val="clear" w:pos="360"/>
          <w:tab w:val="num" w:pos="720"/>
        </w:tabs>
        <w:ind w:left="1065"/>
        <w:jc w:val="both"/>
        <w:rPr>
          <w:rFonts w:ascii="Arial Narrow" w:hAnsi="Arial Narrow"/>
          <w:vertAlign w:val="superscript"/>
        </w:rPr>
      </w:pPr>
      <w:r>
        <w:rPr>
          <w:rFonts w:ascii="Arial Narrow" w:hAnsi="Arial Narrow"/>
        </w:rPr>
        <w:t xml:space="preserve">u zk.ul. 6158 k.o. Murter Betina kao </w:t>
      </w:r>
      <w:r w:rsidR="00B46D1E">
        <w:rPr>
          <w:rFonts w:ascii="Arial Narrow" w:hAnsi="Arial Narrow"/>
        </w:rPr>
        <w:t>čkbr. 2165/1 stambena zgrada i dvorište ukupne površine</w:t>
      </w:r>
    </w:p>
    <w:p w:rsidR="00B46D1E" w:rsidRDefault="00B46D1E" w:rsidP="00050492">
      <w:pPr>
        <w:jc w:val="both"/>
        <w:rPr>
          <w:rFonts w:ascii="Arial Narrow" w:hAnsi="Arial Narrow"/>
          <w:vertAlign w:val="superscript"/>
        </w:rPr>
      </w:pPr>
      <w:r>
        <w:rPr>
          <w:rFonts w:ascii="Arial Narrow" w:hAnsi="Arial Narrow"/>
        </w:rPr>
        <w:t xml:space="preserve">611 m², upisano kao 4. Suvlasnički dio: 936/10000, Etažno vlasništvo (E-4) – stambena jedinica ‘’4’’ dvosobni stan u prizemlju površine 36,97 m² s pripadajućim balkonom površine 3,70 m² te s pripadajućim parkirnim mjestom površine 12,50 m² (oznake P4), odnosno sveukupne površine 53,17 m², u Etažnom nacrtu označen D  </w:t>
      </w:r>
    </w:p>
    <w:p w:rsidR="00B46D1E" w:rsidRDefault="00B46D1E" w:rsidP="00B46D1E">
      <w:pPr>
        <w:jc w:val="center"/>
        <w:rPr>
          <w:rFonts w:ascii="Arial Narrow" w:hAnsi="Arial Narrow"/>
        </w:rPr>
      </w:pPr>
      <w:r>
        <w:rPr>
          <w:rFonts w:ascii="Arial Narrow" w:hAnsi="Arial Narrow"/>
        </w:rPr>
        <w:t>i</w:t>
      </w:r>
    </w:p>
    <w:p w:rsidR="00B46D1E" w:rsidRDefault="00B46D1E" w:rsidP="00B46D1E">
      <w:pPr>
        <w:ind w:left="1065"/>
        <w:jc w:val="both"/>
        <w:rPr>
          <w:rFonts w:ascii="Arial Narrow" w:hAnsi="Arial Narrow"/>
          <w:vertAlign w:val="superscript"/>
        </w:rPr>
      </w:pPr>
    </w:p>
    <w:p w:rsidR="00050492" w:rsidRPr="00050492" w:rsidRDefault="00050492" w:rsidP="00B46D1E">
      <w:pPr>
        <w:numPr>
          <w:ilvl w:val="0"/>
          <w:numId w:val="2"/>
        </w:numPr>
        <w:tabs>
          <w:tab w:val="clear" w:pos="360"/>
          <w:tab w:val="num" w:pos="720"/>
        </w:tabs>
        <w:ind w:left="1065"/>
        <w:jc w:val="both"/>
        <w:rPr>
          <w:rFonts w:ascii="Arial Narrow" w:hAnsi="Arial Narrow"/>
          <w:vertAlign w:val="superscript"/>
        </w:rPr>
      </w:pPr>
      <w:r>
        <w:rPr>
          <w:rFonts w:ascii="Arial Narrow" w:hAnsi="Arial Narrow"/>
        </w:rPr>
        <w:t xml:space="preserve">u zk.ul. 6162 k.o. Murter Betina kao </w:t>
      </w:r>
      <w:r w:rsidR="00B46D1E">
        <w:rPr>
          <w:rFonts w:ascii="Arial Narrow" w:hAnsi="Arial Narrow"/>
        </w:rPr>
        <w:t xml:space="preserve">čkbr. 2163/3 voćnjak površine 162 m² (u naravi </w:t>
      </w:r>
    </w:p>
    <w:p w:rsidR="00B46D1E" w:rsidRDefault="00B46D1E" w:rsidP="00050492">
      <w:pPr>
        <w:jc w:val="both"/>
        <w:rPr>
          <w:rFonts w:ascii="Arial Narrow" w:hAnsi="Arial Narrow"/>
          <w:vertAlign w:val="superscript"/>
        </w:rPr>
      </w:pPr>
      <w:r>
        <w:rPr>
          <w:rFonts w:ascii="Arial Narrow" w:hAnsi="Arial Narrow"/>
        </w:rPr>
        <w:t>građevinsko zemljište koje se sastoji od izgrađenog bazena, uređenog dvorišta i dijela parkirališta)</w:t>
      </w:r>
    </w:p>
    <w:p w:rsidR="00B46D1E" w:rsidRDefault="00B46D1E" w:rsidP="00B46D1E">
      <w:pPr>
        <w:jc w:val="both"/>
        <w:rPr>
          <w:rFonts w:ascii="Arial Narrow" w:hAnsi="Arial Narrow"/>
        </w:rPr>
      </w:pPr>
    </w:p>
    <w:p w:rsidR="00B46D1E" w:rsidRDefault="00B46D1E" w:rsidP="00B46D1E">
      <w:pPr>
        <w:jc w:val="both"/>
        <w:rPr>
          <w:rFonts w:ascii="Arial Narrow" w:hAnsi="Arial Narrow"/>
        </w:rPr>
      </w:pPr>
      <w:r>
        <w:rPr>
          <w:rFonts w:ascii="Arial Narrow" w:hAnsi="Arial Narrow"/>
        </w:rPr>
        <w:t>upisano kao vlasništvo Prodavatelja i to u suvlasničkom omjeru 936/10000 za čkbr. 2165/1, a u vlasničkom omjeru 1/1 za čkbr. 2163/3.</w:t>
      </w:r>
    </w:p>
    <w:p w:rsidR="00B46D1E" w:rsidRDefault="00B46D1E" w:rsidP="00B46D1E">
      <w:pPr>
        <w:jc w:val="both"/>
        <w:rPr>
          <w:rFonts w:ascii="Arial Narrow" w:hAnsi="Arial Narrow"/>
        </w:rPr>
      </w:pPr>
    </w:p>
    <w:p w:rsidR="00B46D1E" w:rsidRDefault="00B46D1E" w:rsidP="00B46D1E">
      <w:pPr>
        <w:jc w:val="both"/>
        <w:rPr>
          <w:rFonts w:ascii="Arial Narrow" w:hAnsi="Arial Narrow"/>
        </w:rPr>
      </w:pPr>
      <w:r>
        <w:rPr>
          <w:rFonts w:ascii="Arial Narrow" w:hAnsi="Arial Narrow"/>
          <w:b/>
          <w:bCs/>
        </w:rPr>
        <w:t>2.2.</w:t>
      </w:r>
      <w:r>
        <w:rPr>
          <w:rFonts w:ascii="Arial Narrow" w:hAnsi="Arial Narrow"/>
          <w:b/>
          <w:bCs/>
        </w:rPr>
        <w:tab/>
      </w:r>
      <w:r>
        <w:rPr>
          <w:rFonts w:ascii="Arial Narrow" w:hAnsi="Arial Narrow"/>
        </w:rPr>
        <w:t>Predmetne nekretnine nalaze se u Murteru, u ulici Murterskih Brašćin 2D, a na obje nekretnine (čkbr. 2165/1 i čkbr. 2163/3) upisano je založno pravo u korist Republika Hrvatska, Ministarstvo financija, Porezna uprava, Područni ured Šibenik kao jedini teret (list C) na temelju rješenja Općinskog suda u Šibeniku broj Ovr-2345/15 od 01.02.2016.g. u z.k. upisano pod brojem Z-1813/15.</w:t>
      </w:r>
    </w:p>
    <w:p w:rsidR="00B46D1E" w:rsidRDefault="00B46D1E" w:rsidP="00B46D1E">
      <w:pPr>
        <w:jc w:val="both"/>
        <w:rPr>
          <w:rFonts w:ascii="Arial Narrow" w:hAnsi="Arial Narrow"/>
        </w:rPr>
      </w:pPr>
    </w:p>
    <w:p w:rsidR="00B46D1E" w:rsidRDefault="00B46D1E" w:rsidP="00B46D1E">
      <w:pPr>
        <w:jc w:val="both"/>
        <w:rPr>
          <w:rFonts w:ascii="Arial Narrow" w:hAnsi="Arial Narrow"/>
        </w:rPr>
      </w:pPr>
    </w:p>
    <w:p w:rsidR="00B46D1E" w:rsidRDefault="00B46D1E" w:rsidP="00B46D1E">
      <w:pPr>
        <w:jc w:val="both"/>
        <w:rPr>
          <w:rFonts w:ascii="Arial Narrow" w:hAnsi="Arial Narrow"/>
          <w:b/>
          <w:i/>
        </w:rPr>
      </w:pPr>
      <w:r>
        <w:rPr>
          <w:rFonts w:ascii="Arial Narrow" w:hAnsi="Arial Narrow"/>
          <w:b/>
          <w:i/>
        </w:rPr>
        <w:t>Jamstvo Prodavatelja</w:t>
      </w:r>
    </w:p>
    <w:p w:rsidR="00B46D1E" w:rsidRDefault="00B46D1E" w:rsidP="00B46D1E">
      <w:pPr>
        <w:jc w:val="center"/>
        <w:rPr>
          <w:rFonts w:ascii="Arial Narrow" w:hAnsi="Arial Narrow"/>
          <w:b/>
        </w:rPr>
      </w:pPr>
      <w:r>
        <w:rPr>
          <w:rFonts w:ascii="Arial Narrow" w:hAnsi="Arial Narrow"/>
          <w:b/>
        </w:rPr>
        <w:t>Članak 3.</w:t>
      </w:r>
    </w:p>
    <w:p w:rsidR="00B46D1E" w:rsidRDefault="00B46D1E" w:rsidP="00B46D1E">
      <w:pPr>
        <w:jc w:val="center"/>
        <w:rPr>
          <w:rFonts w:ascii="Arial Narrow" w:hAnsi="Arial Narrow"/>
          <w:b/>
        </w:rPr>
      </w:pPr>
    </w:p>
    <w:p w:rsidR="00B46D1E" w:rsidRDefault="00B46D1E" w:rsidP="00B46D1E">
      <w:pPr>
        <w:jc w:val="both"/>
        <w:rPr>
          <w:rFonts w:ascii="Arial Narrow" w:hAnsi="Arial Narrow"/>
        </w:rPr>
      </w:pPr>
      <w:r>
        <w:rPr>
          <w:rFonts w:ascii="Arial Narrow" w:hAnsi="Arial Narrow"/>
          <w:b/>
        </w:rPr>
        <w:t>3.1.</w:t>
      </w:r>
      <w:r>
        <w:rPr>
          <w:rFonts w:ascii="Arial Narrow" w:hAnsi="Arial Narrow"/>
          <w:b/>
        </w:rPr>
        <w:tab/>
      </w:r>
      <w:r>
        <w:rPr>
          <w:rFonts w:ascii="Arial Narrow" w:hAnsi="Arial Narrow"/>
        </w:rPr>
        <w:t>Prodavatelj ovom odredbom kao zemljišno-knjižni vlasnik nekretnina iz članka 2 ovog Ugovora, ovime izričito jamči Kupcu da, osim tereta navedenog u članku 2. stavak 2. ovog Ugovora, predmetne nekretnine nisu opterećene bilo kakovim pravom u korist treće osobe koje bi sprječavalo ili ograničavalo Kupca u ostvarenju vlasničkih prava, niti su u svezi tih nekretnina u tijeku sudski ili upravni postupci sa trećim osobama kao ovlaštenicima stvarnog ili obveznog prava.</w:t>
      </w:r>
    </w:p>
    <w:p w:rsidR="00B46D1E" w:rsidRDefault="00B46D1E" w:rsidP="00B46D1E">
      <w:pPr>
        <w:jc w:val="both"/>
        <w:rPr>
          <w:rFonts w:ascii="Arial Narrow" w:hAnsi="Arial Narrow"/>
        </w:rPr>
      </w:pPr>
    </w:p>
    <w:p w:rsidR="00B46D1E" w:rsidRDefault="00B46D1E" w:rsidP="00B46D1E">
      <w:pPr>
        <w:jc w:val="both"/>
        <w:rPr>
          <w:rFonts w:ascii="Arial Narrow" w:hAnsi="Arial Narrow"/>
          <w:b/>
          <w:bCs/>
          <w:i/>
          <w:iCs/>
        </w:rPr>
      </w:pPr>
    </w:p>
    <w:p w:rsidR="00B46D1E" w:rsidRDefault="00B46D1E" w:rsidP="00B46D1E">
      <w:pPr>
        <w:jc w:val="both"/>
        <w:rPr>
          <w:rFonts w:ascii="Arial Narrow" w:hAnsi="Arial Narrow"/>
          <w:b/>
          <w:bCs/>
          <w:i/>
          <w:iCs/>
        </w:rPr>
      </w:pPr>
      <w:r>
        <w:rPr>
          <w:rFonts w:ascii="Arial Narrow" w:hAnsi="Arial Narrow"/>
          <w:b/>
          <w:bCs/>
          <w:i/>
          <w:iCs/>
        </w:rPr>
        <w:t xml:space="preserve">Uvjeti prodaje </w:t>
      </w:r>
    </w:p>
    <w:p w:rsidR="00B46D1E" w:rsidRDefault="00B46D1E" w:rsidP="00B46D1E">
      <w:pPr>
        <w:jc w:val="center"/>
        <w:rPr>
          <w:rFonts w:ascii="Arial Narrow" w:hAnsi="Arial Narrow"/>
          <w:b/>
          <w:bCs/>
        </w:rPr>
      </w:pPr>
      <w:r>
        <w:rPr>
          <w:rFonts w:ascii="Arial Narrow" w:hAnsi="Arial Narrow"/>
          <w:b/>
          <w:bCs/>
        </w:rPr>
        <w:t>Članak 4.</w:t>
      </w:r>
    </w:p>
    <w:p w:rsidR="00B46D1E" w:rsidRDefault="00B46D1E" w:rsidP="00B46D1E">
      <w:pPr>
        <w:jc w:val="center"/>
        <w:rPr>
          <w:rFonts w:ascii="Arial Narrow" w:hAnsi="Arial Narrow"/>
          <w:b/>
          <w:bCs/>
        </w:rPr>
      </w:pPr>
    </w:p>
    <w:p w:rsidR="00B46D1E" w:rsidRDefault="00B46D1E" w:rsidP="00B46D1E">
      <w:pPr>
        <w:jc w:val="both"/>
        <w:rPr>
          <w:rFonts w:ascii="Arial Narrow" w:hAnsi="Arial Narrow"/>
        </w:rPr>
      </w:pPr>
      <w:r>
        <w:rPr>
          <w:rFonts w:ascii="Arial Narrow" w:hAnsi="Arial Narrow"/>
          <w:b/>
          <w:bCs/>
        </w:rPr>
        <w:t>4.1.</w:t>
      </w:r>
      <w:r>
        <w:rPr>
          <w:rFonts w:ascii="Arial Narrow" w:hAnsi="Arial Narrow"/>
          <w:b/>
          <w:bCs/>
        </w:rPr>
        <w:tab/>
      </w:r>
      <w:r>
        <w:rPr>
          <w:rFonts w:ascii="Arial Narrow" w:hAnsi="Arial Narrow"/>
        </w:rPr>
        <w:t>U skladu sa provedbenom osnovom Stečajnog plana iz članka 1. stavak 1. ovog Ugovora uvjeti za stupanje na snagu ovog Ugovora i izdavanje tabularne izjave za prijenos prava vlasništva nad predmetnim nekretninama sa Prodavatelja na Kupca su redoslijedom izvršenja slijedeći:</w:t>
      </w:r>
    </w:p>
    <w:p w:rsidR="00B46D1E" w:rsidRDefault="00B46D1E" w:rsidP="00B46D1E">
      <w:pPr>
        <w:jc w:val="both"/>
        <w:rPr>
          <w:rFonts w:ascii="Arial Narrow" w:hAnsi="Arial Narrow"/>
        </w:rPr>
      </w:pPr>
    </w:p>
    <w:p w:rsidR="00B46D1E" w:rsidRDefault="00B46D1E" w:rsidP="00B46D1E">
      <w:pPr>
        <w:pStyle w:val="Odlomakpopisa"/>
        <w:numPr>
          <w:ilvl w:val="0"/>
          <w:numId w:val="3"/>
        </w:numPr>
        <w:jc w:val="both"/>
        <w:rPr>
          <w:rFonts w:ascii="Arial Narrow" w:hAnsi="Arial Narrow"/>
        </w:rPr>
      </w:pPr>
      <w:r>
        <w:rPr>
          <w:rFonts w:ascii="Arial Narrow" w:hAnsi="Arial Narrow"/>
        </w:rPr>
        <w:t>da Kupac isplati zajam Prodavatelju u iznosu od 84.911,05 Kn u roku od 8 dana od dana pravomoćnosti rješenja o potvrdi Stečajnog plana, i to novčanom uplatom na račun Prodavatelja broj IBAN: HR8323900011100989408 otvoren kod HPB d.d.;</w:t>
      </w:r>
    </w:p>
    <w:p w:rsidR="00B46D1E" w:rsidRDefault="00B46D1E" w:rsidP="00B46D1E">
      <w:pPr>
        <w:pStyle w:val="Odlomakpopisa"/>
        <w:jc w:val="both"/>
        <w:rPr>
          <w:rFonts w:ascii="Arial Narrow" w:hAnsi="Arial Narrow"/>
        </w:rPr>
      </w:pPr>
    </w:p>
    <w:p w:rsidR="00B46D1E" w:rsidRDefault="00B46D1E" w:rsidP="00B46D1E">
      <w:pPr>
        <w:pStyle w:val="Odlomakpopisa"/>
        <w:numPr>
          <w:ilvl w:val="0"/>
          <w:numId w:val="3"/>
        </w:numPr>
        <w:jc w:val="both"/>
        <w:rPr>
          <w:rFonts w:ascii="Arial Narrow" w:hAnsi="Arial Narrow"/>
        </w:rPr>
      </w:pPr>
      <w:r>
        <w:rPr>
          <w:rFonts w:ascii="Arial Narrow" w:hAnsi="Arial Narrow"/>
        </w:rPr>
        <w:t xml:space="preserve">da Kupac podmiri sve dospjele, a nepodmirene obveze stečajne mase (troškovi stečajnog postupka i ostale obveze stečajne mase osim režisjkih troškova) razmjerno utvrđenom kriteriju podmirenja obveza stečajne mase u Tablici broj 4 – Participacija u podmirenju obveza stečajne mase iz provedbene osnove Stečajnog plana, u roku od 30 dana od dana pravomoćnosti rješenja o potvrdi Stečajnog plana, i to isplatom troškova i nagrade stečajnog upravitelja na </w:t>
      </w:r>
      <w:r>
        <w:rPr>
          <w:rFonts w:ascii="Arial Narrow" w:hAnsi="Arial Narrow"/>
        </w:rPr>
        <w:lastRenderedPageBreak/>
        <w:t>račun istog broj: IBAN:HR9423400091160224752 kod PBZ d.d., a preostale obveze stečajne mase isplatom na račun Prodavatelja kao pod točkom 1);</w:t>
      </w:r>
    </w:p>
    <w:p w:rsidR="00B46D1E" w:rsidRDefault="00B46D1E" w:rsidP="00B46D1E">
      <w:pPr>
        <w:ind w:left="360"/>
        <w:rPr>
          <w:rFonts w:ascii="Arial Narrow" w:hAnsi="Arial Narrow"/>
        </w:rPr>
      </w:pPr>
    </w:p>
    <w:p w:rsidR="00B46D1E" w:rsidRDefault="00B46D1E" w:rsidP="00B46D1E">
      <w:pPr>
        <w:pStyle w:val="Odlomakpopisa"/>
        <w:numPr>
          <w:ilvl w:val="0"/>
          <w:numId w:val="4"/>
        </w:numPr>
        <w:jc w:val="both"/>
        <w:rPr>
          <w:rFonts w:ascii="Arial Narrow" w:hAnsi="Arial Narrow"/>
        </w:rPr>
      </w:pPr>
      <w:r>
        <w:rPr>
          <w:rFonts w:ascii="Arial Narrow" w:hAnsi="Arial Narrow"/>
        </w:rPr>
        <w:t>da Kupac podmiri sve dospjele, a nepodmirene režijske troškove koje terete apartman E-4 koji je predmet ovog Ugovora, u roku od 30 dana od dana pravomoćnosti rješenja o potvrdi Stečajnog plana, i to uplatom na račun Prodavatelja naveden pod točkom 1) ili direktno na račun pružatelja režijskih usluga (Općina Murter, Murtela d.o.o., Vodovod i odvodnja d.o.o., HEP i HRT);</w:t>
      </w:r>
    </w:p>
    <w:p w:rsidR="00B46D1E" w:rsidRDefault="00B46D1E" w:rsidP="00B46D1E">
      <w:pPr>
        <w:pStyle w:val="Odlomakpopisa"/>
        <w:jc w:val="both"/>
        <w:rPr>
          <w:rFonts w:ascii="Arial Narrow" w:hAnsi="Arial Narrow"/>
        </w:rPr>
      </w:pPr>
    </w:p>
    <w:p w:rsidR="00B46D1E" w:rsidRDefault="00B46D1E" w:rsidP="00B46D1E">
      <w:pPr>
        <w:pStyle w:val="Odlomakpopisa"/>
        <w:numPr>
          <w:ilvl w:val="0"/>
          <w:numId w:val="4"/>
        </w:numPr>
        <w:jc w:val="both"/>
        <w:rPr>
          <w:rFonts w:ascii="Arial Narrow" w:hAnsi="Arial Narrow"/>
        </w:rPr>
      </w:pPr>
      <w:r>
        <w:rPr>
          <w:rFonts w:ascii="Arial Narrow" w:hAnsi="Arial Narrow"/>
        </w:rPr>
        <w:t>da Kupac isplati preostali nepodmireni iznos kupoprodajne cijene u iznosu od 8.754,14 kn iz članka 5. ovog Ugovora u roku od 30 dana od dana pravomoćnosti rješenja o potvrdi Stečajnog plana, i to uplatom na račun Prodavatelja kao pod točkom 1).</w:t>
      </w:r>
    </w:p>
    <w:p w:rsidR="00B46D1E" w:rsidRDefault="00B46D1E" w:rsidP="00B46D1E">
      <w:pPr>
        <w:jc w:val="both"/>
        <w:rPr>
          <w:rFonts w:ascii="Arial Narrow" w:hAnsi="Arial Narrow"/>
        </w:rPr>
      </w:pPr>
    </w:p>
    <w:p w:rsidR="00B46D1E" w:rsidRDefault="00B46D1E" w:rsidP="00B46D1E">
      <w:pPr>
        <w:pStyle w:val="Odlomakpopisa"/>
        <w:numPr>
          <w:ilvl w:val="1"/>
          <w:numId w:val="5"/>
        </w:numPr>
        <w:jc w:val="both"/>
        <w:rPr>
          <w:rFonts w:ascii="Arial Narrow" w:hAnsi="Arial Narrow"/>
        </w:rPr>
      </w:pPr>
      <w:r>
        <w:rPr>
          <w:rFonts w:ascii="Arial Narrow" w:hAnsi="Arial Narrow"/>
        </w:rPr>
        <w:t xml:space="preserve">      Ugovorne strane suglasno utvrđuju da utvrđeni uvjeti iz stavka 1. ovog članka kao obveza Kupca </w:t>
      </w:r>
    </w:p>
    <w:p w:rsidR="00B46D1E" w:rsidRDefault="00B46D1E" w:rsidP="00B46D1E">
      <w:pPr>
        <w:jc w:val="both"/>
        <w:rPr>
          <w:rFonts w:ascii="Arial Narrow" w:hAnsi="Arial Narrow"/>
        </w:rPr>
      </w:pPr>
      <w:r>
        <w:rPr>
          <w:rFonts w:ascii="Arial Narrow" w:hAnsi="Arial Narrow"/>
        </w:rPr>
        <w:t>proizlaze iz provedbene osnove prihvaćenog Stečajnog plana, i to:</w:t>
      </w:r>
    </w:p>
    <w:p w:rsidR="00B46D1E" w:rsidRDefault="00B46D1E" w:rsidP="00B46D1E">
      <w:pPr>
        <w:jc w:val="both"/>
        <w:rPr>
          <w:rFonts w:ascii="Arial Narrow" w:hAnsi="Arial Narrow"/>
        </w:rPr>
      </w:pPr>
    </w:p>
    <w:p w:rsidR="00B46D1E" w:rsidRDefault="00B46D1E" w:rsidP="00B46D1E">
      <w:pPr>
        <w:pStyle w:val="Odlomakpopisa"/>
        <w:numPr>
          <w:ilvl w:val="0"/>
          <w:numId w:val="6"/>
        </w:numPr>
        <w:jc w:val="both"/>
        <w:rPr>
          <w:rFonts w:ascii="Arial Narrow" w:hAnsi="Arial Narrow"/>
        </w:rPr>
      </w:pPr>
      <w:r>
        <w:rPr>
          <w:rFonts w:ascii="Arial Narrow" w:hAnsi="Arial Narrow"/>
        </w:rPr>
        <w:t xml:space="preserve">obveza pod točkom 1) prema Tablici broj 2 – Participacija vjerovnika članova Prodavatelja u podmirenju tražbine razlučnog vjerovnika RH, Ministarstvo financija proporcionalno ulaganju u izgradnju i opremanje apartmana i Ugovoru o zajmu zaključenog između Kupca kao zajmodavca i Prodavatelja kao zajmoprimca;  </w:t>
      </w:r>
    </w:p>
    <w:p w:rsidR="00B46D1E" w:rsidRDefault="00B46D1E" w:rsidP="00B46D1E">
      <w:pPr>
        <w:pStyle w:val="Odlomakpopisa"/>
        <w:jc w:val="both"/>
        <w:rPr>
          <w:rFonts w:ascii="Arial Narrow" w:hAnsi="Arial Narrow"/>
        </w:rPr>
      </w:pPr>
    </w:p>
    <w:p w:rsidR="00B46D1E" w:rsidRDefault="00B46D1E" w:rsidP="00B46D1E">
      <w:pPr>
        <w:pStyle w:val="Odlomakpopisa"/>
        <w:numPr>
          <w:ilvl w:val="0"/>
          <w:numId w:val="6"/>
        </w:numPr>
        <w:jc w:val="both"/>
        <w:rPr>
          <w:rFonts w:ascii="Arial Narrow" w:hAnsi="Arial Narrow"/>
        </w:rPr>
      </w:pPr>
      <w:r>
        <w:rPr>
          <w:rFonts w:ascii="Arial Narrow" w:hAnsi="Arial Narrow"/>
        </w:rPr>
        <w:t>obveza pod točkom 2) prema Tablici broj 4 – Participacija u podmirenju obveza stečajne mase u kojoj je participacija Kupca u podmirenju ove obveze proporcionalno površini apartmana koji je predmet ovog Ugovora u odnosu na ukupan broj apartmana kao etažno vlasništvo Prodavatelja, a iznosi 11,91%;</w:t>
      </w:r>
    </w:p>
    <w:p w:rsidR="00B46D1E" w:rsidRDefault="00B46D1E" w:rsidP="00B46D1E">
      <w:pPr>
        <w:ind w:left="360"/>
        <w:rPr>
          <w:rFonts w:ascii="Arial Narrow" w:hAnsi="Arial Narrow"/>
        </w:rPr>
      </w:pPr>
    </w:p>
    <w:p w:rsidR="00B46D1E" w:rsidRDefault="00B46D1E" w:rsidP="00B46D1E">
      <w:pPr>
        <w:pStyle w:val="Odlomakpopisa"/>
        <w:numPr>
          <w:ilvl w:val="0"/>
          <w:numId w:val="6"/>
        </w:numPr>
        <w:jc w:val="both"/>
        <w:rPr>
          <w:rFonts w:ascii="Arial Narrow" w:hAnsi="Arial Narrow"/>
        </w:rPr>
      </w:pPr>
      <w:r>
        <w:rPr>
          <w:rFonts w:ascii="Arial Narrow" w:hAnsi="Arial Narrow"/>
        </w:rPr>
        <w:t>obveza pod točkom 3) prema točki 1.2. provedbene osnove Stečajnog plana pod nazivom Podmirenje obveza stečajne mase, a kojom je predviđeno da se režijski troškovi podmiruju za svaki apartman posebno prema stanju potrošnje (el.energija, voda, komunalna naknada, naknada za korištenje i zaštitu voda i dr.) i</w:t>
      </w:r>
    </w:p>
    <w:p w:rsidR="00B46D1E" w:rsidRDefault="00B46D1E" w:rsidP="00B46D1E">
      <w:pPr>
        <w:pStyle w:val="Odlomakpopisa"/>
        <w:rPr>
          <w:rFonts w:ascii="Arial Narrow" w:hAnsi="Arial Narrow"/>
        </w:rPr>
      </w:pPr>
    </w:p>
    <w:p w:rsidR="00B46D1E" w:rsidRDefault="00B46D1E" w:rsidP="00B46D1E">
      <w:pPr>
        <w:pStyle w:val="Odlomakpopisa"/>
        <w:numPr>
          <w:ilvl w:val="0"/>
          <w:numId w:val="6"/>
        </w:numPr>
        <w:jc w:val="both"/>
        <w:rPr>
          <w:rFonts w:ascii="Arial Narrow" w:hAnsi="Arial Narrow"/>
        </w:rPr>
      </w:pPr>
      <w:r>
        <w:rPr>
          <w:rFonts w:ascii="Arial Narrow" w:hAnsi="Arial Narrow"/>
        </w:rPr>
        <w:t>obveza pod točkom 4) prema Tablici broj 3 – Isplata kupoprodajne cijene po vjerovniku kao članu Prodavatelja, pri čemu iznos kupoprodajne cijene za Kupca predstavlja iznos razlike između  procijenjene tržišne vrijednosti nekretnina koje su predmet ovog Ugovora kao kupoprodajne cijene (327.259,20 kn) i izvršenog ulaganja u izgradnju apartmana Kupca kao vjerovnika II višeg isplatnog reda uz opremanje istog (</w:t>
      </w:r>
      <w:r w:rsidR="005319A9">
        <w:rPr>
          <w:rFonts w:ascii="Arial Narrow" w:hAnsi="Arial Narrow"/>
        </w:rPr>
        <w:t xml:space="preserve">233.594,01 </w:t>
      </w:r>
      <w:r>
        <w:rPr>
          <w:rFonts w:ascii="Arial Narrow" w:hAnsi="Arial Narrow"/>
        </w:rPr>
        <w:t xml:space="preserve">kn) te za tražbinu Kupca po Ugovoru o zajmu u iznosu od </w:t>
      </w:r>
      <w:r w:rsidR="005319A9">
        <w:rPr>
          <w:rFonts w:ascii="Arial Narrow" w:hAnsi="Arial Narrow"/>
        </w:rPr>
        <w:t>84.911,05</w:t>
      </w:r>
      <w:r>
        <w:rPr>
          <w:rFonts w:ascii="Arial Narrow" w:hAnsi="Arial Narrow"/>
        </w:rPr>
        <w:t xml:space="preserve"> kn.</w:t>
      </w:r>
    </w:p>
    <w:p w:rsidR="00B46D1E" w:rsidRDefault="00B46D1E" w:rsidP="00B46D1E">
      <w:pPr>
        <w:jc w:val="center"/>
        <w:rPr>
          <w:rFonts w:ascii="Arial Narrow" w:hAnsi="Arial Narrow"/>
          <w:b/>
          <w:bCs/>
        </w:rPr>
      </w:pPr>
    </w:p>
    <w:p w:rsidR="00B46D1E" w:rsidRDefault="00B46D1E" w:rsidP="00B46D1E">
      <w:pPr>
        <w:pStyle w:val="Odlomakpopisa"/>
        <w:numPr>
          <w:ilvl w:val="1"/>
          <w:numId w:val="5"/>
        </w:numPr>
        <w:jc w:val="both"/>
        <w:rPr>
          <w:rFonts w:ascii="Arial Narrow" w:hAnsi="Arial Narrow"/>
          <w:b/>
          <w:bCs/>
        </w:rPr>
      </w:pPr>
      <w:r>
        <w:rPr>
          <w:rFonts w:ascii="Arial Narrow" w:hAnsi="Arial Narrow"/>
          <w:b/>
          <w:bCs/>
        </w:rPr>
        <w:t xml:space="preserve">      </w:t>
      </w:r>
      <w:r>
        <w:rPr>
          <w:rFonts w:ascii="Arial Narrow" w:hAnsi="Arial Narrow"/>
        </w:rPr>
        <w:t>Specifikacija obveza Kupca iz točke 2) i 3) stavka 1. ovog članka nalazi se u prilogu ovog Ugovora</w:t>
      </w:r>
    </w:p>
    <w:p w:rsidR="00B46D1E" w:rsidRDefault="00B46D1E" w:rsidP="00B46D1E">
      <w:pPr>
        <w:jc w:val="both"/>
        <w:rPr>
          <w:rFonts w:ascii="Arial Narrow" w:hAnsi="Arial Narrow"/>
          <w:b/>
          <w:bCs/>
        </w:rPr>
      </w:pPr>
      <w:r>
        <w:rPr>
          <w:rFonts w:ascii="Arial Narrow" w:hAnsi="Arial Narrow"/>
        </w:rPr>
        <w:t>kao sastavni dio istog. Eventualne razlike koje bi po osnovi režijskih troškova ostale nepodmirene Kupac se obvezuje podmiriti kao korisnik nekretnina koje su predmet ovog Ugovora, i to direktno na račun pružatelja režijskih usluga.</w:t>
      </w:r>
    </w:p>
    <w:p w:rsidR="00B46D1E" w:rsidRDefault="00B46D1E" w:rsidP="00B46D1E">
      <w:pPr>
        <w:jc w:val="center"/>
        <w:rPr>
          <w:rFonts w:ascii="Arial Narrow" w:hAnsi="Arial Narrow"/>
          <w:b/>
          <w:bCs/>
        </w:rPr>
      </w:pPr>
    </w:p>
    <w:p w:rsidR="00B46D1E" w:rsidRDefault="00B46D1E" w:rsidP="00B46D1E">
      <w:pPr>
        <w:jc w:val="center"/>
        <w:rPr>
          <w:rFonts w:ascii="Arial Narrow" w:hAnsi="Arial Narrow"/>
          <w:b/>
          <w:bCs/>
        </w:rPr>
      </w:pPr>
    </w:p>
    <w:p w:rsidR="00B46D1E" w:rsidRDefault="00B46D1E" w:rsidP="00B46D1E">
      <w:pPr>
        <w:jc w:val="both"/>
        <w:rPr>
          <w:rFonts w:ascii="Arial Narrow" w:hAnsi="Arial Narrow"/>
          <w:b/>
          <w:i/>
        </w:rPr>
      </w:pPr>
      <w:r>
        <w:rPr>
          <w:rFonts w:ascii="Arial Narrow" w:hAnsi="Arial Narrow"/>
          <w:b/>
          <w:i/>
        </w:rPr>
        <w:t>Kupoprodajna cijena</w:t>
      </w:r>
    </w:p>
    <w:p w:rsidR="00B46D1E" w:rsidRDefault="00B46D1E" w:rsidP="00B46D1E">
      <w:pPr>
        <w:jc w:val="center"/>
        <w:rPr>
          <w:rFonts w:ascii="Arial Narrow" w:hAnsi="Arial Narrow"/>
          <w:b/>
        </w:rPr>
      </w:pPr>
      <w:r>
        <w:rPr>
          <w:rFonts w:ascii="Arial Narrow" w:hAnsi="Arial Narrow"/>
          <w:b/>
        </w:rPr>
        <w:t>Članak 5.</w:t>
      </w:r>
    </w:p>
    <w:p w:rsidR="00B46D1E" w:rsidRDefault="00B46D1E" w:rsidP="00B46D1E">
      <w:pPr>
        <w:jc w:val="center"/>
        <w:rPr>
          <w:rFonts w:ascii="Arial Narrow" w:hAnsi="Arial Narrow"/>
          <w:b/>
        </w:rPr>
      </w:pPr>
    </w:p>
    <w:p w:rsidR="00B46D1E" w:rsidRDefault="00B46D1E" w:rsidP="00B46D1E">
      <w:pPr>
        <w:jc w:val="both"/>
        <w:rPr>
          <w:rFonts w:ascii="Arial Narrow" w:hAnsi="Arial Narrow"/>
          <w:bCs/>
        </w:rPr>
      </w:pPr>
      <w:r>
        <w:rPr>
          <w:rFonts w:ascii="Arial Narrow" w:hAnsi="Arial Narrow"/>
          <w:b/>
        </w:rPr>
        <w:lastRenderedPageBreak/>
        <w:t>5.1.</w:t>
      </w:r>
      <w:r>
        <w:rPr>
          <w:rFonts w:ascii="Arial Narrow" w:hAnsi="Arial Narrow"/>
          <w:b/>
        </w:rPr>
        <w:tab/>
      </w:r>
      <w:r>
        <w:rPr>
          <w:rFonts w:ascii="Arial Narrow" w:hAnsi="Arial Narrow"/>
          <w:bCs/>
        </w:rPr>
        <w:t xml:space="preserve">Ugovorne strane suglasno utvrđuju da procijenjena tržišna vrijednost nekretnina koje su predmet ovog Ugovora iznosi ukupno </w:t>
      </w:r>
      <w:r w:rsidR="005319A9">
        <w:rPr>
          <w:rFonts w:ascii="Arial Narrow" w:hAnsi="Arial Narrow"/>
          <w:bCs/>
        </w:rPr>
        <w:t xml:space="preserve">327.259,20 </w:t>
      </w:r>
      <w:r>
        <w:rPr>
          <w:rFonts w:ascii="Arial Narrow" w:hAnsi="Arial Narrow"/>
          <w:bCs/>
        </w:rPr>
        <w:t>kn te da ta vrijednost predstavlja kupoprodajnu cijenu.</w:t>
      </w:r>
    </w:p>
    <w:p w:rsidR="00B46D1E" w:rsidRDefault="00B46D1E" w:rsidP="00B46D1E">
      <w:pPr>
        <w:jc w:val="both"/>
        <w:rPr>
          <w:rFonts w:ascii="Arial Narrow" w:hAnsi="Arial Narrow"/>
          <w:b/>
        </w:rPr>
      </w:pPr>
    </w:p>
    <w:p w:rsidR="00B46D1E" w:rsidRDefault="00B46D1E" w:rsidP="00B46D1E">
      <w:pPr>
        <w:jc w:val="both"/>
        <w:rPr>
          <w:rFonts w:ascii="Arial Narrow" w:hAnsi="Arial Narrow"/>
        </w:rPr>
      </w:pPr>
      <w:r>
        <w:rPr>
          <w:rFonts w:ascii="Arial Narrow" w:hAnsi="Arial Narrow"/>
          <w:b/>
        </w:rPr>
        <w:t>5.2.</w:t>
      </w:r>
      <w:r>
        <w:rPr>
          <w:rFonts w:ascii="Arial Narrow" w:hAnsi="Arial Narrow"/>
          <w:b/>
        </w:rPr>
        <w:tab/>
      </w:r>
      <w:r>
        <w:rPr>
          <w:rFonts w:ascii="Arial Narrow" w:hAnsi="Arial Narrow"/>
        </w:rPr>
        <w:t xml:space="preserve">Ugovorne stranke suglasno utvrđuju obvezu Kupca da Prodavatelju za nekretnine koje su predmet ovog Ugovora isplati iznos od </w:t>
      </w:r>
      <w:r w:rsidR="005319A9">
        <w:rPr>
          <w:rFonts w:ascii="Arial Narrow" w:hAnsi="Arial Narrow"/>
        </w:rPr>
        <w:t>8.754,14</w:t>
      </w:r>
      <w:r>
        <w:rPr>
          <w:rFonts w:ascii="Arial Narrow" w:hAnsi="Arial Narrow"/>
        </w:rPr>
        <w:t xml:space="preserve"> kn (slovima: </w:t>
      </w:r>
      <w:r w:rsidR="005319A9">
        <w:rPr>
          <w:rFonts w:ascii="Arial Narrow" w:hAnsi="Arial Narrow"/>
        </w:rPr>
        <w:t>osam tisuća sedamsto pedeset četiri kune i četrnaest lipa</w:t>
      </w:r>
      <w:r>
        <w:rPr>
          <w:rFonts w:ascii="Arial Narrow" w:hAnsi="Arial Narrow"/>
        </w:rPr>
        <w:t>).</w:t>
      </w:r>
    </w:p>
    <w:p w:rsidR="00B46D1E" w:rsidRDefault="00B46D1E" w:rsidP="00B46D1E">
      <w:pPr>
        <w:jc w:val="both"/>
        <w:rPr>
          <w:rFonts w:ascii="Arial Narrow" w:hAnsi="Arial Narrow"/>
        </w:rPr>
      </w:pPr>
      <w:r>
        <w:rPr>
          <w:rFonts w:ascii="Arial Narrow" w:hAnsi="Arial Narrow"/>
          <w:b/>
        </w:rPr>
        <w:t xml:space="preserve">5.3.      </w:t>
      </w:r>
      <w:r>
        <w:rPr>
          <w:rFonts w:ascii="Arial Narrow" w:hAnsi="Arial Narrow"/>
          <w:bCs/>
        </w:rPr>
        <w:t xml:space="preserve">Iznos </w:t>
      </w:r>
      <w:r>
        <w:rPr>
          <w:rFonts w:ascii="Arial Narrow" w:hAnsi="Arial Narrow"/>
        </w:rPr>
        <w:t>iz prethodne odredbe (</w:t>
      </w:r>
      <w:r w:rsidR="005319A9">
        <w:rPr>
          <w:rFonts w:ascii="Arial Narrow" w:hAnsi="Arial Narrow"/>
        </w:rPr>
        <w:t>8.754,14</w:t>
      </w:r>
      <w:r>
        <w:rPr>
          <w:rFonts w:ascii="Arial Narrow" w:hAnsi="Arial Narrow"/>
        </w:rPr>
        <w:t xml:space="preserve"> kn) predstavlja preostali nepodmiren dio kupoprodajne cijene nakon umanjenja kupoprodajne cijene u iznosu procijenjene tržišne vrijednosti nekretnina koje su predmet ovog Ugovora iz stavka 1. ovog članka prema prihvaćenom Stečajnom planu na slijedeći način:</w:t>
      </w:r>
    </w:p>
    <w:p w:rsidR="00B46D1E" w:rsidRDefault="00B46D1E" w:rsidP="00B46D1E">
      <w:pPr>
        <w:jc w:val="both"/>
        <w:rPr>
          <w:rFonts w:ascii="Arial Narrow" w:hAnsi="Arial Narrow"/>
        </w:rPr>
      </w:pPr>
    </w:p>
    <w:p w:rsidR="00B46D1E" w:rsidRDefault="00B46D1E" w:rsidP="00B46D1E">
      <w:pPr>
        <w:pStyle w:val="Odlomakpopisa"/>
        <w:numPr>
          <w:ilvl w:val="0"/>
          <w:numId w:val="6"/>
        </w:numPr>
        <w:jc w:val="both"/>
        <w:rPr>
          <w:rFonts w:ascii="Arial Narrow" w:hAnsi="Arial Narrow"/>
        </w:rPr>
      </w:pPr>
      <w:r>
        <w:rPr>
          <w:rFonts w:ascii="Arial Narrow" w:hAnsi="Arial Narrow"/>
        </w:rPr>
        <w:t xml:space="preserve">da se tržišna vrjednosti nekretnina koje su predmet ovog Ugovora u iznosu od </w:t>
      </w:r>
      <w:r w:rsidR="005319A9">
        <w:rPr>
          <w:rFonts w:ascii="Arial Narrow" w:hAnsi="Arial Narrow"/>
        </w:rPr>
        <w:t>327.259,20</w:t>
      </w:r>
      <w:r>
        <w:rPr>
          <w:rFonts w:ascii="Arial Narrow" w:hAnsi="Arial Narrow"/>
        </w:rPr>
        <w:t xml:space="preserve"> kn</w:t>
      </w:r>
    </w:p>
    <w:p w:rsidR="00B46D1E" w:rsidRDefault="00B46D1E" w:rsidP="00B46D1E">
      <w:pPr>
        <w:jc w:val="both"/>
        <w:rPr>
          <w:rFonts w:ascii="Arial Narrow" w:hAnsi="Arial Narrow"/>
        </w:rPr>
      </w:pPr>
      <w:r>
        <w:rPr>
          <w:rFonts w:ascii="Arial Narrow" w:hAnsi="Arial Narrow"/>
        </w:rPr>
        <w:t>(</w:t>
      </w:r>
      <w:proofErr w:type="gramStart"/>
      <w:r>
        <w:rPr>
          <w:rFonts w:ascii="Arial Narrow" w:hAnsi="Arial Narrow"/>
        </w:rPr>
        <w:t>vrijednost</w:t>
      </w:r>
      <w:proofErr w:type="gramEnd"/>
      <w:r>
        <w:rPr>
          <w:rFonts w:ascii="Arial Narrow" w:hAnsi="Arial Narrow"/>
        </w:rPr>
        <w:t xml:space="preserve"> apartmana: </w:t>
      </w:r>
      <w:r w:rsidR="005319A9">
        <w:rPr>
          <w:rFonts w:ascii="Arial Narrow" w:hAnsi="Arial Narrow"/>
        </w:rPr>
        <w:t>316.</w:t>
      </w:r>
      <w:r>
        <w:rPr>
          <w:rFonts w:ascii="Arial Narrow" w:hAnsi="Arial Narrow"/>
        </w:rPr>
        <w:t>000,00 kn i vrijednost građ.zemljišta:</w:t>
      </w:r>
      <w:r w:rsidR="005319A9">
        <w:rPr>
          <w:rFonts w:ascii="Arial Narrow" w:hAnsi="Arial Narrow"/>
        </w:rPr>
        <w:t xml:space="preserve"> 11.259,20</w:t>
      </w:r>
      <w:r>
        <w:rPr>
          <w:rFonts w:ascii="Arial Narrow" w:hAnsi="Arial Narrow"/>
        </w:rPr>
        <w:t xml:space="preserve"> kn) umanjuje za slijedeći iznos:</w:t>
      </w:r>
    </w:p>
    <w:p w:rsidR="00B46D1E" w:rsidRDefault="00B46D1E" w:rsidP="00B46D1E">
      <w:pPr>
        <w:jc w:val="both"/>
        <w:rPr>
          <w:rFonts w:ascii="Arial Narrow" w:hAnsi="Arial Narrow"/>
        </w:rPr>
      </w:pPr>
    </w:p>
    <w:p w:rsidR="00B46D1E" w:rsidRDefault="00B46D1E" w:rsidP="00B46D1E">
      <w:pPr>
        <w:jc w:val="both"/>
        <w:rPr>
          <w:rFonts w:ascii="Arial Narrow" w:hAnsi="Arial Narrow"/>
        </w:rPr>
      </w:pPr>
      <w:r>
        <w:rPr>
          <w:rFonts w:ascii="Arial Narrow" w:hAnsi="Arial Narrow"/>
        </w:rPr>
        <w:t xml:space="preserve">a/ za iznos priznate tražbine Kupca prema Prodavatelju od </w:t>
      </w:r>
      <w:r w:rsidR="005319A9">
        <w:rPr>
          <w:rFonts w:ascii="Arial Narrow" w:hAnsi="Arial Narrow"/>
        </w:rPr>
        <w:t>217.504,01</w:t>
      </w:r>
      <w:r>
        <w:rPr>
          <w:rFonts w:ascii="Arial Narrow" w:hAnsi="Arial Narrow"/>
        </w:rPr>
        <w:t xml:space="preserve"> kn (tražbina po osnovi zajma Kupca za izvršeno ulaganje u izgradnju apartmana kao tražbina II višeg isplatnog reda);</w:t>
      </w:r>
    </w:p>
    <w:p w:rsidR="00B46D1E" w:rsidRDefault="00B46D1E" w:rsidP="00B46D1E">
      <w:pPr>
        <w:jc w:val="both"/>
        <w:rPr>
          <w:rFonts w:ascii="Arial Narrow" w:hAnsi="Arial Narrow"/>
        </w:rPr>
      </w:pPr>
    </w:p>
    <w:p w:rsidR="00B46D1E" w:rsidRDefault="00B46D1E" w:rsidP="00B46D1E">
      <w:pPr>
        <w:jc w:val="both"/>
        <w:rPr>
          <w:rFonts w:ascii="Arial Narrow" w:hAnsi="Arial Narrow"/>
        </w:rPr>
      </w:pPr>
      <w:r>
        <w:rPr>
          <w:rFonts w:ascii="Arial Narrow" w:hAnsi="Arial Narrow"/>
        </w:rPr>
        <w:t xml:space="preserve">b/ za iznos tražbine Kupca prema Prodavatelju od </w:t>
      </w:r>
      <w:r w:rsidR="005319A9">
        <w:rPr>
          <w:rFonts w:ascii="Arial Narrow" w:hAnsi="Arial Narrow"/>
        </w:rPr>
        <w:t>84.911,05</w:t>
      </w:r>
      <w:r>
        <w:rPr>
          <w:rFonts w:ascii="Arial Narrow" w:hAnsi="Arial Narrow"/>
        </w:rPr>
        <w:t xml:space="preserve"> kn po osnovi zaključenog Ugovora o zajmu između Kupca kao zajmodavca i Prodavatelja kao zajmoprimca u svrhu podmirenja utvrđene tražbine razlučnog vjerovnika Republika Hrvatska, Ministarstvo financija, Porezna uprava prema participaciji Kupca kao člana stečajnog dužnika odnosno Prodavatelja u podmirenju tražbine razlučnog vjerovnika i</w:t>
      </w:r>
    </w:p>
    <w:p w:rsidR="00B46D1E" w:rsidRDefault="00B46D1E" w:rsidP="00B46D1E">
      <w:pPr>
        <w:jc w:val="both"/>
        <w:rPr>
          <w:rFonts w:ascii="Arial Narrow" w:hAnsi="Arial Narrow"/>
        </w:rPr>
      </w:pPr>
    </w:p>
    <w:p w:rsidR="00B46D1E" w:rsidRDefault="00B46D1E" w:rsidP="00B46D1E">
      <w:pPr>
        <w:jc w:val="both"/>
        <w:rPr>
          <w:rFonts w:ascii="Arial Narrow" w:hAnsi="Arial Narrow"/>
        </w:rPr>
      </w:pPr>
      <w:r>
        <w:rPr>
          <w:rFonts w:ascii="Arial Narrow" w:hAnsi="Arial Narrow"/>
        </w:rPr>
        <w:t xml:space="preserve">c/ za iznos od </w:t>
      </w:r>
      <w:r w:rsidR="005319A9">
        <w:rPr>
          <w:rFonts w:ascii="Arial Narrow" w:hAnsi="Arial Narrow"/>
        </w:rPr>
        <w:t>16.090,</w:t>
      </w:r>
      <w:r>
        <w:rPr>
          <w:rFonts w:ascii="Arial Narrow" w:hAnsi="Arial Narrow"/>
        </w:rPr>
        <w:t>00 kn procijenjene vrijednosti pokretnina (opreme) apartmana E-</w:t>
      </w:r>
      <w:r w:rsidR="005319A9">
        <w:rPr>
          <w:rFonts w:ascii="Arial Narrow" w:hAnsi="Arial Narrow"/>
        </w:rPr>
        <w:t>4</w:t>
      </w:r>
      <w:r>
        <w:rPr>
          <w:rFonts w:ascii="Arial Narrow" w:hAnsi="Arial Narrow"/>
        </w:rPr>
        <w:t xml:space="preserve"> koji je predmet ovog Ugovora obzirom da je trošak nabave pokretnina ili opremanja apartmana bio na teret Kupca.</w:t>
      </w:r>
    </w:p>
    <w:p w:rsidR="00B46D1E" w:rsidRDefault="00B46D1E" w:rsidP="00B46D1E">
      <w:pPr>
        <w:jc w:val="both"/>
        <w:rPr>
          <w:rFonts w:ascii="Arial Narrow" w:hAnsi="Arial Narrow"/>
        </w:rPr>
      </w:pPr>
    </w:p>
    <w:p w:rsidR="00B46D1E" w:rsidRDefault="00B46D1E" w:rsidP="00B46D1E">
      <w:pPr>
        <w:jc w:val="both"/>
        <w:rPr>
          <w:rFonts w:ascii="Arial Narrow" w:hAnsi="Arial Narrow"/>
        </w:rPr>
      </w:pPr>
      <w:r>
        <w:rPr>
          <w:rFonts w:ascii="Arial Narrow" w:hAnsi="Arial Narrow"/>
          <w:b/>
          <w:bCs/>
        </w:rPr>
        <w:t>5.4.</w:t>
      </w:r>
      <w:r>
        <w:rPr>
          <w:rFonts w:ascii="Arial Narrow" w:hAnsi="Arial Narrow"/>
          <w:b/>
          <w:bCs/>
        </w:rPr>
        <w:tab/>
      </w:r>
      <w:r>
        <w:rPr>
          <w:rFonts w:ascii="Arial Narrow" w:hAnsi="Arial Narrow"/>
        </w:rPr>
        <w:t xml:space="preserve">Za iznos tražbine Kupca pod točkom a/, b/ i c/ iz stavka 3. ovog članka u ukupnom iznosu od  </w:t>
      </w:r>
      <w:r w:rsidR="005319A9">
        <w:rPr>
          <w:rFonts w:ascii="Arial Narrow" w:hAnsi="Arial Narrow"/>
        </w:rPr>
        <w:t>318.505,06</w:t>
      </w:r>
      <w:r>
        <w:rPr>
          <w:rFonts w:ascii="Arial Narrow" w:hAnsi="Arial Narrow"/>
        </w:rPr>
        <w:t xml:space="preserve"> kn (</w:t>
      </w:r>
      <w:r w:rsidR="005319A9">
        <w:rPr>
          <w:rFonts w:ascii="Arial Narrow" w:hAnsi="Arial Narrow"/>
        </w:rPr>
        <w:t>217.504,01 kn</w:t>
      </w:r>
      <w:r>
        <w:rPr>
          <w:rFonts w:ascii="Arial Narrow" w:hAnsi="Arial Narrow"/>
        </w:rPr>
        <w:t xml:space="preserve"> + </w:t>
      </w:r>
      <w:r w:rsidR="005319A9">
        <w:rPr>
          <w:rFonts w:ascii="Arial Narrow" w:hAnsi="Arial Narrow"/>
        </w:rPr>
        <w:t xml:space="preserve">16.090,00 </w:t>
      </w:r>
      <w:r>
        <w:rPr>
          <w:rFonts w:ascii="Arial Narrow" w:hAnsi="Arial Narrow"/>
        </w:rPr>
        <w:t xml:space="preserve">kn = </w:t>
      </w:r>
      <w:r w:rsidR="005319A9">
        <w:rPr>
          <w:rFonts w:ascii="Arial Narrow" w:hAnsi="Arial Narrow"/>
        </w:rPr>
        <w:t>233.594,01</w:t>
      </w:r>
      <w:r>
        <w:rPr>
          <w:rFonts w:ascii="Arial Narrow" w:hAnsi="Arial Narrow"/>
        </w:rPr>
        <w:t xml:space="preserve"> kn + </w:t>
      </w:r>
      <w:r w:rsidR="005319A9">
        <w:rPr>
          <w:rFonts w:ascii="Arial Narrow" w:hAnsi="Arial Narrow"/>
        </w:rPr>
        <w:t>84.911,05</w:t>
      </w:r>
      <w:r>
        <w:rPr>
          <w:rFonts w:ascii="Arial Narrow" w:hAnsi="Arial Narrow"/>
        </w:rPr>
        <w:t xml:space="preserve"> kn) obavlja se prijeboj sa tražbinom Prodavatelja prema Kupcu za isplatu kupoprodajne cijene iz stavka 1. ovog članka, time da se prijeboj obavlja do iznosa od</w:t>
      </w:r>
      <w:r w:rsidR="005319A9">
        <w:rPr>
          <w:rFonts w:ascii="Arial Narrow" w:hAnsi="Arial Narrow"/>
        </w:rPr>
        <w:t xml:space="preserve"> 318.505,06</w:t>
      </w:r>
      <w:r>
        <w:rPr>
          <w:rFonts w:ascii="Arial Narrow" w:hAnsi="Arial Narrow"/>
        </w:rPr>
        <w:t xml:space="preserve"> kn. </w:t>
      </w:r>
    </w:p>
    <w:p w:rsidR="00B46D1E" w:rsidRDefault="00B46D1E" w:rsidP="00B46D1E">
      <w:pPr>
        <w:jc w:val="both"/>
        <w:rPr>
          <w:rFonts w:ascii="Arial Narrow" w:hAnsi="Arial Narrow"/>
        </w:rPr>
      </w:pPr>
      <w:r>
        <w:rPr>
          <w:rFonts w:ascii="Arial Narrow" w:hAnsi="Arial Narrow"/>
        </w:rPr>
        <w:t xml:space="preserve">Stoga preostaje nepodmiren iznos kupoprodajne cijene od </w:t>
      </w:r>
      <w:r w:rsidR="005319A9">
        <w:rPr>
          <w:rFonts w:ascii="Arial Narrow" w:hAnsi="Arial Narrow"/>
        </w:rPr>
        <w:t xml:space="preserve">8.754,14 </w:t>
      </w:r>
      <w:r>
        <w:rPr>
          <w:rFonts w:ascii="Arial Narrow" w:hAnsi="Arial Narrow"/>
        </w:rPr>
        <w:t>kn, kako je to navedeno u stavku 2. ovog članka.</w:t>
      </w:r>
    </w:p>
    <w:p w:rsidR="00B46D1E" w:rsidRDefault="00B46D1E" w:rsidP="00B46D1E">
      <w:pPr>
        <w:jc w:val="both"/>
        <w:rPr>
          <w:rFonts w:ascii="Arial Narrow" w:hAnsi="Arial Narrow"/>
        </w:rPr>
      </w:pPr>
    </w:p>
    <w:p w:rsidR="00B46D1E" w:rsidRDefault="00B46D1E" w:rsidP="00B46D1E">
      <w:pPr>
        <w:jc w:val="both"/>
        <w:rPr>
          <w:rFonts w:ascii="Arial Narrow" w:hAnsi="Arial Narrow"/>
        </w:rPr>
      </w:pPr>
      <w:r>
        <w:rPr>
          <w:rFonts w:ascii="Arial Narrow" w:hAnsi="Arial Narrow"/>
          <w:b/>
          <w:bCs/>
        </w:rPr>
        <w:t>5.5.</w:t>
      </w:r>
      <w:r>
        <w:rPr>
          <w:rFonts w:ascii="Arial Narrow" w:hAnsi="Arial Narrow"/>
          <w:b/>
          <w:bCs/>
        </w:rPr>
        <w:tab/>
      </w:r>
      <w:r>
        <w:rPr>
          <w:rFonts w:ascii="Arial Narrow" w:hAnsi="Arial Narrow"/>
        </w:rPr>
        <w:t xml:space="preserve">Kupac se obvezuje isplatiti preostali dio kupoprodajne cijene iz stavka 2. ovog članka najkasnije u roku od 8 dana od dana pravomoćnosti rješenja o potvrdi Stečajnog plana na račun Prodavatelja naveden u članku 4. stavak 1. točka 1). </w:t>
      </w:r>
    </w:p>
    <w:p w:rsidR="00B46D1E" w:rsidRDefault="00B46D1E" w:rsidP="00B46D1E">
      <w:pPr>
        <w:jc w:val="both"/>
        <w:rPr>
          <w:rFonts w:ascii="Arial Narrow" w:hAnsi="Arial Narrow"/>
          <w:b/>
          <w:iCs/>
        </w:rPr>
      </w:pPr>
    </w:p>
    <w:p w:rsidR="00B46D1E" w:rsidRDefault="00B46D1E" w:rsidP="00B46D1E">
      <w:pPr>
        <w:jc w:val="both"/>
        <w:rPr>
          <w:rFonts w:ascii="Arial Narrow" w:hAnsi="Arial Narrow"/>
          <w:b/>
          <w:i/>
        </w:rPr>
      </w:pPr>
    </w:p>
    <w:p w:rsidR="00B46D1E" w:rsidRDefault="00B46D1E" w:rsidP="00B46D1E">
      <w:pPr>
        <w:jc w:val="both"/>
        <w:rPr>
          <w:rFonts w:ascii="Arial Narrow" w:hAnsi="Arial Narrow"/>
          <w:b/>
          <w:i/>
        </w:rPr>
      </w:pPr>
      <w:r>
        <w:rPr>
          <w:rFonts w:ascii="Arial Narrow" w:hAnsi="Arial Narrow"/>
          <w:b/>
          <w:i/>
        </w:rPr>
        <w:t>Tabularna izjava</w:t>
      </w:r>
    </w:p>
    <w:p w:rsidR="00B46D1E" w:rsidRDefault="00B46D1E" w:rsidP="00B46D1E">
      <w:pPr>
        <w:jc w:val="center"/>
        <w:rPr>
          <w:rFonts w:ascii="Arial Narrow" w:hAnsi="Arial Narrow"/>
          <w:b/>
        </w:rPr>
      </w:pPr>
      <w:r>
        <w:rPr>
          <w:rFonts w:ascii="Arial Narrow" w:hAnsi="Arial Narrow"/>
          <w:b/>
        </w:rPr>
        <w:t>Članak 6.</w:t>
      </w:r>
    </w:p>
    <w:p w:rsidR="00B46D1E" w:rsidRDefault="00B46D1E" w:rsidP="00B46D1E">
      <w:pPr>
        <w:jc w:val="center"/>
        <w:rPr>
          <w:rFonts w:ascii="Arial Narrow" w:hAnsi="Arial Narrow"/>
          <w:b/>
        </w:rPr>
      </w:pPr>
    </w:p>
    <w:p w:rsidR="00B46D1E" w:rsidRDefault="00B46D1E" w:rsidP="00B46D1E">
      <w:pPr>
        <w:jc w:val="both"/>
        <w:rPr>
          <w:rFonts w:ascii="Arial Narrow" w:hAnsi="Arial Narrow"/>
        </w:rPr>
      </w:pPr>
      <w:r>
        <w:rPr>
          <w:rFonts w:ascii="Arial Narrow" w:hAnsi="Arial Narrow"/>
          <w:b/>
        </w:rPr>
        <w:t>6.1.</w:t>
      </w:r>
      <w:r>
        <w:rPr>
          <w:rFonts w:ascii="Arial Narrow" w:hAnsi="Arial Narrow"/>
          <w:b/>
        </w:rPr>
        <w:tab/>
      </w:r>
      <w:r>
        <w:rPr>
          <w:rFonts w:ascii="Arial Narrow" w:hAnsi="Arial Narrow"/>
        </w:rPr>
        <w:t>Ovom odredbom ugovorne strane suglasno utvrđuju da će Prodavatelj, u skladu sa prihvaćenim Stečajnim planom, izdati Kupcu tabularnu izjavu u svrhu provedbe uknjižbe prava vlasništva Kupca u zemljišne knjige nad nekretninama koje su predmet ovog Ugovora sukladno odredbi članka 2. ovog Ugovora nakon što Kupac prethodno ispuni sve uvjete iz članka 4.stavak 1. ovog Ugovora, što znači nakon što Kupac Prodavatelju isplati ugovoreni iznos zajma, ugovoreni iznos preostale kupoprodajne cijene i podmiri sve nastale i dospjele a nepodmirene obveze stečajne mase.</w:t>
      </w:r>
    </w:p>
    <w:p w:rsidR="00B46D1E" w:rsidRDefault="00B46D1E" w:rsidP="00B46D1E">
      <w:pPr>
        <w:jc w:val="both"/>
        <w:rPr>
          <w:rFonts w:ascii="Arial Narrow" w:hAnsi="Arial Narrow"/>
        </w:rPr>
      </w:pPr>
    </w:p>
    <w:p w:rsidR="00B46D1E" w:rsidRDefault="00B46D1E" w:rsidP="00B46D1E">
      <w:pPr>
        <w:jc w:val="both"/>
        <w:rPr>
          <w:rFonts w:ascii="Arial Narrow" w:hAnsi="Arial Narrow"/>
        </w:rPr>
      </w:pPr>
      <w:r>
        <w:rPr>
          <w:rFonts w:ascii="Arial Narrow" w:hAnsi="Arial Narrow"/>
          <w:b/>
        </w:rPr>
        <w:t>6.2.</w:t>
      </w:r>
      <w:r>
        <w:rPr>
          <w:rFonts w:ascii="Arial Narrow" w:hAnsi="Arial Narrow"/>
          <w:b/>
        </w:rPr>
        <w:tab/>
      </w:r>
      <w:r>
        <w:rPr>
          <w:rFonts w:ascii="Arial Narrow" w:hAnsi="Arial Narrow"/>
        </w:rPr>
        <w:t>Prodavatelj se ovom odredbom obvezuje izdati Kupcu tabularnu izjavu u roku od 8 dana od dana ispunjenja svih obveza Kupca iz članka 4. ovog Ugovora.</w:t>
      </w:r>
    </w:p>
    <w:p w:rsidR="00B46D1E" w:rsidRDefault="00B46D1E" w:rsidP="00B46D1E">
      <w:pPr>
        <w:jc w:val="both"/>
        <w:rPr>
          <w:rFonts w:ascii="Arial Narrow" w:hAnsi="Arial Narrow"/>
        </w:rPr>
      </w:pPr>
    </w:p>
    <w:p w:rsidR="00B46D1E" w:rsidRDefault="00B46D1E" w:rsidP="00B46D1E">
      <w:pPr>
        <w:jc w:val="both"/>
        <w:rPr>
          <w:rFonts w:ascii="Arial Narrow" w:hAnsi="Arial Narrow"/>
        </w:rPr>
      </w:pPr>
    </w:p>
    <w:p w:rsidR="00050492" w:rsidRDefault="00050492" w:rsidP="00B46D1E">
      <w:pPr>
        <w:jc w:val="both"/>
        <w:rPr>
          <w:rFonts w:ascii="Arial Narrow" w:hAnsi="Arial Narrow"/>
          <w:b/>
          <w:i/>
        </w:rPr>
      </w:pPr>
    </w:p>
    <w:p w:rsidR="00050492" w:rsidRDefault="00050492" w:rsidP="00B46D1E">
      <w:pPr>
        <w:jc w:val="both"/>
        <w:rPr>
          <w:rFonts w:ascii="Arial Narrow" w:hAnsi="Arial Narrow"/>
          <w:b/>
          <w:i/>
        </w:rPr>
      </w:pPr>
    </w:p>
    <w:p w:rsidR="00B46D1E" w:rsidRDefault="00B46D1E" w:rsidP="00B46D1E">
      <w:pPr>
        <w:jc w:val="both"/>
        <w:rPr>
          <w:rFonts w:ascii="Arial Narrow" w:hAnsi="Arial Narrow"/>
          <w:b/>
          <w:i/>
        </w:rPr>
      </w:pPr>
      <w:r>
        <w:rPr>
          <w:rFonts w:ascii="Arial Narrow" w:hAnsi="Arial Narrow"/>
          <w:b/>
          <w:i/>
        </w:rPr>
        <w:t>Stupanje u posjed</w:t>
      </w:r>
    </w:p>
    <w:p w:rsidR="00B46D1E" w:rsidRDefault="00B46D1E" w:rsidP="00B46D1E">
      <w:pPr>
        <w:jc w:val="center"/>
        <w:rPr>
          <w:rFonts w:ascii="Arial Narrow" w:hAnsi="Arial Narrow"/>
          <w:b/>
        </w:rPr>
      </w:pPr>
      <w:r>
        <w:rPr>
          <w:rFonts w:ascii="Arial Narrow" w:hAnsi="Arial Narrow"/>
          <w:b/>
        </w:rPr>
        <w:t>Članak 7.</w:t>
      </w:r>
    </w:p>
    <w:p w:rsidR="00B46D1E" w:rsidRDefault="00B46D1E" w:rsidP="00B46D1E">
      <w:pPr>
        <w:jc w:val="both"/>
        <w:rPr>
          <w:rFonts w:ascii="Arial Narrow" w:hAnsi="Arial Narrow"/>
          <w:b/>
        </w:rPr>
      </w:pPr>
    </w:p>
    <w:p w:rsidR="00B46D1E" w:rsidRDefault="00B46D1E" w:rsidP="00B46D1E">
      <w:pPr>
        <w:jc w:val="both"/>
        <w:rPr>
          <w:rFonts w:ascii="Arial Narrow" w:hAnsi="Arial Narrow"/>
          <w:bCs/>
        </w:rPr>
      </w:pPr>
      <w:r>
        <w:rPr>
          <w:rFonts w:ascii="Arial Narrow" w:hAnsi="Arial Narrow"/>
          <w:b/>
        </w:rPr>
        <w:t>7.1.</w:t>
      </w:r>
      <w:r>
        <w:rPr>
          <w:rFonts w:ascii="Arial Narrow" w:hAnsi="Arial Narrow"/>
          <w:b/>
        </w:rPr>
        <w:tab/>
      </w:r>
      <w:r>
        <w:rPr>
          <w:rFonts w:ascii="Arial Narrow" w:hAnsi="Arial Narrow"/>
          <w:bCs/>
        </w:rPr>
        <w:t xml:space="preserve">Ugovorne strane suglasno utvrđuju da je Kupac već stupio u posjed nekretnina koje su predmet ovog Ugovora nakon izgradnje i opremanja apartmana te uređenja dvorišta i građevinskog zemljišta, pa </w:t>
      </w:r>
    </w:p>
    <w:p w:rsidR="00B46D1E" w:rsidRDefault="00B46D1E" w:rsidP="00B46D1E">
      <w:pPr>
        <w:jc w:val="both"/>
        <w:rPr>
          <w:rFonts w:ascii="Arial Narrow" w:hAnsi="Arial Narrow"/>
          <w:bCs/>
        </w:rPr>
      </w:pPr>
    </w:p>
    <w:p w:rsidR="00B46D1E" w:rsidRDefault="00B46D1E" w:rsidP="00B46D1E">
      <w:pPr>
        <w:jc w:val="both"/>
        <w:rPr>
          <w:rFonts w:ascii="Arial Narrow" w:hAnsi="Arial Narrow"/>
          <w:bCs/>
        </w:rPr>
      </w:pPr>
      <w:r>
        <w:rPr>
          <w:rFonts w:ascii="Arial Narrow" w:hAnsi="Arial Narrow"/>
          <w:bCs/>
        </w:rPr>
        <w:t xml:space="preserve">stoga već raspolaže ključem apartmana. </w:t>
      </w:r>
    </w:p>
    <w:p w:rsidR="00B46D1E" w:rsidRDefault="00B46D1E" w:rsidP="00B46D1E">
      <w:pPr>
        <w:jc w:val="both"/>
        <w:rPr>
          <w:rFonts w:ascii="Arial Narrow" w:hAnsi="Arial Narrow"/>
          <w:bCs/>
        </w:rPr>
      </w:pPr>
    </w:p>
    <w:p w:rsidR="00B46D1E" w:rsidRDefault="00B46D1E" w:rsidP="00B46D1E">
      <w:pPr>
        <w:jc w:val="both"/>
        <w:rPr>
          <w:rFonts w:ascii="Arial Narrow" w:hAnsi="Arial Narrow"/>
          <w:bCs/>
        </w:rPr>
      </w:pPr>
      <w:r>
        <w:rPr>
          <w:rFonts w:ascii="Arial Narrow" w:hAnsi="Arial Narrow"/>
          <w:b/>
        </w:rPr>
        <w:t>7.2.</w:t>
      </w:r>
      <w:r>
        <w:rPr>
          <w:rFonts w:ascii="Arial Narrow" w:hAnsi="Arial Narrow"/>
          <w:b/>
        </w:rPr>
        <w:tab/>
      </w:r>
      <w:r>
        <w:rPr>
          <w:rFonts w:ascii="Arial Narrow" w:hAnsi="Arial Narrow"/>
          <w:bCs/>
        </w:rPr>
        <w:t xml:space="preserve">Na dan otvaranja stečajnog postupka nad Prodavateljem, dana 20.10.2016.g Prodavatelj je preuzeo jedan originalni primjerak ključa apartmana koji je predmet ovog Ugovora i apartmanskog objekta u kojem se nalazi predmetni apartman te će ga predati Kupcu nakon što Kupac ispuni preuzete obveze iz članka 4. stavak 1. ovog Ugovora.  </w:t>
      </w:r>
    </w:p>
    <w:p w:rsidR="00B46D1E" w:rsidRDefault="00B46D1E" w:rsidP="00B46D1E">
      <w:pPr>
        <w:jc w:val="both"/>
        <w:rPr>
          <w:rFonts w:ascii="Arial Narrow" w:hAnsi="Arial Narrow"/>
          <w:bCs/>
        </w:rPr>
      </w:pPr>
    </w:p>
    <w:p w:rsidR="00B46D1E" w:rsidRDefault="00B46D1E" w:rsidP="00B46D1E">
      <w:pPr>
        <w:jc w:val="both"/>
        <w:rPr>
          <w:rFonts w:ascii="Arial Narrow" w:hAnsi="Arial Narrow"/>
        </w:rPr>
      </w:pPr>
    </w:p>
    <w:p w:rsidR="00B46D1E" w:rsidRDefault="00B46D1E" w:rsidP="00B46D1E">
      <w:pPr>
        <w:jc w:val="both"/>
        <w:rPr>
          <w:rFonts w:ascii="Arial Narrow" w:hAnsi="Arial Narrow"/>
          <w:b/>
          <w:i/>
        </w:rPr>
      </w:pPr>
      <w:r>
        <w:rPr>
          <w:rFonts w:ascii="Arial Narrow" w:hAnsi="Arial Narrow"/>
          <w:b/>
          <w:i/>
        </w:rPr>
        <w:t>Troškovi Ugovora</w:t>
      </w:r>
    </w:p>
    <w:p w:rsidR="00B46D1E" w:rsidRDefault="00B46D1E" w:rsidP="00B46D1E">
      <w:pPr>
        <w:jc w:val="center"/>
        <w:rPr>
          <w:rFonts w:ascii="Arial Narrow" w:hAnsi="Arial Narrow"/>
          <w:b/>
        </w:rPr>
      </w:pPr>
      <w:r>
        <w:rPr>
          <w:rFonts w:ascii="Arial Narrow" w:hAnsi="Arial Narrow"/>
          <w:b/>
        </w:rPr>
        <w:t>Članak 8.</w:t>
      </w:r>
    </w:p>
    <w:p w:rsidR="00B46D1E" w:rsidRDefault="00B46D1E" w:rsidP="00B46D1E">
      <w:pPr>
        <w:rPr>
          <w:rFonts w:ascii="Arial Narrow" w:hAnsi="Arial Narrow"/>
          <w:b/>
        </w:rPr>
      </w:pPr>
    </w:p>
    <w:p w:rsidR="00B46D1E" w:rsidRDefault="00B46D1E" w:rsidP="00B46D1E">
      <w:pPr>
        <w:jc w:val="both"/>
        <w:rPr>
          <w:rFonts w:ascii="Arial Narrow" w:hAnsi="Arial Narrow"/>
        </w:rPr>
      </w:pPr>
      <w:r>
        <w:rPr>
          <w:rFonts w:ascii="Arial Narrow" w:hAnsi="Arial Narrow"/>
          <w:b/>
        </w:rPr>
        <w:t>8.1.</w:t>
      </w:r>
      <w:r>
        <w:rPr>
          <w:rFonts w:ascii="Arial Narrow" w:hAnsi="Arial Narrow"/>
          <w:b/>
        </w:rPr>
        <w:tab/>
      </w:r>
      <w:r>
        <w:rPr>
          <w:rFonts w:ascii="Arial Narrow" w:hAnsi="Arial Narrow"/>
        </w:rPr>
        <w:t>Ugovorne stranke suglasno utvrđuju da Kupac snosi sve troškove vezane uz provedbu ovog Ugovora , i to trošak ovjere potpisa Prodavatelja na ovom Ugovoru, trošak ovjere potpisa Prodavatelja na tabularnoj izjavi, trošak uknjižbe vlasništva Kupca u zemljišnoj knjizi te porezne obveze - porez na promet nekretnina u visini porezne stope od 3% na iznos kupoprodajne cijene iz članka 5. stavak 1. ovog Ugovora.</w:t>
      </w:r>
    </w:p>
    <w:p w:rsidR="00B46D1E" w:rsidRDefault="00B46D1E" w:rsidP="00B46D1E">
      <w:pPr>
        <w:jc w:val="both"/>
        <w:rPr>
          <w:rFonts w:ascii="Arial Narrow" w:hAnsi="Arial Narrow"/>
        </w:rPr>
      </w:pPr>
    </w:p>
    <w:p w:rsidR="00B46D1E" w:rsidRDefault="00B46D1E" w:rsidP="00B46D1E">
      <w:pPr>
        <w:jc w:val="both"/>
        <w:rPr>
          <w:rFonts w:ascii="Arial Narrow" w:hAnsi="Arial Narrow"/>
        </w:rPr>
      </w:pPr>
    </w:p>
    <w:p w:rsidR="00B46D1E" w:rsidRDefault="00B46D1E" w:rsidP="00B46D1E">
      <w:pPr>
        <w:jc w:val="both"/>
        <w:rPr>
          <w:rFonts w:ascii="Arial Narrow" w:hAnsi="Arial Narrow"/>
          <w:b/>
          <w:i/>
        </w:rPr>
      </w:pPr>
      <w:r>
        <w:rPr>
          <w:rFonts w:ascii="Arial Narrow" w:hAnsi="Arial Narrow"/>
          <w:b/>
          <w:i/>
        </w:rPr>
        <w:t>Rješavanje sporova</w:t>
      </w:r>
    </w:p>
    <w:p w:rsidR="00B46D1E" w:rsidRDefault="00B46D1E" w:rsidP="00B46D1E">
      <w:pPr>
        <w:jc w:val="center"/>
        <w:rPr>
          <w:rFonts w:ascii="Arial Narrow" w:hAnsi="Arial Narrow"/>
          <w:b/>
        </w:rPr>
      </w:pPr>
      <w:r>
        <w:rPr>
          <w:rFonts w:ascii="Arial Narrow" w:hAnsi="Arial Narrow"/>
          <w:b/>
        </w:rPr>
        <w:t>Članak 9.</w:t>
      </w:r>
    </w:p>
    <w:p w:rsidR="00B46D1E" w:rsidRDefault="00B46D1E" w:rsidP="00B46D1E">
      <w:pPr>
        <w:rPr>
          <w:rFonts w:ascii="Arial Narrow" w:hAnsi="Arial Narrow"/>
          <w:b/>
        </w:rPr>
      </w:pPr>
    </w:p>
    <w:p w:rsidR="00B46D1E" w:rsidRDefault="00B46D1E" w:rsidP="00B46D1E">
      <w:pPr>
        <w:jc w:val="both"/>
        <w:rPr>
          <w:rFonts w:ascii="Arial Narrow" w:hAnsi="Arial Narrow"/>
          <w:b/>
        </w:rPr>
      </w:pPr>
      <w:r>
        <w:rPr>
          <w:rFonts w:ascii="Arial Narrow" w:hAnsi="Arial Narrow"/>
          <w:b/>
        </w:rPr>
        <w:t>9.1.</w:t>
      </w:r>
      <w:r>
        <w:rPr>
          <w:rFonts w:ascii="Arial Narrow" w:hAnsi="Arial Narrow"/>
          <w:b/>
        </w:rPr>
        <w:tab/>
      </w:r>
      <w:r>
        <w:rPr>
          <w:rFonts w:ascii="Arial Narrow" w:hAnsi="Arial Narrow"/>
        </w:rPr>
        <w:t>Ugovorne stranke suglasno utvrđuju da će sve eventualne sporove koji bi mogli proizaći iz ovog Ugovora rješavati sporazumno, a ako se spor na taj način neće moči riješiti, rješavat će se pred nadležnim Trgovačkim sudom u Zagrebu.</w:t>
      </w:r>
    </w:p>
    <w:p w:rsidR="00B46D1E" w:rsidRDefault="00B46D1E" w:rsidP="00B46D1E">
      <w:pPr>
        <w:jc w:val="both"/>
        <w:rPr>
          <w:rFonts w:ascii="Arial Narrow" w:hAnsi="Arial Narrow"/>
          <w:b/>
          <w:i/>
        </w:rPr>
      </w:pPr>
    </w:p>
    <w:p w:rsidR="00B46D1E" w:rsidRDefault="00B46D1E" w:rsidP="00B46D1E">
      <w:pPr>
        <w:jc w:val="both"/>
        <w:rPr>
          <w:rFonts w:ascii="Arial Narrow" w:hAnsi="Arial Narrow"/>
          <w:b/>
          <w:i/>
        </w:rPr>
      </w:pPr>
    </w:p>
    <w:p w:rsidR="00B46D1E" w:rsidRDefault="00B46D1E" w:rsidP="00B46D1E">
      <w:pPr>
        <w:jc w:val="both"/>
        <w:rPr>
          <w:rFonts w:ascii="Arial Narrow" w:hAnsi="Arial Narrow"/>
          <w:b/>
          <w:i/>
        </w:rPr>
      </w:pPr>
      <w:r>
        <w:rPr>
          <w:rFonts w:ascii="Arial Narrow" w:hAnsi="Arial Narrow"/>
          <w:b/>
          <w:i/>
        </w:rPr>
        <w:t>Završne odredbe</w:t>
      </w:r>
    </w:p>
    <w:p w:rsidR="00B46D1E" w:rsidRDefault="00B46D1E" w:rsidP="00B46D1E">
      <w:pPr>
        <w:jc w:val="center"/>
        <w:rPr>
          <w:rFonts w:ascii="Arial Narrow" w:hAnsi="Arial Narrow"/>
          <w:b/>
        </w:rPr>
      </w:pPr>
      <w:r>
        <w:rPr>
          <w:rFonts w:ascii="Arial Narrow" w:hAnsi="Arial Narrow"/>
          <w:b/>
        </w:rPr>
        <w:t>Članak 10.</w:t>
      </w:r>
    </w:p>
    <w:p w:rsidR="00B46D1E" w:rsidRDefault="00B46D1E" w:rsidP="00B46D1E">
      <w:pPr>
        <w:jc w:val="both"/>
        <w:rPr>
          <w:rFonts w:ascii="Arial Narrow" w:hAnsi="Arial Narrow"/>
          <w:b/>
        </w:rPr>
      </w:pPr>
    </w:p>
    <w:p w:rsidR="00B46D1E" w:rsidRDefault="00B46D1E" w:rsidP="00B46D1E">
      <w:pPr>
        <w:jc w:val="both"/>
        <w:rPr>
          <w:rFonts w:ascii="Arial Narrow" w:hAnsi="Arial Narrow"/>
        </w:rPr>
      </w:pPr>
      <w:r>
        <w:rPr>
          <w:rFonts w:ascii="Arial Narrow" w:hAnsi="Arial Narrow"/>
          <w:b/>
        </w:rPr>
        <w:t xml:space="preserve">10.1.    </w:t>
      </w:r>
      <w:r>
        <w:rPr>
          <w:rFonts w:ascii="Arial Narrow" w:hAnsi="Arial Narrow"/>
        </w:rPr>
        <w:t>Ovaj Ugovor stupa na snagu nakon ispunjenja svih uvjeta prodaje iz članka 4. stavak 1. ovog Ugovora.</w:t>
      </w:r>
    </w:p>
    <w:p w:rsidR="00B46D1E" w:rsidRDefault="00B46D1E" w:rsidP="00B46D1E">
      <w:pPr>
        <w:jc w:val="both"/>
        <w:rPr>
          <w:rFonts w:ascii="Arial Narrow" w:hAnsi="Arial Narrow"/>
        </w:rPr>
      </w:pPr>
    </w:p>
    <w:p w:rsidR="00B46D1E" w:rsidRDefault="00B46D1E" w:rsidP="00B46D1E">
      <w:pPr>
        <w:jc w:val="both"/>
        <w:rPr>
          <w:rFonts w:ascii="Arial Narrow" w:hAnsi="Arial Narrow"/>
        </w:rPr>
      </w:pPr>
      <w:r>
        <w:rPr>
          <w:rFonts w:ascii="Arial Narrow" w:hAnsi="Arial Narrow"/>
          <w:b/>
          <w:bCs/>
        </w:rPr>
        <w:t>10.2.</w:t>
      </w:r>
      <w:r>
        <w:rPr>
          <w:rFonts w:ascii="Arial Narrow" w:hAnsi="Arial Narrow"/>
          <w:b/>
          <w:bCs/>
        </w:rPr>
        <w:tab/>
      </w:r>
      <w:r>
        <w:rPr>
          <w:rFonts w:ascii="Arial Narrow" w:hAnsi="Arial Narrow"/>
        </w:rPr>
        <w:t xml:space="preserve"> Ovaj Ugovor zaključen je kada ga potpišu obje ugovorne strane i kada se potpis Prodavatelja ovjeri kod javnog bilježnika.</w:t>
      </w:r>
    </w:p>
    <w:p w:rsidR="00B46D1E" w:rsidRDefault="00B46D1E" w:rsidP="00B46D1E">
      <w:pPr>
        <w:jc w:val="both"/>
        <w:rPr>
          <w:rFonts w:ascii="Arial Narrow" w:hAnsi="Arial Narrow"/>
        </w:rPr>
      </w:pPr>
    </w:p>
    <w:p w:rsidR="00B46D1E" w:rsidRDefault="00B46D1E" w:rsidP="00B46D1E">
      <w:pPr>
        <w:jc w:val="both"/>
        <w:rPr>
          <w:rFonts w:ascii="Arial Narrow" w:hAnsi="Arial Narrow"/>
        </w:rPr>
      </w:pPr>
      <w:r>
        <w:rPr>
          <w:rFonts w:ascii="Arial Narrow" w:hAnsi="Arial Narrow"/>
          <w:b/>
        </w:rPr>
        <w:t xml:space="preserve">10.3.     </w:t>
      </w:r>
      <w:r>
        <w:rPr>
          <w:rFonts w:ascii="Arial Narrow" w:hAnsi="Arial Narrow"/>
        </w:rPr>
        <w:t>Ugovor se sastavlja u tri primjerka, po dva primjerka za Kupca, a jedan primjerak za Prodavatelja.</w:t>
      </w:r>
    </w:p>
    <w:p w:rsidR="00B46D1E" w:rsidRDefault="00B46D1E" w:rsidP="00B46D1E">
      <w:pPr>
        <w:jc w:val="both"/>
        <w:rPr>
          <w:rFonts w:ascii="Arial Narrow" w:hAnsi="Arial Narrow"/>
        </w:rPr>
      </w:pPr>
    </w:p>
    <w:p w:rsidR="00B46D1E" w:rsidRDefault="00B46D1E" w:rsidP="00B46D1E">
      <w:pPr>
        <w:jc w:val="center"/>
        <w:rPr>
          <w:rFonts w:ascii="Arial Narrow" w:hAnsi="Arial Narrow"/>
        </w:rPr>
      </w:pPr>
      <w:r>
        <w:rPr>
          <w:rFonts w:ascii="Arial Narrow" w:hAnsi="Arial Narrow"/>
        </w:rPr>
        <w:t>* * *</w:t>
      </w:r>
    </w:p>
    <w:p w:rsidR="00B46D1E" w:rsidRDefault="00B46D1E" w:rsidP="00B46D1E">
      <w:pPr>
        <w:jc w:val="both"/>
        <w:rPr>
          <w:rFonts w:ascii="Arial Narrow" w:hAnsi="Arial Narrow"/>
          <w:b/>
        </w:rPr>
      </w:pPr>
      <w:r>
        <w:rPr>
          <w:rFonts w:ascii="Arial Narrow" w:hAnsi="Arial Narrow"/>
        </w:rPr>
        <w:tab/>
        <w:t xml:space="preserve">            </w:t>
      </w:r>
      <w:r>
        <w:rPr>
          <w:rFonts w:ascii="Arial Narrow" w:hAnsi="Arial Narrow"/>
          <w:b/>
        </w:rPr>
        <w:t>PRODAVATELJ:</w:t>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KUPAC:</w:t>
      </w:r>
    </w:p>
    <w:p w:rsidR="00B46D1E" w:rsidRDefault="00B46D1E" w:rsidP="00B46D1E">
      <w:pPr>
        <w:jc w:val="both"/>
        <w:rPr>
          <w:rFonts w:ascii="Arial Narrow" w:hAnsi="Arial Narrow"/>
          <w:b/>
          <w:lang w:val="hr-HR"/>
        </w:rPr>
      </w:pPr>
      <w:r>
        <w:rPr>
          <w:rFonts w:ascii="Arial Narrow" w:hAnsi="Arial Narrow"/>
          <w:b/>
          <w:lang w:val="hr-HR"/>
        </w:rPr>
        <w:tab/>
      </w:r>
      <w:r>
        <w:rPr>
          <w:rFonts w:ascii="Arial Narrow" w:hAnsi="Arial Narrow"/>
          <w:b/>
          <w:lang w:val="hr-HR"/>
        </w:rPr>
        <w:tab/>
      </w:r>
      <w:r>
        <w:rPr>
          <w:rFonts w:ascii="Arial Narrow" w:hAnsi="Arial Narrow"/>
          <w:b/>
          <w:lang w:val="hr-HR"/>
        </w:rPr>
        <w:tab/>
        <w:t xml:space="preserve">   </w:t>
      </w:r>
    </w:p>
    <w:p w:rsidR="00B46D1E" w:rsidRDefault="00B46D1E" w:rsidP="00B46D1E">
      <w:pPr>
        <w:rPr>
          <w:rFonts w:ascii="Arial Narrow" w:hAnsi="Arial Narrow"/>
          <w:b/>
          <w:lang w:val="hr-HR"/>
        </w:rPr>
      </w:pPr>
      <w:r>
        <w:rPr>
          <w:rFonts w:ascii="Arial Narrow" w:hAnsi="Arial Narrow"/>
          <w:b/>
          <w:lang w:val="hr-HR"/>
        </w:rPr>
        <w:lastRenderedPageBreak/>
        <w:t xml:space="preserve">           VINICI – MURTER d.o.o. u stečaju</w:t>
      </w:r>
      <w:r>
        <w:rPr>
          <w:rFonts w:ascii="Arial Narrow" w:hAnsi="Arial Narrow"/>
          <w:b/>
          <w:lang w:val="hr-HR"/>
        </w:rPr>
        <w:tab/>
      </w:r>
      <w:r>
        <w:rPr>
          <w:rFonts w:ascii="Arial Narrow" w:hAnsi="Arial Narrow"/>
          <w:b/>
          <w:lang w:val="hr-HR"/>
        </w:rPr>
        <w:tab/>
      </w:r>
      <w:r>
        <w:rPr>
          <w:rFonts w:ascii="Arial Narrow" w:hAnsi="Arial Narrow"/>
          <w:b/>
          <w:lang w:val="hr-HR"/>
        </w:rPr>
        <w:tab/>
      </w:r>
      <w:r>
        <w:rPr>
          <w:rFonts w:ascii="Arial Narrow" w:hAnsi="Arial Narrow"/>
          <w:b/>
          <w:lang w:val="hr-HR"/>
        </w:rPr>
        <w:tab/>
        <w:t xml:space="preserve">       Zoltan Lading</w:t>
      </w:r>
    </w:p>
    <w:p w:rsidR="00B46D1E" w:rsidRDefault="00B46D1E" w:rsidP="00B46D1E">
      <w:pPr>
        <w:rPr>
          <w:rFonts w:ascii="Arial Narrow" w:hAnsi="Arial Narrow"/>
          <w:b/>
          <w:lang w:val="hr-HR"/>
        </w:rPr>
      </w:pPr>
    </w:p>
    <w:p w:rsidR="008E0B9C" w:rsidRDefault="00B46D1E">
      <w:pPr>
        <w:rPr>
          <w:rFonts w:ascii="Arial Narrow" w:hAnsi="Arial Narrow"/>
          <w:b/>
          <w:lang w:val="hr-HR"/>
        </w:rPr>
      </w:pPr>
      <w:r>
        <w:rPr>
          <w:rFonts w:ascii="Arial Narrow" w:hAnsi="Arial Narrow"/>
          <w:b/>
          <w:lang w:val="hr-HR"/>
        </w:rPr>
        <w:t xml:space="preserve">                 ______________________ </w:t>
      </w:r>
      <w:r>
        <w:rPr>
          <w:rFonts w:ascii="Arial Narrow" w:hAnsi="Arial Narrow"/>
          <w:b/>
          <w:lang w:val="hr-HR"/>
        </w:rPr>
        <w:tab/>
      </w:r>
      <w:r>
        <w:rPr>
          <w:rFonts w:ascii="Arial Narrow" w:hAnsi="Arial Narrow"/>
          <w:b/>
          <w:lang w:val="hr-HR"/>
        </w:rPr>
        <w:tab/>
      </w:r>
      <w:r>
        <w:rPr>
          <w:rFonts w:ascii="Arial Narrow" w:hAnsi="Arial Narrow"/>
          <w:b/>
          <w:lang w:val="hr-HR"/>
        </w:rPr>
        <w:tab/>
      </w:r>
      <w:r>
        <w:rPr>
          <w:rFonts w:ascii="Arial Narrow" w:hAnsi="Arial Narrow"/>
          <w:b/>
          <w:lang w:val="hr-HR"/>
        </w:rPr>
        <w:tab/>
        <w:t xml:space="preserve">           ______________________</w:t>
      </w:r>
      <w:r>
        <w:rPr>
          <w:rFonts w:ascii="Arial Narrow" w:hAnsi="Arial Narrow"/>
          <w:b/>
          <w:lang w:val="hr-HR"/>
        </w:rPr>
        <w:tab/>
      </w:r>
      <w:r>
        <w:rPr>
          <w:rFonts w:ascii="Arial Narrow" w:hAnsi="Arial Narrow"/>
          <w:b/>
          <w:lang w:val="hr-HR"/>
        </w:rPr>
        <w:tab/>
      </w:r>
      <w:r>
        <w:rPr>
          <w:rFonts w:ascii="Arial Narrow" w:hAnsi="Arial Narrow"/>
          <w:b/>
          <w:lang w:val="hr-HR"/>
        </w:rPr>
        <w:tab/>
      </w:r>
      <w:r>
        <w:rPr>
          <w:rFonts w:ascii="Arial Narrow" w:hAnsi="Arial Narrow"/>
          <w:b/>
          <w:lang w:val="hr-HR"/>
        </w:rPr>
        <w:tab/>
        <w:t xml:space="preserve">             </w:t>
      </w:r>
    </w:p>
    <w:p w:rsidR="008E0B9C" w:rsidRDefault="008E0B9C">
      <w:pPr>
        <w:spacing w:after="160" w:line="259" w:lineRule="auto"/>
        <w:rPr>
          <w:rFonts w:ascii="Arial Narrow" w:hAnsi="Arial Narrow"/>
          <w:b/>
          <w:lang w:val="hr-HR"/>
        </w:rPr>
      </w:pPr>
      <w:r>
        <w:rPr>
          <w:rFonts w:ascii="Arial Narrow" w:hAnsi="Arial Narrow"/>
          <w:b/>
          <w:lang w:val="hr-HR"/>
        </w:rPr>
        <w:br w:type="page"/>
      </w:r>
    </w:p>
    <w:p w:rsidR="008E0B9C" w:rsidRDefault="008E0B9C" w:rsidP="008E0B9C">
      <w:r>
        <w:lastRenderedPageBreak/>
        <w:t xml:space="preserve">U skladu sa pravomoćnim rješenjem Trgovačkog suda u Zagrebu broj </w:t>
      </w:r>
    </w:p>
    <w:p w:rsidR="008E0B9C" w:rsidRDefault="008E0B9C" w:rsidP="008E0B9C">
      <w:r>
        <w:t>St-5554/16 o potvrdi Stečajnog plana stečajnog dužnika VINICI-MURTER d.o.o. u stečaju, Zagreb, Savska cesta 183., OIB:06965340596, niže navedene osobe i to:</w:t>
      </w:r>
    </w:p>
    <w:p w:rsidR="008E0B9C" w:rsidRDefault="008E0B9C" w:rsidP="008E0B9C"/>
    <w:p w:rsidR="008E0B9C" w:rsidRDefault="008E0B9C" w:rsidP="008E0B9C">
      <w:r>
        <w:t xml:space="preserve">ZOLTAN LADING, iz Mađarske, Budimpešta, Rackeve ut.32., OIB: 71981074110, kao stečajni vjerovnik i član stečajnog dužnika u svojstvu Zajmodavca </w:t>
      </w:r>
    </w:p>
    <w:p w:rsidR="008E0B9C" w:rsidRDefault="008E0B9C" w:rsidP="008E0B9C">
      <w:r>
        <w:t>i</w:t>
      </w:r>
    </w:p>
    <w:p w:rsidR="008E0B9C" w:rsidRDefault="008E0B9C" w:rsidP="008E0B9C">
      <w:r>
        <w:t>VINICI-MURTER  d.o.o. u stečaju, Zagreb, Savska cesta 183., OIB:06965340596, kojeg zastupa stečajni upravitelj Tea Gatternig, odvjetnica u Varaždinu, B.Vodnika 4., OIB:20214370352 u svojstvu Zajmoprimca</w:t>
      </w:r>
    </w:p>
    <w:p w:rsidR="008E0B9C" w:rsidRDefault="008E0B9C" w:rsidP="008E0B9C"/>
    <w:p w:rsidR="008E0B9C" w:rsidRDefault="008E0B9C" w:rsidP="008E0B9C">
      <w:r>
        <w:t>zaključuju, dana 24. srpnja 2019.g. slijedeći</w:t>
      </w:r>
    </w:p>
    <w:p w:rsidR="008E0B9C" w:rsidRDefault="008E0B9C" w:rsidP="008E0B9C"/>
    <w:p w:rsidR="008E0B9C" w:rsidRDefault="008E0B9C" w:rsidP="008E0B9C">
      <w:pPr>
        <w:jc w:val="center"/>
      </w:pPr>
      <w:r>
        <w:t>UGOVOR O ZAJMU</w:t>
      </w:r>
    </w:p>
    <w:p w:rsidR="008E0B9C" w:rsidRDefault="008E0B9C" w:rsidP="008E0B9C">
      <w:pPr>
        <w:jc w:val="center"/>
      </w:pPr>
    </w:p>
    <w:p w:rsidR="008E0B9C" w:rsidRDefault="008E0B9C" w:rsidP="008E0B9C">
      <w:r>
        <w:t>Članak 1.</w:t>
      </w:r>
    </w:p>
    <w:p w:rsidR="008E0B9C" w:rsidRDefault="008E0B9C" w:rsidP="008E0B9C">
      <w:r>
        <w:t>1.1.</w:t>
      </w:r>
      <w:r>
        <w:tab/>
        <w:t xml:space="preserve">     Ovim ugovorom Zajmodavac, u svrhu provedbe potvrđenog Stečajnog plana, a u skladu sa čl.</w:t>
      </w:r>
    </w:p>
    <w:p w:rsidR="008E0B9C" w:rsidRDefault="008E0B9C" w:rsidP="008E0B9C">
      <w:r>
        <w:t>499.st.1. Zakona o obveznim odnosima, daje zajam Zajmoprimcu u novčanom iznosu od 84.911,05 kn, koji iznos odgovara iznosu participacije Zajmodavca u podmirenju tražbine razlučnog vjerovnika Republika Hrvatska, Ministarstvo financija prema Tablici broj 2. provedbene osnove prihvaćenog Stečajnog plana.</w:t>
      </w:r>
    </w:p>
    <w:p w:rsidR="008E0B9C" w:rsidRDefault="008E0B9C" w:rsidP="008E0B9C"/>
    <w:p w:rsidR="008E0B9C" w:rsidRDefault="008E0B9C" w:rsidP="008E0B9C">
      <w:r>
        <w:t>Članak 2.</w:t>
      </w:r>
    </w:p>
    <w:p w:rsidR="008E0B9C" w:rsidRDefault="008E0B9C" w:rsidP="008E0B9C"/>
    <w:p w:rsidR="008E0B9C" w:rsidRDefault="008E0B9C" w:rsidP="008E0B9C">
      <w:r>
        <w:t>2.1.</w:t>
      </w:r>
      <w:r>
        <w:tab/>
        <w:t>Zajmodavac se obvezuje iznos zajma iz prethodne odredbe predati Zajmoprimcu uplatom na njegov račun otvoren u stečajnom postupku najkasnije u roku od 8 (osam) dana od dana pravomoćnosti rješenja o potvrdi Stečajnog plana.</w:t>
      </w:r>
    </w:p>
    <w:p w:rsidR="008E0B9C" w:rsidRDefault="008E0B9C" w:rsidP="008E0B9C"/>
    <w:p w:rsidR="008E0B9C" w:rsidRDefault="008E0B9C" w:rsidP="008E0B9C">
      <w:r>
        <w:t>Članak 3.</w:t>
      </w:r>
    </w:p>
    <w:p w:rsidR="008E0B9C" w:rsidRDefault="008E0B9C" w:rsidP="008E0B9C"/>
    <w:p w:rsidR="008E0B9C" w:rsidRDefault="008E0B9C" w:rsidP="008E0B9C">
      <w:r>
        <w:t>3.1.</w:t>
      </w:r>
      <w:r>
        <w:tab/>
        <w:t>Ugovorne strane ovom odredbom izjavljuju da Zajmoprimac iznos zajma iz članka 1. vraća Zajmoprimcu na način kako je to predviđeno provedbenom osnovom prihvaćenog Stečajnog plana, i to prijebojem između potraživanja Zajmodavca po osnovi danog zajma prema stečajnom dužniku kao Zajmoprimcu i potraživanja stečajnog dužnika kao Zajmoprimca prema ovdje Zajmodavcu kao dužniku sa osnova plaćanja kupoprodajne cijene za prijenos nepokretne imovine – apartmana kao zasebne uporabne cjeline sa pripadajućim zajedničkim dijelovima stambene zgrade i dvorišta te građevinskog zemljišta koji odgovara etažnom suvlasničkom dijelu nekretnine koje koristi Zajmodavac, a koja nekretnina se nalazi u Murteru, na adresi Murterskih Brašćin 2D, a upisana u zemljišnoj knjizi Općinskog suda u Šibeniku, Zemljišno-knjižni odjel Tisno kao čkbr. 2165/1 u zk.ul. 6158 i kao čkbr.2163/3 u zk.ul. 6162, sve k.o. Murter Betina.</w:t>
      </w:r>
    </w:p>
    <w:p w:rsidR="008E0B9C" w:rsidRDefault="008E0B9C" w:rsidP="008E0B9C"/>
    <w:p w:rsidR="008E0B9C" w:rsidRDefault="008E0B9C" w:rsidP="008E0B9C">
      <w:r>
        <w:t>3.2.</w:t>
      </w:r>
      <w:r>
        <w:tab/>
        <w:t>Ugovorne strane sukladno utvrđuju da će se prijeboj iz prethode odredbe obaviti u iznosu danog zajma iz članka 1. ovog Ugovora, a sve kako će to biti utvrđeno u Ugovoru o kupoprodaji nekretnine kojeg će ugovorne strane zaključiti sukladno potvrđenom Stečajnom planu.</w:t>
      </w:r>
    </w:p>
    <w:p w:rsidR="008E0B9C" w:rsidRDefault="008E0B9C" w:rsidP="008E0B9C">
      <w:r>
        <w:tab/>
      </w:r>
    </w:p>
    <w:p w:rsidR="008E0B9C" w:rsidRDefault="008E0B9C" w:rsidP="008E0B9C">
      <w:r>
        <w:t>Članak 4.</w:t>
      </w:r>
    </w:p>
    <w:p w:rsidR="008E0B9C" w:rsidRDefault="008E0B9C" w:rsidP="008E0B9C"/>
    <w:p w:rsidR="008E0B9C" w:rsidRDefault="008E0B9C" w:rsidP="008E0B9C">
      <w:r>
        <w:lastRenderedPageBreak/>
        <w:t>4.1.</w:t>
      </w:r>
      <w:r>
        <w:tab/>
        <w:t>U znak suglasnosti sa sadržajem ovog Ugovora o zajmu, obje ugovorne strane po ovlaštenim osobama istog potpisuju.</w:t>
      </w:r>
    </w:p>
    <w:p w:rsidR="008E0B9C" w:rsidRDefault="008E0B9C" w:rsidP="008E0B9C"/>
    <w:p w:rsidR="008E0B9C" w:rsidRDefault="008E0B9C" w:rsidP="008E0B9C">
      <w:r>
        <w:t>4.2.</w:t>
      </w:r>
      <w:r>
        <w:tab/>
        <w:t>Ovaj Ugovor stupa na snagu danom potpisa ovlaštenih osoba obje ugovorne strane.</w:t>
      </w:r>
    </w:p>
    <w:p w:rsidR="008E0B9C" w:rsidRDefault="008E0B9C" w:rsidP="008E0B9C"/>
    <w:p w:rsidR="008E0B9C" w:rsidRDefault="008E0B9C" w:rsidP="008E0B9C">
      <w:r>
        <w:t>***</w:t>
      </w:r>
    </w:p>
    <w:p w:rsidR="008E0B9C" w:rsidRDefault="008E0B9C" w:rsidP="008E0B9C"/>
    <w:p w:rsidR="008E0B9C" w:rsidRDefault="008E0B9C" w:rsidP="008E0B9C"/>
    <w:p w:rsidR="008E0B9C" w:rsidRDefault="008E0B9C" w:rsidP="008E0B9C"/>
    <w:p w:rsidR="008E0B9C" w:rsidRDefault="008E0B9C" w:rsidP="008E0B9C"/>
    <w:p w:rsidR="008E0B9C" w:rsidRDefault="008E0B9C" w:rsidP="008E0B9C">
      <w:r>
        <w:tab/>
        <w:t xml:space="preserve">    </w:t>
      </w:r>
      <w:r>
        <w:tab/>
        <w:t>Zajmodavac:</w:t>
      </w:r>
      <w:r>
        <w:tab/>
      </w:r>
      <w:r>
        <w:tab/>
      </w:r>
      <w:r>
        <w:tab/>
      </w:r>
      <w:r>
        <w:tab/>
      </w:r>
      <w:r>
        <w:tab/>
      </w:r>
      <w:r>
        <w:tab/>
        <w:t>Zajmoprimac:</w:t>
      </w:r>
    </w:p>
    <w:p w:rsidR="008E0B9C" w:rsidRDefault="008E0B9C" w:rsidP="008E0B9C"/>
    <w:p w:rsidR="00966E6D" w:rsidRDefault="008E0B9C" w:rsidP="008E0B9C">
      <w:r>
        <w:t xml:space="preserve">           ________________________ </w:t>
      </w:r>
      <w:r>
        <w:tab/>
      </w:r>
      <w:r>
        <w:tab/>
      </w:r>
      <w:r>
        <w:tab/>
      </w:r>
      <w:r>
        <w:tab/>
        <w:t xml:space="preserve">   ___________________</w:t>
      </w:r>
    </w:p>
    <w:sectPr w:rsidR="00966E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265BE"/>
    <w:multiLevelType w:val="multilevel"/>
    <w:tmpl w:val="0F6E6DB2"/>
    <w:lvl w:ilvl="0">
      <w:start w:val="1"/>
      <w:numFmt w:val="decimal"/>
      <w:lvlText w:val="%1."/>
      <w:lvlJc w:val="left"/>
      <w:pPr>
        <w:ind w:left="705" w:hanging="705"/>
      </w:pPr>
      <w:rPr>
        <w:b/>
      </w:rPr>
    </w:lvl>
    <w:lvl w:ilvl="1">
      <w:start w:val="1"/>
      <w:numFmt w:val="decimal"/>
      <w:lvlText w:val="%1.%2."/>
      <w:lvlJc w:val="left"/>
      <w:pPr>
        <w:ind w:left="705" w:hanging="705"/>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
    <w:nsid w:val="06AB0DE6"/>
    <w:multiLevelType w:val="hybridMultilevel"/>
    <w:tmpl w:val="6404897A"/>
    <w:lvl w:ilvl="0" w:tplc="041A0011">
      <w:start w:val="3"/>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2244471A"/>
    <w:multiLevelType w:val="hybridMultilevel"/>
    <w:tmpl w:val="C5A61580"/>
    <w:lvl w:ilvl="0" w:tplc="041A000B">
      <w:start w:val="4"/>
      <w:numFmt w:val="bullet"/>
      <w:lvlText w:val=""/>
      <w:lvlJc w:val="left"/>
      <w:pPr>
        <w:ind w:left="720" w:hanging="360"/>
      </w:pPr>
      <w:rPr>
        <w:rFonts w:ascii="Wingdings" w:eastAsia="Times New Roman" w:hAnsi="Wingdings"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nsid w:val="4C8A084D"/>
    <w:multiLevelType w:val="multilevel"/>
    <w:tmpl w:val="36DE4062"/>
    <w:lvl w:ilvl="0">
      <w:start w:val="4"/>
      <w:numFmt w:val="decimal"/>
      <w:lvlText w:val="%1."/>
      <w:lvlJc w:val="left"/>
      <w:pPr>
        <w:ind w:left="360" w:hanging="360"/>
      </w:pPr>
      <w:rPr>
        <w:b/>
      </w:rPr>
    </w:lvl>
    <w:lvl w:ilvl="1">
      <w:start w:val="2"/>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4">
    <w:nsid w:val="530C39A9"/>
    <w:multiLevelType w:val="singleLevel"/>
    <w:tmpl w:val="80E08FB4"/>
    <w:lvl w:ilvl="0">
      <w:start w:val="1"/>
      <w:numFmt w:val="bullet"/>
      <w:lvlText w:val=""/>
      <w:lvlJc w:val="left"/>
      <w:pPr>
        <w:tabs>
          <w:tab w:val="num" w:pos="360"/>
        </w:tabs>
        <w:ind w:left="360" w:hanging="360"/>
      </w:pPr>
      <w:rPr>
        <w:rFonts w:ascii="Wingdings" w:hAnsi="Wingdings" w:hint="default"/>
      </w:rPr>
    </w:lvl>
  </w:abstractNum>
  <w:abstractNum w:abstractNumId="5">
    <w:nsid w:val="659A00CA"/>
    <w:multiLevelType w:val="hybridMultilevel"/>
    <w:tmpl w:val="EED2B134"/>
    <w:lvl w:ilvl="0" w:tplc="041A0011">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1E"/>
    <w:rsid w:val="00050492"/>
    <w:rsid w:val="00365952"/>
    <w:rsid w:val="005319A9"/>
    <w:rsid w:val="008E0B9C"/>
    <w:rsid w:val="00966E6D"/>
    <w:rsid w:val="00B32807"/>
    <w:rsid w:val="00B46D1E"/>
    <w:rsid w:val="00C46C57"/>
    <w:rsid w:val="00F523A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D1E"/>
    <w:pPr>
      <w:spacing w:after="0" w:line="240" w:lineRule="auto"/>
    </w:pPr>
    <w:rPr>
      <w:rFonts w:ascii="Times New Roman" w:eastAsia="Times New Roman" w:hAnsi="Times New Roman" w:cs="Times New Roman"/>
      <w:sz w:val="24"/>
      <w:szCs w:val="24"/>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B46D1E"/>
    <w:pPr>
      <w:ind w:left="720"/>
      <w:contextualSpacing/>
    </w:pPr>
  </w:style>
  <w:style w:type="paragraph" w:styleId="Tekstbalonia">
    <w:name w:val="Balloon Text"/>
    <w:basedOn w:val="Normal"/>
    <w:link w:val="TekstbaloniaChar"/>
    <w:uiPriority w:val="99"/>
    <w:semiHidden/>
    <w:unhideWhenUsed/>
    <w:rsid w:val="005319A9"/>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319A9"/>
    <w:rPr>
      <w:rFonts w:ascii="Segoe UI" w:eastAsia="Times New Roman" w:hAnsi="Segoe UI" w:cs="Segoe UI"/>
      <w:sz w:val="18"/>
      <w:szCs w:val="18"/>
      <w:lang w:val="en-US"/>
    </w:rPr>
  </w:style>
  <w:style w:type="character" w:styleId="Tekstrezerviranogmjesta">
    <w:name w:val="Placeholder Text"/>
    <w:basedOn w:val="Zadanifontodlomka"/>
    <w:uiPriority w:val="99"/>
    <w:semiHidden/>
    <w:rsid w:val="00C46C57"/>
    <w:rPr>
      <w:color w:val="808080"/>
      <w:bdr w:val="none" w:sz="0" w:space="0" w:color="auto"/>
      <w:shd w:val="clear" w:color="auto" w:fill="CCFFFF"/>
    </w:rPr>
  </w:style>
  <w:style w:type="character" w:customStyle="1" w:styleId="eSPISCCParagraphDefaultFont">
    <w:name w:val="eSPIS_CC_Paragraph Default Font"/>
    <w:basedOn w:val="Zadanifontodlomka"/>
    <w:rsid w:val="00C46C57"/>
    <w:rPr>
      <w:rFonts w:ascii="Times New Roman" w:hAnsi="Times New Roman" w:cs="Times New Roman"/>
      <w:b/>
      <w:sz w:val="24"/>
      <w:bdr w:val="none" w:sz="0" w:space="0" w:color="auto"/>
      <w:shd w:val="clear" w:color="auto" w:fill="auto"/>
      <w:lang w:val="hr-HR"/>
    </w:rPr>
  </w:style>
  <w:style w:type="character" w:customStyle="1" w:styleId="PozadinaSvijetloZuta">
    <w:name w:val="Pozadina_SvijetloZuta"/>
    <w:basedOn w:val="Zadanifontodlomka"/>
    <w:rsid w:val="00C46C57"/>
    <w:rPr>
      <w:rFonts w:ascii="Arial Narrow" w:hAnsi="Arial Narrow"/>
      <w:b/>
      <w:bdr w:val="none" w:sz="0" w:space="0" w:color="auto"/>
      <w:shd w:val="clear" w:color="auto" w:fill="FFFFCC"/>
      <w:lang w:val="hr-HR"/>
    </w:rPr>
  </w:style>
  <w:style w:type="character" w:customStyle="1" w:styleId="PozadinaSvijetloCrvena">
    <w:name w:val="Pozadina_SvijetloCrvena"/>
    <w:basedOn w:val="eSPISCCParagraphDefaultFont"/>
    <w:rsid w:val="00C46C57"/>
    <w:rPr>
      <w:rFonts w:ascii="Arial Narrow" w:hAnsi="Arial Narrow" w:cs="Times New Roman"/>
      <w:b w:val="0"/>
      <w:sz w:val="24"/>
      <w:bdr w:val="none" w:sz="0" w:space="0" w:color="auto"/>
      <w:shd w:val="clear" w:color="auto" w:fill="FFCCCC"/>
      <w:lang w:val="hr-HR"/>
    </w:rPr>
  </w:style>
  <w:style w:type="character" w:customStyle="1" w:styleId="PozadinaSvijetloZelena">
    <w:name w:val="Pozadina_SvijetloZelena"/>
    <w:basedOn w:val="eSPISCCParagraphDefaultFont"/>
    <w:rsid w:val="00C46C57"/>
    <w:rPr>
      <w:rFonts w:ascii="Arial Narrow" w:hAnsi="Arial Narrow" w:cs="Times New Roman"/>
      <w:b w:val="0"/>
      <w:sz w:val="24"/>
      <w:bdr w:val="none" w:sz="0" w:space="0" w:color="auto"/>
      <w:shd w:val="clear" w:color="auto" w:fill="CCFFCC"/>
      <w:lang w:val="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D1E"/>
    <w:pPr>
      <w:spacing w:after="0" w:line="240" w:lineRule="auto"/>
    </w:pPr>
    <w:rPr>
      <w:rFonts w:ascii="Times New Roman" w:eastAsia="Times New Roman" w:hAnsi="Times New Roman" w:cs="Times New Roman"/>
      <w:sz w:val="24"/>
      <w:szCs w:val="24"/>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B46D1E"/>
    <w:pPr>
      <w:ind w:left="720"/>
      <w:contextualSpacing/>
    </w:pPr>
  </w:style>
  <w:style w:type="paragraph" w:styleId="Tekstbalonia">
    <w:name w:val="Balloon Text"/>
    <w:basedOn w:val="Normal"/>
    <w:link w:val="TekstbaloniaChar"/>
    <w:uiPriority w:val="99"/>
    <w:semiHidden/>
    <w:unhideWhenUsed/>
    <w:rsid w:val="005319A9"/>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319A9"/>
    <w:rPr>
      <w:rFonts w:ascii="Segoe UI" w:eastAsia="Times New Roman" w:hAnsi="Segoe UI" w:cs="Segoe UI"/>
      <w:sz w:val="18"/>
      <w:szCs w:val="18"/>
      <w:lang w:val="en-US"/>
    </w:rPr>
  </w:style>
  <w:style w:type="character" w:styleId="Tekstrezerviranogmjesta">
    <w:name w:val="Placeholder Text"/>
    <w:basedOn w:val="Zadanifontodlomka"/>
    <w:uiPriority w:val="99"/>
    <w:semiHidden/>
    <w:rsid w:val="00C46C57"/>
    <w:rPr>
      <w:color w:val="808080"/>
      <w:bdr w:val="none" w:sz="0" w:space="0" w:color="auto"/>
      <w:shd w:val="clear" w:color="auto" w:fill="CCFFFF"/>
    </w:rPr>
  </w:style>
  <w:style w:type="character" w:customStyle="1" w:styleId="eSPISCCParagraphDefaultFont">
    <w:name w:val="eSPIS_CC_Paragraph Default Font"/>
    <w:basedOn w:val="Zadanifontodlomka"/>
    <w:rsid w:val="00C46C57"/>
    <w:rPr>
      <w:rFonts w:ascii="Times New Roman" w:hAnsi="Times New Roman" w:cs="Times New Roman"/>
      <w:b/>
      <w:sz w:val="24"/>
      <w:bdr w:val="none" w:sz="0" w:space="0" w:color="auto"/>
      <w:shd w:val="clear" w:color="auto" w:fill="auto"/>
      <w:lang w:val="hr-HR"/>
    </w:rPr>
  </w:style>
  <w:style w:type="character" w:customStyle="1" w:styleId="PozadinaSvijetloZuta">
    <w:name w:val="Pozadina_SvijetloZuta"/>
    <w:basedOn w:val="Zadanifontodlomka"/>
    <w:rsid w:val="00C46C57"/>
    <w:rPr>
      <w:rFonts w:ascii="Arial Narrow" w:hAnsi="Arial Narrow"/>
      <w:b/>
      <w:bdr w:val="none" w:sz="0" w:space="0" w:color="auto"/>
      <w:shd w:val="clear" w:color="auto" w:fill="FFFFCC"/>
      <w:lang w:val="hr-HR"/>
    </w:rPr>
  </w:style>
  <w:style w:type="character" w:customStyle="1" w:styleId="PozadinaSvijetloCrvena">
    <w:name w:val="Pozadina_SvijetloCrvena"/>
    <w:basedOn w:val="eSPISCCParagraphDefaultFont"/>
    <w:rsid w:val="00C46C57"/>
    <w:rPr>
      <w:rFonts w:ascii="Arial Narrow" w:hAnsi="Arial Narrow" w:cs="Times New Roman"/>
      <w:b w:val="0"/>
      <w:sz w:val="24"/>
      <w:bdr w:val="none" w:sz="0" w:space="0" w:color="auto"/>
      <w:shd w:val="clear" w:color="auto" w:fill="FFCCCC"/>
      <w:lang w:val="hr-HR"/>
    </w:rPr>
  </w:style>
  <w:style w:type="character" w:customStyle="1" w:styleId="PozadinaSvijetloZelena">
    <w:name w:val="Pozadina_SvijetloZelena"/>
    <w:basedOn w:val="eSPISCCParagraphDefaultFont"/>
    <w:rsid w:val="00C46C57"/>
    <w:rPr>
      <w:rFonts w:ascii="Arial Narrow" w:hAnsi="Arial Narrow" w:cs="Times New Roman"/>
      <w:b w:val="0"/>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294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ns32="http://schemas.openxmlformats.org/drawingml/2006/lockedCanvas" xmlns:ns31="http://schemas.openxmlformats.org/drawingml/2006/compatibility" xmlns:ns30="http://schemas.openxmlformats.org/officeDocument/2006/bibliography" xmlns:odgm="http://opendope.org/SmartArt/DataHierarchy" xmlns:odi="http://opendope.org/components" xmlns:oda="http://opendope.org/answers" xmlns:odq="http://opendope.org/questions" xmlns:odc="http://opendope.org/conditions" xmlns:odx="http://opendope.org/xpaths" xmlns:ns23="http://schemas.microsoft.com/office/2006/coverPageProps" xmlns:ns21="urn:schemas-microsoft-com:office:powerpoint" xmlns:w10="urn:schemas-microsoft-com:office:word" xmlns:v="urn:schemas-microsoft-com:vml" xmlns:o="urn:schemas-microsoft-com:office:office" xmlns:ns17="urn:schemas-microsoft-com:office:excel" xmlns:dsp="http://schemas.microsoft.com/office/drawing/2008/diagram" xmlns:xdr="http://schemas.openxmlformats.org/drawingml/2006/spreadsheetDrawing" xmlns:pic="http://schemas.openxmlformats.org/drawingml/2006/picture" xmlns:dgm="http://schemas.openxmlformats.org/drawingml/2006/diagram" xmlns:ns12="http://schemas.openxmlformats.org/drawingml/2006/chartDrawing" xmlns:c="http://schemas.openxmlformats.org/drawingml/2006/chart" xmlns:wne="http://schemas.microsoft.com/office/word/2006/wordml" xmlns:ns9="http://schemas.openxmlformats.org/schemaLibrary/2006/main" xmlns:mc="http://schemas.openxmlformats.org/markup-compatibility/2006" xmlns:w15="http://schemas.microsoft.com/office/word/2012/wordml" xmlns:wp="http://schemas.openxmlformats.org/drawingml/2006/wordprocessingDrawing" xmlns:w14="http://schemas.microsoft.com/office/word/2010/wordml" xmlns:r="http://schemas.openxmlformats.org/officeDocument/2006/relationships" xmlns:m="http://schemas.openxmlformats.org/officeDocument/2006/math" xmlns:w="http://schemas.openxmlformats.org/wordprocessingml/2006/main" xmlns="" id="{62F939B6-93AF-4DB8-9C6B-D6C7DFDC589F}" name="Office Theme"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8</Pages>
  <Words>2283</Words>
  <Characters>13237</Characters>
  <Application>Microsoft Office Word</Application>
  <DocSecurity>0</DocSecurity>
  <Lines>316</Lines>
  <Paragraphs>103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korisnik</dc:creator>
  <cp:lastModifiedBy>Anka Cindrić</cp:lastModifiedBy>
  <cp:revision>2</cp:revision>
  <cp:lastPrinted>2019-07-23T15:35:00Z</cp:lastPrinted>
  <dcterms:created xsi:type="dcterms:W3CDTF">2019-07-25T09:49:00Z</dcterms:created>
  <dcterms:modified xsi:type="dcterms:W3CDTF">2019-07-25T09:49:00Z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Prilog St-5554/2016-71-9 (Kupoprodajni_ugovor_ZOLTAN_LADING.docx)</vt:lpwstr>
  </property>
  <property fmtid="{D5CDD505-2E9C-101B-9397-08002B2CF9AE}" pid="4" name="CC_coloring">
    <vt:bool>true</vt:bool>
  </property>
  <property fmtid="{D5CDD505-2E9C-101B-9397-08002B2CF9AE}" pid="5" name="BrojStranica">
    <vt:i4>8</vt:i4>
  </property>
</Properties>
</file>