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3551" w:rsidR="00BD5D5C" w:rsidP="00BD5D5C" w:rsidRDefault="00BD5D5C" w14:paraId="7F14A3C6" w14:textId="77777777">
      <w:pPr>
        <w:jc w:val="both"/>
        <w15:collapsed w:val="false"/>
        <w:rPr>
          <w:rFonts w:ascii="Arial" w:hAnsi="Arial" w:cs="Arial"/>
        </w:rPr>
      </w:pPr>
      <w:r w:rsidRPr="00873551">
        <w:rPr>
          <w:rFonts w:ascii="Arial" w:hAnsi="Arial" w:cs="Arial"/>
        </w:rPr>
        <w:t xml:space="preserve">        </w:t>
      </w:r>
      <w:r w:rsidR="00D35615">
        <w:rPr>
          <w:rFonts w:ascii="Arial" w:hAnsi="Arial" w:cs="Arial"/>
          <w:noProof/>
        </w:rPr>
        <w:pict w14:anchorId="355BD602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7pt;height:75.75pt;visibility:visible;mso-wrap-style:square" id="Slika 1" o:spid="_x0000_i1025">
            <v:imagedata o:title="" r:id="rId9"/>
          </v:shape>
        </w:pict>
      </w:r>
    </w:p>
    <w:p w:rsidRPr="00873551" w:rsidR="00BD5D5C" w:rsidP="00BD5D5C" w:rsidRDefault="00BD5D5C" w14:paraId="55DBDE1C" w14:textId="77777777">
      <w:pPr>
        <w:jc w:val="both"/>
        <w:rPr>
          <w:rFonts w:ascii="Arial" w:hAnsi="Arial" w:cs="Arial"/>
        </w:rPr>
      </w:pPr>
      <w:r w:rsidRPr="00873551">
        <w:rPr>
          <w:rFonts w:ascii="Arial" w:hAnsi="Arial" w:cs="Arial"/>
        </w:rPr>
        <w:t>Republika Hrvatska</w:t>
      </w:r>
    </w:p>
    <w:p w:rsidRPr="00873551" w:rsidR="00BD5D5C" w:rsidP="00BD5D5C" w:rsidRDefault="00BD5D5C" w14:paraId="6EE4C9B0" w14:textId="77777777">
      <w:pPr>
        <w:jc w:val="both"/>
        <w:rPr>
          <w:rFonts w:ascii="Arial" w:hAnsi="Arial" w:cs="Arial"/>
        </w:rPr>
      </w:pPr>
      <w:r w:rsidRPr="00873551">
        <w:rPr>
          <w:rFonts w:ascii="Arial" w:hAnsi="Arial" w:cs="Arial"/>
        </w:rPr>
        <w:t>Općinski sud u Rijeci</w:t>
      </w:r>
    </w:p>
    <w:p w:rsidRPr="00873551" w:rsidR="00BD5D5C" w:rsidP="00BD5D5C" w:rsidRDefault="00BD5D5C" w14:paraId="5A1A45E5" w14:textId="77777777">
      <w:pPr>
        <w:rPr>
          <w:rFonts w:ascii="Arial" w:hAnsi="Arial" w:cs="Arial"/>
        </w:rPr>
      </w:pPr>
      <w:r w:rsidRPr="00873551">
        <w:rPr>
          <w:rFonts w:ascii="Arial" w:hAnsi="Arial" w:cs="Arial"/>
        </w:rPr>
        <w:t>Žrtava fašizma 7, HR-51000 Rijeka</w:t>
      </w:r>
    </w:p>
    <w:p w:rsidRPr="00873551" w:rsidR="00BD5D5C" w:rsidP="003D33BD" w:rsidRDefault="00BD5D5C" w14:paraId="3CF83DD4" w14:textId="2B8C4F04">
      <w:pPr>
        <w:jc w:val="right"/>
        <w:rPr>
          <w:rFonts w:ascii="Arial" w:hAnsi="Arial" w:cs="Arial"/>
        </w:rPr>
      </w:pPr>
      <w:r w:rsidRPr="00873551">
        <w:rPr>
          <w:rFonts w:ascii="Arial" w:hAnsi="Arial" w:cs="Arial"/>
        </w:rPr>
        <w:t>Poslovni broj</w:t>
      </w:r>
      <w:r w:rsidRPr="00873551">
        <w:rPr>
          <w:rFonts w:ascii="Arial" w:hAnsi="Arial" w:cs="Arial"/>
        </w:rPr>
        <w:tab/>
      </w:r>
      <w:r w:rsidRPr="00812ECB">
        <w:rPr>
          <w:rFonts w:ascii="Arial" w:hAnsi="Arial" w:cs="Arial"/>
        </w:rPr>
        <w:t>Kov-</w:t>
      </w:r>
      <w:r w:rsidR="00EC5DD7">
        <w:rPr>
          <w:rFonts w:ascii="Arial" w:hAnsi="Arial" w:cs="Arial"/>
        </w:rPr>
        <w:t>371</w:t>
      </w:r>
      <w:r w:rsidR="00EE6FAF">
        <w:rPr>
          <w:rFonts w:ascii="Arial" w:hAnsi="Arial" w:cs="Arial"/>
        </w:rPr>
        <w:t>/23-3</w:t>
      </w:r>
    </w:p>
    <w:p w:rsidRPr="00873551" w:rsidR="00CF3735" w:rsidP="00BD5D5C" w:rsidRDefault="00CF3735" w14:paraId="1A68CD7A" w14:textId="77777777">
      <w:pPr>
        <w:rPr>
          <w:rFonts w:ascii="Arial" w:hAnsi="Arial" w:cs="Arial"/>
        </w:rPr>
      </w:pPr>
    </w:p>
    <w:p w:rsidR="00EE6FAF" w:rsidP="00DE65D2" w:rsidRDefault="00EE6FAF" w14:paraId="3FF37739" w14:textId="77777777">
      <w:pPr>
        <w:jc w:val="center"/>
        <w:rPr>
          <w:rFonts w:ascii="Arial" w:hAnsi="Arial" w:cs="Arial"/>
          <w:color w:val="000000"/>
        </w:rPr>
      </w:pPr>
    </w:p>
    <w:p w:rsidR="00474209" w:rsidP="0055030A" w:rsidRDefault="0078237D" w14:paraId="1FAC2CA0" w14:textId="7B8078C5">
      <w:pPr>
        <w:jc w:val="center"/>
        <w:rPr>
          <w:rFonts w:ascii="Arial" w:hAnsi="Arial" w:cs="Arial"/>
          <w:color w:val="000000"/>
        </w:rPr>
      </w:pPr>
      <w:r w:rsidRPr="00873551">
        <w:rPr>
          <w:rFonts w:ascii="Arial" w:hAnsi="Arial" w:cs="Arial"/>
          <w:color w:val="000000"/>
        </w:rPr>
        <w:t xml:space="preserve">OKRIVLJENI </w:t>
      </w:r>
      <w:r w:rsidR="00D35615">
        <w:rPr>
          <w:rFonts w:ascii="Arial" w:hAnsi="Arial" w:cs="Arial"/>
          <w:color w:val="000000"/>
        </w:rPr>
        <w:t>KAZIM KILIC</w:t>
      </w:r>
      <w:r w:rsidR="0055030A">
        <w:rPr>
          <w:rFonts w:ascii="Arial" w:hAnsi="Arial" w:cs="Arial"/>
          <w:color w:val="000000"/>
        </w:rPr>
        <w:t xml:space="preserve"> </w:t>
      </w:r>
    </w:p>
    <w:p w:rsidR="0055030A" w:rsidP="0055030A" w:rsidRDefault="0055030A" w14:paraId="1BF1A8B8" w14:textId="77777777">
      <w:pPr>
        <w:jc w:val="center"/>
        <w:rPr>
          <w:rFonts w:ascii="Arial" w:hAnsi="Arial" w:cs="Arial"/>
          <w:color w:val="000000"/>
        </w:rPr>
      </w:pPr>
    </w:p>
    <w:p w:rsidRPr="00873551" w:rsidR="0055030A" w:rsidP="0055030A" w:rsidRDefault="0055030A" w14:paraId="240EBB08" w14:textId="77777777">
      <w:pPr>
        <w:jc w:val="center"/>
        <w:rPr>
          <w:rFonts w:ascii="Arial" w:hAnsi="Arial" w:cs="Arial"/>
          <w:color w:val="000000"/>
        </w:rPr>
      </w:pPr>
    </w:p>
    <w:p w:rsidRPr="00873551" w:rsidR="00600351" w:rsidP="00600351" w:rsidRDefault="00BD5D5C" w14:paraId="2B38BA16" w14:textId="66744E57">
      <w:pPr>
        <w:ind w:firstLine="708"/>
        <w:jc w:val="both"/>
        <w:rPr>
          <w:rFonts w:ascii="Arial" w:hAnsi="Arial" w:cs="Arial"/>
          <w:color w:val="000000"/>
        </w:rPr>
      </w:pPr>
      <w:r w:rsidRPr="00873551">
        <w:rPr>
          <w:rFonts w:ascii="Arial" w:hAnsi="Arial" w:cs="Arial"/>
          <w:color w:val="000000"/>
        </w:rPr>
        <w:t xml:space="preserve">U privitku dostavlja se optužnica Općinskog državnog odvjetništva u Rijeci broj </w:t>
      </w:r>
      <w:r w:rsidRPr="00812ECB" w:rsidR="00980E88">
        <w:rPr>
          <w:rFonts w:ascii="Arial" w:hAnsi="Arial" w:cs="Arial"/>
        </w:rPr>
        <w:t>K</w:t>
      </w:r>
      <w:r w:rsidRPr="00812ECB" w:rsidR="009B764B">
        <w:rPr>
          <w:rFonts w:ascii="Arial" w:hAnsi="Arial" w:cs="Arial"/>
        </w:rPr>
        <w:t>O</w:t>
      </w:r>
      <w:r w:rsidRPr="00812ECB" w:rsidR="00980E88">
        <w:rPr>
          <w:rFonts w:ascii="Arial" w:hAnsi="Arial" w:cs="Arial"/>
        </w:rPr>
        <w:t>-DO-</w:t>
      </w:r>
      <w:r w:rsidR="00EC5DD7">
        <w:rPr>
          <w:rFonts w:ascii="Arial" w:hAnsi="Arial" w:cs="Arial"/>
        </w:rPr>
        <w:t>471</w:t>
      </w:r>
      <w:r w:rsidR="00EE6FAF">
        <w:rPr>
          <w:rFonts w:ascii="Arial" w:hAnsi="Arial" w:cs="Arial"/>
        </w:rPr>
        <w:t>/23</w:t>
      </w:r>
      <w:r w:rsidRPr="00812ECB" w:rsidR="009B764B">
        <w:rPr>
          <w:rFonts w:ascii="Arial" w:hAnsi="Arial" w:cs="Arial"/>
        </w:rPr>
        <w:t xml:space="preserve"> od</w:t>
      </w:r>
      <w:r w:rsidRPr="00873551" w:rsidR="009B764B">
        <w:rPr>
          <w:rFonts w:ascii="Arial" w:hAnsi="Arial" w:cs="Arial"/>
        </w:rPr>
        <w:t xml:space="preserve"> </w:t>
      </w:r>
      <w:r w:rsidR="00EC5DD7">
        <w:rPr>
          <w:rFonts w:ascii="Arial" w:hAnsi="Arial" w:cs="Arial"/>
        </w:rPr>
        <w:t>20</w:t>
      </w:r>
      <w:r w:rsidRPr="00873551" w:rsidR="009B764B">
        <w:rPr>
          <w:rFonts w:ascii="Arial" w:hAnsi="Arial" w:cs="Arial"/>
        </w:rPr>
        <w:t>.</w:t>
      </w:r>
      <w:r w:rsidR="000D6D2A">
        <w:rPr>
          <w:rFonts w:ascii="Arial" w:hAnsi="Arial" w:cs="Arial"/>
        </w:rPr>
        <w:t xml:space="preserve"> </w:t>
      </w:r>
      <w:r w:rsidR="00EC5DD7">
        <w:rPr>
          <w:rFonts w:ascii="Arial" w:hAnsi="Arial" w:cs="Arial"/>
        </w:rPr>
        <w:t>lipnja</w:t>
      </w:r>
      <w:r w:rsidRPr="00873551" w:rsidR="00A3659E">
        <w:rPr>
          <w:rFonts w:ascii="Arial" w:hAnsi="Arial" w:cs="Arial"/>
        </w:rPr>
        <w:t xml:space="preserve"> </w:t>
      </w:r>
      <w:r w:rsidRPr="00873551" w:rsidR="002C0B65">
        <w:rPr>
          <w:rFonts w:ascii="Arial" w:hAnsi="Arial" w:cs="Arial"/>
          <w:color w:val="000000"/>
        </w:rPr>
        <w:t>202</w:t>
      </w:r>
      <w:r w:rsidR="00EE6FAF">
        <w:rPr>
          <w:rFonts w:ascii="Arial" w:hAnsi="Arial" w:cs="Arial"/>
          <w:color w:val="000000"/>
        </w:rPr>
        <w:t>3</w:t>
      </w:r>
      <w:r w:rsidRPr="00873551">
        <w:rPr>
          <w:rFonts w:ascii="Arial" w:hAnsi="Arial" w:cs="Arial"/>
          <w:color w:val="000000"/>
        </w:rPr>
        <w:t>. na koju imate pravo podnijeti pisani odgovor ovom sudu u roku od 8 (osam) dana od dana primitka iste (članak 346. stavak 1. Zakona o kaznenom postupku (Narodne novine broj 152/08, 76/09, 80/11, 91/12, 143/12, 56/13, 145/13, 152/14</w:t>
      </w:r>
      <w:r w:rsidRPr="00873551" w:rsidR="008F1546">
        <w:rPr>
          <w:rFonts w:ascii="Arial" w:hAnsi="Arial" w:cs="Arial"/>
          <w:color w:val="000000"/>
        </w:rPr>
        <w:t>,</w:t>
      </w:r>
      <w:r w:rsidRPr="00873551">
        <w:rPr>
          <w:rFonts w:ascii="Arial" w:hAnsi="Arial" w:cs="Arial"/>
          <w:color w:val="000000"/>
        </w:rPr>
        <w:t xml:space="preserve"> 70/17</w:t>
      </w:r>
      <w:r w:rsidRPr="00873551" w:rsidR="008F1546">
        <w:rPr>
          <w:rFonts w:ascii="Arial" w:hAnsi="Arial" w:cs="Arial"/>
          <w:color w:val="000000"/>
        </w:rPr>
        <w:t xml:space="preserve"> i 126/19</w:t>
      </w:r>
      <w:r w:rsidRPr="00873551">
        <w:rPr>
          <w:rFonts w:ascii="Arial" w:hAnsi="Arial" w:cs="Arial"/>
          <w:color w:val="000000"/>
        </w:rPr>
        <w:t>, dalje: ZKP/08)).</w:t>
      </w:r>
      <w:r w:rsidRPr="00873551" w:rsidR="00BD716F">
        <w:rPr>
          <w:rFonts w:ascii="Arial" w:hAnsi="Arial" w:cs="Arial"/>
          <w:color w:val="000000"/>
        </w:rPr>
        <w:t xml:space="preserve"> </w:t>
      </w:r>
      <w:r w:rsidRPr="00873551" w:rsidR="00600351">
        <w:rPr>
          <w:rFonts w:ascii="Arial" w:hAnsi="Arial" w:cs="Arial"/>
          <w:color w:val="000000"/>
        </w:rPr>
        <w:t>Odgovor na optužnicu može podnijeti i branitelj bez posebne okrivljenikove ovlasti, ali ne i protiv njegove volje (čl</w:t>
      </w:r>
      <w:r w:rsidRPr="00873551" w:rsidR="00091E9C">
        <w:rPr>
          <w:rFonts w:ascii="Arial" w:hAnsi="Arial" w:cs="Arial"/>
          <w:color w:val="000000"/>
        </w:rPr>
        <w:t>anak</w:t>
      </w:r>
      <w:r w:rsidRPr="00873551" w:rsidR="00600351">
        <w:rPr>
          <w:rFonts w:ascii="Arial" w:hAnsi="Arial" w:cs="Arial"/>
          <w:color w:val="000000"/>
        </w:rPr>
        <w:t xml:space="preserve"> 346. st</w:t>
      </w:r>
      <w:r w:rsidRPr="00873551" w:rsidR="00091E9C">
        <w:rPr>
          <w:rFonts w:ascii="Arial" w:hAnsi="Arial" w:cs="Arial"/>
          <w:color w:val="000000"/>
        </w:rPr>
        <w:t>avak</w:t>
      </w:r>
      <w:r w:rsidRPr="00873551" w:rsidR="00600351">
        <w:rPr>
          <w:rFonts w:ascii="Arial" w:hAnsi="Arial" w:cs="Arial"/>
          <w:color w:val="000000"/>
        </w:rPr>
        <w:t xml:space="preserve"> 2. ZKP/08).</w:t>
      </w:r>
      <w:r w:rsidRPr="00873551" w:rsidR="00BD716F">
        <w:rPr>
          <w:rFonts w:ascii="Arial" w:hAnsi="Arial" w:cs="Arial"/>
          <w:color w:val="000000"/>
        </w:rPr>
        <w:t xml:space="preserve"> </w:t>
      </w:r>
      <w:r w:rsidRPr="00873551" w:rsidR="00600351">
        <w:rPr>
          <w:rFonts w:ascii="Arial" w:hAnsi="Arial" w:cs="Arial"/>
          <w:color w:val="000000"/>
        </w:rPr>
        <w:t>Možete se odreći prava na podnošenje odgovora na optužnicu (čl</w:t>
      </w:r>
      <w:r w:rsidRPr="00873551" w:rsidR="00091E9C">
        <w:rPr>
          <w:rFonts w:ascii="Arial" w:hAnsi="Arial" w:cs="Arial"/>
          <w:color w:val="000000"/>
        </w:rPr>
        <w:t>anak</w:t>
      </w:r>
      <w:r w:rsidRPr="00873551" w:rsidR="00600351">
        <w:rPr>
          <w:rFonts w:ascii="Arial" w:hAnsi="Arial" w:cs="Arial"/>
          <w:color w:val="000000"/>
        </w:rPr>
        <w:t xml:space="preserve"> </w:t>
      </w:r>
      <w:smartTag w:uri="urn:schemas-microsoft-com:office:smarttags" w:element="metricconverter">
        <w:smartTagPr>
          <w:attr w:name="ProductID" w:val="346. st"/>
        </w:smartTagPr>
        <w:r w:rsidRPr="00873551" w:rsidR="00600351">
          <w:rPr>
            <w:rFonts w:ascii="Arial" w:hAnsi="Arial" w:cs="Arial"/>
            <w:color w:val="000000"/>
          </w:rPr>
          <w:t>346. st</w:t>
        </w:r>
        <w:r w:rsidRPr="00873551" w:rsidR="00091E9C">
          <w:rPr>
            <w:rFonts w:ascii="Arial" w:hAnsi="Arial" w:cs="Arial"/>
            <w:color w:val="000000"/>
          </w:rPr>
          <w:t>avak</w:t>
        </w:r>
      </w:smartTag>
      <w:r w:rsidRPr="00873551" w:rsidR="00600351">
        <w:rPr>
          <w:rFonts w:ascii="Arial" w:hAnsi="Arial" w:cs="Arial"/>
          <w:color w:val="000000"/>
        </w:rPr>
        <w:t xml:space="preserve"> 3. ZKP/08).</w:t>
      </w:r>
    </w:p>
    <w:p w:rsidRPr="00873551" w:rsidR="009B764B" w:rsidP="00600351" w:rsidRDefault="009B764B" w14:paraId="3A47AE2B" w14:textId="77777777">
      <w:pPr>
        <w:ind w:firstLine="708"/>
        <w:jc w:val="both"/>
        <w:rPr>
          <w:rFonts w:ascii="Arial" w:hAnsi="Arial" w:cs="Arial"/>
          <w:color w:val="000000"/>
        </w:rPr>
      </w:pPr>
    </w:p>
    <w:p w:rsidRPr="00873551" w:rsidR="00092977" w:rsidP="00B8558D" w:rsidRDefault="00E27525" w14:paraId="6AF168BB" w14:textId="77777777">
      <w:pPr>
        <w:ind w:firstLine="708"/>
        <w:jc w:val="both"/>
        <w:rPr>
          <w:rFonts w:ascii="Arial" w:hAnsi="Arial" w:cs="Arial"/>
        </w:rPr>
      </w:pPr>
      <w:r w:rsidRPr="00873551">
        <w:rPr>
          <w:rFonts w:ascii="Arial" w:hAnsi="Arial" w:cs="Arial"/>
        </w:rPr>
        <w:t>Kad obrana nije obvezna, okrivljeniku će se, na njegov zahtjev, nakon primitka rješenja o provođenju istrage ili obavijesti o provođenju dokaznih radnji iz članka 213. stavka 2. ZKP/08, odnosno nakon podizanja optužnice iz članka 341. stavka 3. ZKP/08, do pravomoćnog dovršetka kaznenog postupka imenovati branitelj na teret proračunskih sredstava, ako učini vjerojatnim da prema svom imovinskom stanju ne može podmiriti troškove obrane bez ugrožavanja vlastitog uzdržavanja i uzdržavanja svoje obitelji ili osoba koje je po zakonu dužan uzdržavati, a složenost, težina ili posebne okolnos</w:t>
      </w:r>
      <w:bookmarkStart w:name="_GoBack" w:id="0"/>
      <w:bookmarkEnd w:id="0"/>
      <w:r w:rsidRPr="00873551">
        <w:rPr>
          <w:rFonts w:ascii="Arial" w:hAnsi="Arial" w:cs="Arial"/>
        </w:rPr>
        <w:t xml:space="preserve">ti predmeta to opravdavaju </w:t>
      </w:r>
      <w:r w:rsidRPr="00873551" w:rsidR="00B8558D">
        <w:rPr>
          <w:rFonts w:ascii="Arial" w:hAnsi="Arial" w:cs="Arial"/>
        </w:rPr>
        <w:t>(č</w:t>
      </w:r>
      <w:r w:rsidRPr="00873551" w:rsidR="00091E9C">
        <w:rPr>
          <w:rFonts w:ascii="Arial" w:hAnsi="Arial" w:cs="Arial"/>
        </w:rPr>
        <w:t>lanak</w:t>
      </w:r>
      <w:r w:rsidRPr="00873551" w:rsidR="00B8558D">
        <w:rPr>
          <w:rFonts w:ascii="Arial" w:hAnsi="Arial" w:cs="Arial"/>
        </w:rPr>
        <w:t xml:space="preserve"> 72</w:t>
      </w:r>
      <w:r w:rsidRPr="00873551" w:rsidR="00092977">
        <w:rPr>
          <w:rFonts w:ascii="Arial" w:hAnsi="Arial" w:cs="Arial"/>
        </w:rPr>
        <w:t>.</w:t>
      </w:r>
      <w:r w:rsidRPr="00873551" w:rsidR="00B8558D">
        <w:rPr>
          <w:rFonts w:ascii="Arial" w:hAnsi="Arial" w:cs="Arial"/>
        </w:rPr>
        <w:t xml:space="preserve"> st</w:t>
      </w:r>
      <w:r w:rsidRPr="00873551" w:rsidR="00091E9C">
        <w:rPr>
          <w:rFonts w:ascii="Arial" w:hAnsi="Arial" w:cs="Arial"/>
        </w:rPr>
        <w:t>avak</w:t>
      </w:r>
      <w:r w:rsidRPr="00873551" w:rsidR="00B8558D">
        <w:rPr>
          <w:rFonts w:ascii="Arial" w:hAnsi="Arial" w:cs="Arial"/>
        </w:rPr>
        <w:t xml:space="preserve"> 1. ZKP</w:t>
      </w:r>
      <w:r w:rsidRPr="00873551" w:rsidR="00E623AF">
        <w:rPr>
          <w:rFonts w:ascii="Arial" w:hAnsi="Arial" w:cs="Arial"/>
        </w:rPr>
        <w:t>/08</w:t>
      </w:r>
      <w:r w:rsidRPr="00873551" w:rsidR="00B8558D">
        <w:rPr>
          <w:rFonts w:ascii="Arial" w:hAnsi="Arial" w:cs="Arial"/>
        </w:rPr>
        <w:t>).</w:t>
      </w:r>
      <w:r w:rsidRPr="00873551" w:rsidR="00BD716F">
        <w:rPr>
          <w:rFonts w:ascii="Arial" w:hAnsi="Arial" w:cs="Arial"/>
        </w:rPr>
        <w:t xml:space="preserve"> </w:t>
      </w:r>
      <w:r w:rsidRPr="00873551" w:rsidR="00092977">
        <w:rPr>
          <w:rFonts w:ascii="Arial" w:hAnsi="Arial" w:cs="Arial"/>
        </w:rPr>
        <w:t xml:space="preserve">Obrazloženi zahtjev za imenovanje branitelja na teret proračunskih sredstva </w:t>
      </w:r>
      <w:r w:rsidRPr="00873551" w:rsidR="00EF7C85">
        <w:rPr>
          <w:rFonts w:ascii="Arial" w:hAnsi="Arial" w:cs="Arial"/>
        </w:rPr>
        <w:t xml:space="preserve">optuženik </w:t>
      </w:r>
      <w:r w:rsidRPr="00873551" w:rsidR="00092977">
        <w:rPr>
          <w:rFonts w:ascii="Arial" w:hAnsi="Arial" w:cs="Arial"/>
        </w:rPr>
        <w:t xml:space="preserve">podnosi </w:t>
      </w:r>
      <w:r w:rsidRPr="00873551" w:rsidR="00B8558D">
        <w:rPr>
          <w:rFonts w:ascii="Arial" w:hAnsi="Arial" w:cs="Arial"/>
        </w:rPr>
        <w:t xml:space="preserve">ovom </w:t>
      </w:r>
      <w:r w:rsidRPr="00873551" w:rsidR="00092977">
        <w:rPr>
          <w:rFonts w:ascii="Arial" w:hAnsi="Arial" w:cs="Arial"/>
        </w:rPr>
        <w:t>sudu</w:t>
      </w:r>
      <w:r w:rsidRPr="00873551" w:rsidR="00B8558D">
        <w:rPr>
          <w:rFonts w:ascii="Arial" w:hAnsi="Arial" w:cs="Arial"/>
        </w:rPr>
        <w:t>, a u</w:t>
      </w:r>
      <w:r w:rsidRPr="00873551" w:rsidR="00092977">
        <w:rPr>
          <w:rFonts w:ascii="Arial" w:hAnsi="Arial" w:cs="Arial"/>
        </w:rPr>
        <w:t>z zahtjev</w:t>
      </w:r>
      <w:r w:rsidRPr="00873551" w:rsidR="00B8558D">
        <w:rPr>
          <w:rFonts w:ascii="Arial" w:hAnsi="Arial" w:cs="Arial"/>
        </w:rPr>
        <w:t xml:space="preserve"> </w:t>
      </w:r>
      <w:r w:rsidRPr="00873551" w:rsidR="00092977">
        <w:rPr>
          <w:rFonts w:ascii="Arial" w:hAnsi="Arial" w:cs="Arial"/>
        </w:rPr>
        <w:t>je dužan priložiti dokaze o svom imovinskom stanju, stanju svoje obitelji ili osoba koje je po zakonu dužan uzdržavati odnosno osoba koje su po zakonu dužne</w:t>
      </w:r>
      <w:r w:rsidRPr="00873551" w:rsidR="00B8558D">
        <w:rPr>
          <w:rFonts w:ascii="Arial" w:hAnsi="Arial" w:cs="Arial"/>
        </w:rPr>
        <w:t xml:space="preserve"> </w:t>
      </w:r>
      <w:r w:rsidRPr="00873551" w:rsidR="00092977">
        <w:rPr>
          <w:rFonts w:ascii="Arial" w:hAnsi="Arial" w:cs="Arial"/>
        </w:rPr>
        <w:t xml:space="preserve">uzdržavati njega. Iz dokaza o imovinskom stanju moraju biti vidljivi ukupni prihodi unutar godine dana, podaci i stanje o računima u bankarskim i drugim </w:t>
      </w:r>
      <w:r w:rsidRPr="00873551" w:rsidR="00B8558D">
        <w:rPr>
          <w:rFonts w:ascii="Arial" w:hAnsi="Arial" w:cs="Arial"/>
        </w:rPr>
        <w:t>fi</w:t>
      </w:r>
      <w:r w:rsidRPr="00873551" w:rsidR="00092977">
        <w:rPr>
          <w:rFonts w:ascii="Arial" w:hAnsi="Arial" w:cs="Arial"/>
        </w:rPr>
        <w:t>nancijskim institucijama, vlasništvo nad nekretninama, pokretninama i pravima, na kojima temelji osnovanost zahtjeva</w:t>
      </w:r>
      <w:r w:rsidRPr="00873551" w:rsidR="00B8558D">
        <w:rPr>
          <w:rFonts w:ascii="Arial" w:hAnsi="Arial" w:cs="Arial"/>
        </w:rPr>
        <w:t xml:space="preserve"> (čl</w:t>
      </w:r>
      <w:r w:rsidRPr="00873551" w:rsidR="00091E9C">
        <w:rPr>
          <w:rFonts w:ascii="Arial" w:hAnsi="Arial" w:cs="Arial"/>
        </w:rPr>
        <w:t xml:space="preserve">anak </w:t>
      </w:r>
      <w:r w:rsidRPr="00873551" w:rsidR="00B8558D">
        <w:rPr>
          <w:rFonts w:ascii="Arial" w:hAnsi="Arial" w:cs="Arial"/>
        </w:rPr>
        <w:t>72. st</w:t>
      </w:r>
      <w:r w:rsidRPr="00873551" w:rsidR="00091E9C">
        <w:rPr>
          <w:rFonts w:ascii="Arial" w:hAnsi="Arial" w:cs="Arial"/>
        </w:rPr>
        <w:t>avak</w:t>
      </w:r>
      <w:r w:rsidRPr="00873551" w:rsidR="00B8558D">
        <w:rPr>
          <w:rFonts w:ascii="Arial" w:hAnsi="Arial" w:cs="Arial"/>
        </w:rPr>
        <w:t xml:space="preserve"> 2. ZKP</w:t>
      </w:r>
      <w:r w:rsidRPr="00873551" w:rsidR="00E623AF">
        <w:rPr>
          <w:rFonts w:ascii="Arial" w:hAnsi="Arial" w:cs="Arial"/>
        </w:rPr>
        <w:t>/08</w:t>
      </w:r>
      <w:r w:rsidRPr="00873551" w:rsidR="00B8558D">
        <w:rPr>
          <w:rFonts w:ascii="Arial" w:hAnsi="Arial" w:cs="Arial"/>
        </w:rPr>
        <w:t>)</w:t>
      </w:r>
      <w:r w:rsidRPr="00873551" w:rsidR="00092977">
        <w:rPr>
          <w:rFonts w:ascii="Arial" w:hAnsi="Arial" w:cs="Arial"/>
        </w:rPr>
        <w:t>.</w:t>
      </w:r>
    </w:p>
    <w:p w:rsidRPr="00873551" w:rsidR="00B8558D" w:rsidP="00092977" w:rsidRDefault="00B8558D" w14:paraId="4A4BC837" w14:textId="77777777">
      <w:pPr>
        <w:jc w:val="both"/>
        <w:rPr>
          <w:rFonts w:ascii="Arial" w:hAnsi="Arial" w:cs="Arial"/>
        </w:rPr>
      </w:pPr>
    </w:p>
    <w:p w:rsidRPr="00873551" w:rsidR="00B25699" w:rsidP="0045213B" w:rsidRDefault="00B25699" w14:paraId="584CD09A" w14:textId="347C8BF6">
      <w:pPr>
        <w:jc w:val="center"/>
        <w:rPr>
          <w:rFonts w:ascii="Arial" w:hAnsi="Arial" w:cs="Arial"/>
          <w:color w:val="000000"/>
        </w:rPr>
      </w:pPr>
      <w:r w:rsidRPr="00873551">
        <w:rPr>
          <w:rFonts w:ascii="Arial" w:hAnsi="Arial" w:cs="Arial"/>
          <w:color w:val="000000"/>
        </w:rPr>
        <w:t xml:space="preserve">U Rijeci </w:t>
      </w:r>
      <w:r w:rsidR="00EC5DD7">
        <w:rPr>
          <w:rFonts w:ascii="Arial" w:hAnsi="Arial" w:cs="Arial"/>
          <w:color w:val="000000"/>
        </w:rPr>
        <w:t>20. lipnja 2023</w:t>
      </w:r>
      <w:r w:rsidRPr="00873551">
        <w:rPr>
          <w:rFonts w:ascii="Arial" w:hAnsi="Arial" w:cs="Arial"/>
          <w:color w:val="000000"/>
        </w:rPr>
        <w:t>.</w:t>
      </w:r>
    </w:p>
    <w:p w:rsidRPr="00873551" w:rsidR="00B25699" w:rsidP="00B25699" w:rsidRDefault="00B25699" w14:paraId="15EB8FFF" w14:textId="77777777">
      <w:pPr>
        <w:jc w:val="both"/>
        <w:rPr>
          <w:rFonts w:ascii="Arial" w:hAnsi="Arial" w:cs="Arial"/>
          <w:color w:val="000000"/>
        </w:rPr>
      </w:pPr>
    </w:p>
    <w:p w:rsidR="00B25699" w:rsidP="00B25699" w:rsidRDefault="00B25699" w14:paraId="08FFDA45" w14:textId="6422286F">
      <w:pPr>
        <w:jc w:val="both"/>
        <w:rPr>
          <w:rFonts w:ascii="Arial" w:hAnsi="Arial" w:cs="Arial"/>
          <w:color w:val="000000"/>
        </w:rPr>
      </w:pP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</w:r>
      <w:r w:rsidRPr="00873551">
        <w:rPr>
          <w:rFonts w:ascii="Arial" w:hAnsi="Arial" w:cs="Arial"/>
          <w:color w:val="000000"/>
        </w:rPr>
        <w:tab/>
        <w:t>Predsjednik vijeća</w:t>
      </w:r>
    </w:p>
    <w:p w:rsidR="000D6D2A" w:rsidP="00B25699" w:rsidRDefault="000D6D2A" w14:paraId="0D76231D" w14:textId="77777777">
      <w:pPr>
        <w:jc w:val="both"/>
        <w:rPr>
          <w:rFonts w:ascii="Arial" w:hAnsi="Arial" w:cs="Arial"/>
          <w:color w:val="000000"/>
        </w:rPr>
      </w:pPr>
    </w:p>
    <w:p w:rsidRPr="009D34F2" w:rsidR="0055030A" w:rsidP="0055030A" w:rsidRDefault="00EC5DD7" w14:paraId="2FF9A3B1" w14:textId="7A631A55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Tatjana Čargonja </w:t>
      </w:r>
    </w:p>
    <w:p w:rsidRPr="00873551" w:rsidR="00873551" w:rsidP="004D7DA3" w:rsidRDefault="00873551" w14:paraId="057E4D77" w14:textId="77777777">
      <w:pPr>
        <w:ind w:left="4956" w:firstLine="708"/>
        <w:jc w:val="both"/>
        <w:rPr>
          <w:rFonts w:ascii="Arial" w:hAnsi="Arial" w:cs="Arial"/>
        </w:rPr>
      </w:pPr>
    </w:p>
    <w:p w:rsidRPr="00873551" w:rsidR="00873551" w:rsidP="004D7DA3" w:rsidRDefault="00873551" w14:paraId="596E8680" w14:textId="77777777">
      <w:pPr>
        <w:ind w:left="4956" w:firstLine="708"/>
        <w:jc w:val="both"/>
        <w:rPr>
          <w:rFonts w:ascii="Arial" w:hAnsi="Arial" w:cs="Arial"/>
        </w:rPr>
      </w:pPr>
      <w:r w:rsidRPr="00873551">
        <w:rPr>
          <w:rFonts w:ascii="Arial" w:hAnsi="Arial" w:cs="Arial"/>
        </w:rPr>
        <w:t xml:space="preserve">Za točnost </w:t>
      </w:r>
      <w:proofErr w:type="spellStart"/>
      <w:r w:rsidRPr="00873551">
        <w:rPr>
          <w:rFonts w:ascii="Arial" w:hAnsi="Arial" w:cs="Arial"/>
        </w:rPr>
        <w:t>otpravka</w:t>
      </w:r>
      <w:proofErr w:type="spellEnd"/>
    </w:p>
    <w:p w:rsidRPr="00873551" w:rsidR="00873551" w:rsidP="004D7DA3" w:rsidRDefault="00873551" w14:paraId="002AC627" w14:textId="77777777">
      <w:pPr>
        <w:ind w:left="4956" w:firstLine="708"/>
        <w:jc w:val="both"/>
        <w:rPr>
          <w:rFonts w:ascii="Arial" w:hAnsi="Arial" w:cs="Arial"/>
        </w:rPr>
      </w:pPr>
      <w:r w:rsidRPr="00873551">
        <w:rPr>
          <w:rFonts w:ascii="Arial" w:hAnsi="Arial" w:cs="Arial"/>
        </w:rPr>
        <w:t>ovlašteni službenik</w:t>
      </w:r>
    </w:p>
    <w:p w:rsidRPr="00873551" w:rsidR="00873551" w:rsidP="004D7DA3" w:rsidRDefault="00873551" w14:paraId="04007DFE" w14:textId="77777777">
      <w:pPr>
        <w:ind w:left="4956" w:firstLine="708"/>
        <w:jc w:val="both"/>
        <w:rPr>
          <w:rFonts w:ascii="Arial" w:hAnsi="Arial" w:cs="Arial"/>
        </w:rPr>
      </w:pPr>
    </w:p>
    <w:p w:rsidRPr="00873551" w:rsidR="004D7DA3" w:rsidP="00DB5DE0" w:rsidRDefault="00EC5DD7" w14:paraId="09A90CC7" w14:textId="11852520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Bojana Ahel</w:t>
      </w:r>
      <w:r w:rsidR="00EE6FAF">
        <w:rPr>
          <w:rFonts w:ascii="Arial" w:hAnsi="Arial" w:cs="Arial"/>
        </w:rPr>
        <w:t xml:space="preserve"> </w:t>
      </w:r>
    </w:p>
    <w:sectPr w:rsidRPr="00873551" w:rsidR="004D7DA3" w:rsidSect="00D56B3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5F4B" w:rsidP="00BA0057" w:rsidRDefault="00FD5F4B" w14:paraId="4F679C39" w14:textId="77777777">
      <w:r>
        <w:separator/>
      </w:r>
    </w:p>
  </w:endnote>
  <w:endnote w:type="continuationSeparator" w:id="0">
    <w:p w:rsidR="00FD5F4B" w:rsidP="00BA0057" w:rsidRDefault="00FD5F4B" w14:paraId="5895446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D3E1A" w:rsidR="00BA0057" w:rsidP="00BD716F" w:rsidRDefault="00BA0057" w14:paraId="3DB4D1F7" w14:textId="77777777">
    <w:pPr>
      <w:jc w:val="both"/>
      <w:rPr>
        <w:color w:val="000000"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5F4B" w:rsidP="00BA0057" w:rsidRDefault="00FD5F4B" w14:paraId="1F2DC88B" w14:textId="77777777">
      <w:r>
        <w:separator/>
      </w:r>
    </w:p>
  </w:footnote>
  <w:footnote w:type="continuationSeparator" w:id="0">
    <w:p w:rsidR="00FD5F4B" w:rsidP="00BA0057" w:rsidRDefault="00FD5F4B" w14:paraId="74EC5C9C" w14:textId="77777777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stylePaneFormatFilter w:val="3F01"/>
  <w:doNotTrackMoves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456E"/>
    <w:rsid w:val="000063D5"/>
    <w:rsid w:val="000241A4"/>
    <w:rsid w:val="000267BF"/>
    <w:rsid w:val="0002723E"/>
    <w:rsid w:val="00044F0A"/>
    <w:rsid w:val="00076A3E"/>
    <w:rsid w:val="000772C2"/>
    <w:rsid w:val="00081345"/>
    <w:rsid w:val="00091E9C"/>
    <w:rsid w:val="00092977"/>
    <w:rsid w:val="0009321C"/>
    <w:rsid w:val="000A558F"/>
    <w:rsid w:val="000B4095"/>
    <w:rsid w:val="000C0061"/>
    <w:rsid w:val="000C12D1"/>
    <w:rsid w:val="000C4BC8"/>
    <w:rsid w:val="000D0908"/>
    <w:rsid w:val="000D6CAC"/>
    <w:rsid w:val="000D6D2A"/>
    <w:rsid w:val="000E2D38"/>
    <w:rsid w:val="0010187A"/>
    <w:rsid w:val="001062F2"/>
    <w:rsid w:val="00117EE6"/>
    <w:rsid w:val="001246AB"/>
    <w:rsid w:val="00125857"/>
    <w:rsid w:val="00134C37"/>
    <w:rsid w:val="001406B2"/>
    <w:rsid w:val="00151EB6"/>
    <w:rsid w:val="001721FC"/>
    <w:rsid w:val="00182A55"/>
    <w:rsid w:val="001873FE"/>
    <w:rsid w:val="00193A2F"/>
    <w:rsid w:val="00195AAF"/>
    <w:rsid w:val="001C68D5"/>
    <w:rsid w:val="001C720A"/>
    <w:rsid w:val="001D3B0D"/>
    <w:rsid w:val="001E3093"/>
    <w:rsid w:val="001F2A60"/>
    <w:rsid w:val="001F451B"/>
    <w:rsid w:val="001F7483"/>
    <w:rsid w:val="00204AF3"/>
    <w:rsid w:val="00240252"/>
    <w:rsid w:val="00260883"/>
    <w:rsid w:val="00280367"/>
    <w:rsid w:val="002823CB"/>
    <w:rsid w:val="00292609"/>
    <w:rsid w:val="002B1111"/>
    <w:rsid w:val="002B344E"/>
    <w:rsid w:val="002C0B65"/>
    <w:rsid w:val="002C7383"/>
    <w:rsid w:val="002D120C"/>
    <w:rsid w:val="002F0172"/>
    <w:rsid w:val="002F5C60"/>
    <w:rsid w:val="00304906"/>
    <w:rsid w:val="00312FB2"/>
    <w:rsid w:val="00314211"/>
    <w:rsid w:val="00323EBA"/>
    <w:rsid w:val="0033529A"/>
    <w:rsid w:val="00344AAD"/>
    <w:rsid w:val="0034666A"/>
    <w:rsid w:val="00362A44"/>
    <w:rsid w:val="00373474"/>
    <w:rsid w:val="003812CF"/>
    <w:rsid w:val="00385F5D"/>
    <w:rsid w:val="00390129"/>
    <w:rsid w:val="003974F5"/>
    <w:rsid w:val="003B37A0"/>
    <w:rsid w:val="003C2FF1"/>
    <w:rsid w:val="003C6587"/>
    <w:rsid w:val="003D33BD"/>
    <w:rsid w:val="003D3E1A"/>
    <w:rsid w:val="003E1AE1"/>
    <w:rsid w:val="003E4846"/>
    <w:rsid w:val="003F67FB"/>
    <w:rsid w:val="003F7505"/>
    <w:rsid w:val="00415E32"/>
    <w:rsid w:val="00430875"/>
    <w:rsid w:val="00436466"/>
    <w:rsid w:val="0045213B"/>
    <w:rsid w:val="00460563"/>
    <w:rsid w:val="00460EEF"/>
    <w:rsid w:val="00470116"/>
    <w:rsid w:val="00474209"/>
    <w:rsid w:val="004808EB"/>
    <w:rsid w:val="00484CFE"/>
    <w:rsid w:val="0048774C"/>
    <w:rsid w:val="00491DB2"/>
    <w:rsid w:val="0049326B"/>
    <w:rsid w:val="00494617"/>
    <w:rsid w:val="004A7D3F"/>
    <w:rsid w:val="004B3B4E"/>
    <w:rsid w:val="004B7E2A"/>
    <w:rsid w:val="004C6F20"/>
    <w:rsid w:val="004D042D"/>
    <w:rsid w:val="004D168C"/>
    <w:rsid w:val="004D7DA3"/>
    <w:rsid w:val="004F1058"/>
    <w:rsid w:val="00512238"/>
    <w:rsid w:val="00515991"/>
    <w:rsid w:val="00526DAD"/>
    <w:rsid w:val="00527FB9"/>
    <w:rsid w:val="005311C5"/>
    <w:rsid w:val="00537B09"/>
    <w:rsid w:val="00545CE3"/>
    <w:rsid w:val="005461F0"/>
    <w:rsid w:val="00546E20"/>
    <w:rsid w:val="0055030A"/>
    <w:rsid w:val="00554E72"/>
    <w:rsid w:val="005625AF"/>
    <w:rsid w:val="00563C50"/>
    <w:rsid w:val="0058550E"/>
    <w:rsid w:val="005A5331"/>
    <w:rsid w:val="005B67F6"/>
    <w:rsid w:val="005C5642"/>
    <w:rsid w:val="005F7E8E"/>
    <w:rsid w:val="00600351"/>
    <w:rsid w:val="00607C31"/>
    <w:rsid w:val="00613B56"/>
    <w:rsid w:val="00617D50"/>
    <w:rsid w:val="00636594"/>
    <w:rsid w:val="00640789"/>
    <w:rsid w:val="0064439A"/>
    <w:rsid w:val="00652CA8"/>
    <w:rsid w:val="00652E6F"/>
    <w:rsid w:val="006816B1"/>
    <w:rsid w:val="006B6E54"/>
    <w:rsid w:val="006C18B2"/>
    <w:rsid w:val="006D3AA8"/>
    <w:rsid w:val="006E0866"/>
    <w:rsid w:val="006E1827"/>
    <w:rsid w:val="006F4115"/>
    <w:rsid w:val="00707642"/>
    <w:rsid w:val="007115E1"/>
    <w:rsid w:val="00711966"/>
    <w:rsid w:val="00720DD3"/>
    <w:rsid w:val="00726862"/>
    <w:rsid w:val="007302F5"/>
    <w:rsid w:val="0073690A"/>
    <w:rsid w:val="00743080"/>
    <w:rsid w:val="00746B67"/>
    <w:rsid w:val="00762312"/>
    <w:rsid w:val="00763570"/>
    <w:rsid w:val="007643DA"/>
    <w:rsid w:val="00767850"/>
    <w:rsid w:val="00774811"/>
    <w:rsid w:val="00775A4A"/>
    <w:rsid w:val="007820DC"/>
    <w:rsid w:val="0078237D"/>
    <w:rsid w:val="00783915"/>
    <w:rsid w:val="00787601"/>
    <w:rsid w:val="0079760F"/>
    <w:rsid w:val="007B12B9"/>
    <w:rsid w:val="007B6856"/>
    <w:rsid w:val="007C10D3"/>
    <w:rsid w:val="007C1AA9"/>
    <w:rsid w:val="007C5E53"/>
    <w:rsid w:val="007C7868"/>
    <w:rsid w:val="007D288D"/>
    <w:rsid w:val="007E78E7"/>
    <w:rsid w:val="007F3ACB"/>
    <w:rsid w:val="0080534B"/>
    <w:rsid w:val="00812ECB"/>
    <w:rsid w:val="008318B0"/>
    <w:rsid w:val="0083257F"/>
    <w:rsid w:val="0083591D"/>
    <w:rsid w:val="008510F4"/>
    <w:rsid w:val="0085699E"/>
    <w:rsid w:val="00865C9F"/>
    <w:rsid w:val="00865DDE"/>
    <w:rsid w:val="008717F4"/>
    <w:rsid w:val="00873551"/>
    <w:rsid w:val="008775E4"/>
    <w:rsid w:val="0088421B"/>
    <w:rsid w:val="0088751D"/>
    <w:rsid w:val="008942FA"/>
    <w:rsid w:val="008947B4"/>
    <w:rsid w:val="00896978"/>
    <w:rsid w:val="00896CB6"/>
    <w:rsid w:val="008A0519"/>
    <w:rsid w:val="008A21A9"/>
    <w:rsid w:val="008A5FD1"/>
    <w:rsid w:val="008A68BA"/>
    <w:rsid w:val="008D05D4"/>
    <w:rsid w:val="008D6092"/>
    <w:rsid w:val="008D637C"/>
    <w:rsid w:val="008F0CA5"/>
    <w:rsid w:val="008F1546"/>
    <w:rsid w:val="008F55C1"/>
    <w:rsid w:val="00901D4F"/>
    <w:rsid w:val="009068B4"/>
    <w:rsid w:val="00921D30"/>
    <w:rsid w:val="00940A52"/>
    <w:rsid w:val="0094273E"/>
    <w:rsid w:val="00955332"/>
    <w:rsid w:val="00955E46"/>
    <w:rsid w:val="00980E88"/>
    <w:rsid w:val="00986DF7"/>
    <w:rsid w:val="00995D0E"/>
    <w:rsid w:val="009A3A6A"/>
    <w:rsid w:val="009A69F5"/>
    <w:rsid w:val="009B1E68"/>
    <w:rsid w:val="009B2D04"/>
    <w:rsid w:val="009B764B"/>
    <w:rsid w:val="00A06EC6"/>
    <w:rsid w:val="00A24430"/>
    <w:rsid w:val="00A30C19"/>
    <w:rsid w:val="00A33B29"/>
    <w:rsid w:val="00A3659E"/>
    <w:rsid w:val="00A73A6F"/>
    <w:rsid w:val="00A74D9B"/>
    <w:rsid w:val="00A76595"/>
    <w:rsid w:val="00A85F9B"/>
    <w:rsid w:val="00AB50B4"/>
    <w:rsid w:val="00AE1B02"/>
    <w:rsid w:val="00AE2215"/>
    <w:rsid w:val="00AF1A9D"/>
    <w:rsid w:val="00AF6C05"/>
    <w:rsid w:val="00B01930"/>
    <w:rsid w:val="00B057AD"/>
    <w:rsid w:val="00B1080C"/>
    <w:rsid w:val="00B2521E"/>
    <w:rsid w:val="00B25699"/>
    <w:rsid w:val="00B262D0"/>
    <w:rsid w:val="00B31D0A"/>
    <w:rsid w:val="00B341E7"/>
    <w:rsid w:val="00B42BE3"/>
    <w:rsid w:val="00B50B40"/>
    <w:rsid w:val="00B523BC"/>
    <w:rsid w:val="00B55013"/>
    <w:rsid w:val="00B6152D"/>
    <w:rsid w:val="00B7199F"/>
    <w:rsid w:val="00B8558D"/>
    <w:rsid w:val="00B85F49"/>
    <w:rsid w:val="00BA0057"/>
    <w:rsid w:val="00BB5EC7"/>
    <w:rsid w:val="00BD15F1"/>
    <w:rsid w:val="00BD2431"/>
    <w:rsid w:val="00BD582E"/>
    <w:rsid w:val="00BD5D5C"/>
    <w:rsid w:val="00BD716F"/>
    <w:rsid w:val="00BD74B2"/>
    <w:rsid w:val="00BE3C36"/>
    <w:rsid w:val="00BE5571"/>
    <w:rsid w:val="00BF6D2F"/>
    <w:rsid w:val="00BF70F9"/>
    <w:rsid w:val="00C103A6"/>
    <w:rsid w:val="00C134EC"/>
    <w:rsid w:val="00C15495"/>
    <w:rsid w:val="00C21B62"/>
    <w:rsid w:val="00C31623"/>
    <w:rsid w:val="00C32FCB"/>
    <w:rsid w:val="00C330BE"/>
    <w:rsid w:val="00C414E4"/>
    <w:rsid w:val="00C509EB"/>
    <w:rsid w:val="00C567D4"/>
    <w:rsid w:val="00C64E98"/>
    <w:rsid w:val="00C67D71"/>
    <w:rsid w:val="00C83BEB"/>
    <w:rsid w:val="00C84C5B"/>
    <w:rsid w:val="00C92BA4"/>
    <w:rsid w:val="00C945AC"/>
    <w:rsid w:val="00CA3A75"/>
    <w:rsid w:val="00CA3B09"/>
    <w:rsid w:val="00CA4E85"/>
    <w:rsid w:val="00CA7EDA"/>
    <w:rsid w:val="00CC4A23"/>
    <w:rsid w:val="00CC71D0"/>
    <w:rsid w:val="00CE1E1C"/>
    <w:rsid w:val="00CE7118"/>
    <w:rsid w:val="00CF3735"/>
    <w:rsid w:val="00D12FFA"/>
    <w:rsid w:val="00D14339"/>
    <w:rsid w:val="00D14EC8"/>
    <w:rsid w:val="00D35615"/>
    <w:rsid w:val="00D41ECE"/>
    <w:rsid w:val="00D5131A"/>
    <w:rsid w:val="00D56B30"/>
    <w:rsid w:val="00D61527"/>
    <w:rsid w:val="00D65DBA"/>
    <w:rsid w:val="00D85511"/>
    <w:rsid w:val="00D8794F"/>
    <w:rsid w:val="00DA1F79"/>
    <w:rsid w:val="00DA4B39"/>
    <w:rsid w:val="00DA5881"/>
    <w:rsid w:val="00DA7208"/>
    <w:rsid w:val="00DB1714"/>
    <w:rsid w:val="00DB1856"/>
    <w:rsid w:val="00DB4B71"/>
    <w:rsid w:val="00DB5DE0"/>
    <w:rsid w:val="00DC0872"/>
    <w:rsid w:val="00DD0249"/>
    <w:rsid w:val="00DE65D2"/>
    <w:rsid w:val="00E0303A"/>
    <w:rsid w:val="00E06A69"/>
    <w:rsid w:val="00E16250"/>
    <w:rsid w:val="00E209B1"/>
    <w:rsid w:val="00E2336F"/>
    <w:rsid w:val="00E27525"/>
    <w:rsid w:val="00E327F5"/>
    <w:rsid w:val="00E447E2"/>
    <w:rsid w:val="00E44F56"/>
    <w:rsid w:val="00E50A7D"/>
    <w:rsid w:val="00E5191E"/>
    <w:rsid w:val="00E623AF"/>
    <w:rsid w:val="00E72B65"/>
    <w:rsid w:val="00E80461"/>
    <w:rsid w:val="00E8111A"/>
    <w:rsid w:val="00E81BAE"/>
    <w:rsid w:val="00EB456E"/>
    <w:rsid w:val="00EC5DD7"/>
    <w:rsid w:val="00EC689B"/>
    <w:rsid w:val="00EC731E"/>
    <w:rsid w:val="00EE6D98"/>
    <w:rsid w:val="00EE6FAF"/>
    <w:rsid w:val="00EF7C51"/>
    <w:rsid w:val="00EF7C85"/>
    <w:rsid w:val="00F17063"/>
    <w:rsid w:val="00F2280F"/>
    <w:rsid w:val="00F22E8E"/>
    <w:rsid w:val="00F55600"/>
    <w:rsid w:val="00F626BB"/>
    <w:rsid w:val="00F6287B"/>
    <w:rsid w:val="00F63ED2"/>
    <w:rsid w:val="00F6748C"/>
    <w:rsid w:val="00F70C32"/>
    <w:rsid w:val="00F74AF7"/>
    <w:rsid w:val="00F8372D"/>
    <w:rsid w:val="00F83B62"/>
    <w:rsid w:val="00F91B77"/>
    <w:rsid w:val="00F92750"/>
    <w:rsid w:val="00FA17A4"/>
    <w:rsid w:val="00FA3355"/>
    <w:rsid w:val="00FA58C4"/>
    <w:rsid w:val="00FA724F"/>
    <w:rsid w:val="00FC0799"/>
    <w:rsid w:val="00FC1462"/>
    <w:rsid w:val="00FD13E1"/>
    <w:rsid w:val="00FD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57345" v:ext="edit"/>
    <o:shapelayout v:ext="edit">
      <o:idmap data="1" v:ext="edit"/>
    </o:shapelayout>
  </w:shapeDefaults>
  <w:decimalSymbol w:val=","/>
  <w:listSeparator w:val=";"/>
  <w14:docId w14:val="1711D8C9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-9-8" w:customStyle="true">
    <w:name w:val="t-9-8"/>
    <w:basedOn w:val="Normal"/>
    <w:rsid w:val="008318B0"/>
    <w:pPr>
      <w:spacing w:before="100" w:beforeAutospacing="true" w:after="100" w:afterAutospacing="true"/>
    </w:pPr>
  </w:style>
  <w:style w:type="character" w:styleId="Tekstrezerviranogmjesta">
    <w:name w:val="Placeholder Text"/>
    <w:uiPriority w:val="99"/>
    <w:semiHidden/>
    <w:rsid w:val="00C83B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rsid w:val="00C83BEB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rsid w:val="00C83BEB"/>
    <w:rPr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rsid w:val="00C83BEB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rsid w:val="00C83BEB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rsid w:val="00BA005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BA0057"/>
    <w:rPr>
      <w:sz w:val="24"/>
      <w:szCs w:val="24"/>
    </w:rPr>
  </w:style>
  <w:style w:type="paragraph" w:styleId="Podnoje">
    <w:name w:val="footer"/>
    <w:basedOn w:val="Normal"/>
    <w:link w:val="PodnojeChar"/>
    <w:rsid w:val="00BA005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BA00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21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289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51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984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24184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51150247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11717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Kov-3/2020-4</izvorni_sadrzaj>
    <derivirana_varijabla naziv="DomainObject.Oznaka_1">Kov-3/2020-4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Vučković</izvorni_sadrzaj>
    <derivirana_varijabla naziv="DomainObject.DonositeljOdluke.Prezime_1">Vučković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siječnja 2020.</izvorni_sadrzaj>
    <derivirana_varijabla naziv="DomainObject.Predmet.DatumIzradeOptuznogAkta_1">3. siječnja 2020.</derivirana_varijabla>
  </DomainObject.Predmet.DatumIzradeOptuznogAkta>
  <DomainObject.Predmet.DatumIzradeOptuznogAktaFormated>
    <izvorni_sadrzaj>3.1.2020.</izvorni_sadrzaj>
    <derivirana_varijabla naziv="DomainObject.Predmet.DatumIzradeOptuznogAktaFormated_1">3.1.2020.</derivirana_varijabla>
  </DomainObject.Predmet.DatumIzradeOptuznogAktaFormated>
  <DomainObject.Predmet.DatumOsnivanja>
    <izvorni_sadrzaj>7. siječnja 2020.</izvorni_sadrzaj>
    <derivirana_varijabla naziv="DomainObject.Predmet.DatumOsnivanja_1">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Ardit</izvorni_sadrzaj>
    <derivirana_varijabla naziv="DomainObject.Predmet.OkrivljenikFizickaOsoba.Ime_1">Ardit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Ardit Muca</izvorni_sadrzaj>
    <derivirana_varijabla naziv="DomainObject.Predmet.OkrivljenikFizickaOsoba.Naziv_1">Ardit Muca</derivirana_varijabla>
  </DomainObject.Predmet.OkrivljenikFizickaOsoba.Naziv>
  <DomainObject.Predmet.OkrivljenikFizickaOsoba.Prezime>
    <izvorni_sadrzaj>Muca</izvorni_sadrzaj>
    <derivirana_varijabla naziv="DomainObject.Predmet.OkrivljenikFizickaOsoba.Prezime_1">Muca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Kov-3/2020</izvorni_sadrzaj>
    <derivirana_varijabla naziv="DomainObject.Predmet.OznakaBroj_1">Kov-3/2020</derivirana_varijabla>
  </DomainObject.Predmet.OznakaBroj>
  <DomainObject.Predmet.OznakaBrojOptuznogAkta>
    <izvorni_sadrzaj>KP-DO-306/2020-1</izvorni_sadrzaj>
    <derivirana_varijabla naziv="DomainObject.Predmet.OznakaBrojOptuznogAkta_1">KP-DO-306/2020-1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Kop-1/20. (mob.u kasi, novac u račun.)-pisati NAREDBU kad se vrati spis
priklopljen na Kov-4/20</izvorni_sadrzaj>
    <derivirana_varijabla naziv="DomainObject.Predmet.PrimjedbaSuca_1">Kop-1/20. (mob.u kasi, novac u račun.)-pisati NAREDBU kad se vrati spis
priklopljen na Kov-4/20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Ardit Muca zastupanog po punomoćniku Iva Bilandžija</izvorni_sadrzaj>
    <derivirana_varijabla naziv="DomainObject.Predmet.ProtustrankaFormated_1">  Ardit Muca zastupanog po punomoćniku Iva Bilandžija</derivirana_varijabla>
  </DomainObject.Predmet.ProtustrankaFormated>
  <DomainObject.Predmet.ProtustrankaFormatedOIB>
    <izvorni_sadrzaj>  Ardit Muca zastupanog po punomoćniku Iva Bilandžija</izvorni_sadrzaj>
    <derivirana_varijabla naziv="DomainObject.Predmet.ProtustrankaFormatedOIB_1">  Ardit Muca zastupanog po punomoćniku Iva Bilandžija</derivirana_varijabla>
  </DomainObject.Predmet.ProtustrankaFormatedOIB>
  <DomainObject.Predmet.ProtustrankaFormatedWithAdress>
    <izvorni_sadrzaj> Ardit Muca, Instituti 6, Buqiz zastupanog po punomoćniku Iva Bilandžija</izvorni_sadrzaj>
    <derivirana_varijabla naziv="DomainObject.Predmet.ProtustrankaFormatedWithAdress_1"> Ardit Muca, Instituti 6, Buqiz zastupanog po punomoćniku Iva Bilandžija</derivirana_varijabla>
  </DomainObject.Predmet.ProtustrankaFormatedWithAdress>
  <DomainObject.Predmet.ProtustrankaFormatedWithAdressOIB>
    <izvorni_sadrzaj> Ardit Muca, Instituti 6, Buqiz zastupanog po punomoćniku Iva Bilandžija</izvorni_sadrzaj>
    <derivirana_varijabla naziv="DomainObject.Predmet.ProtustrankaFormatedWithAdressOIB_1"> Ardit Muca, Instituti 6, Buqiz zastupanog po punomoćniku Iva Bilandžija</derivirana_varijabla>
  </DomainObject.Predmet.ProtustrankaFormatedWithAdressOIB>
  <DomainObject.Predmet.ProtustrankaWithAdress>
    <izvorni_sadrzaj>Ardit Muca Instituti 6, Buqiz</izvorni_sadrzaj>
    <derivirana_varijabla naziv="DomainObject.Predmet.ProtustrankaWithAdress_1">Ardit Muca Instituti 6, Buqiz</derivirana_varijabla>
  </DomainObject.Predmet.ProtustrankaWithAdress>
  <DomainObject.Predmet.ProtustrankaWithAdressOIB>
    <izvorni_sadrzaj>Ardit Muca, Instituti 6, Buqiz</izvorni_sadrzaj>
    <derivirana_varijabla naziv="DomainObject.Predmet.ProtustrankaWithAdressOIB_1">Ardit Muca, Instituti 6, Buqiz</derivirana_varijabla>
  </DomainObject.Predmet.ProtustrankaWithAdressOIB>
  <DomainObject.Predmet.ProtustrankaNazivFormated>
    <izvorni_sadrzaj>Ardit Muca</izvorni_sadrzaj>
    <derivirana_varijabla naziv="DomainObject.Predmet.ProtustrankaNazivFormated_1">Ardit Muca</derivirana_varijabla>
  </DomainObject.Predmet.ProtustrankaNazivFormated>
  <DomainObject.Predmet.ProtustrankaNazivFormatedOIB>
    <izvorni_sadrzaj>Ardit Muca</izvorni_sadrzaj>
    <derivirana_varijabla naziv="DomainObject.Predmet.ProtustrankaNazivFormatedOIB_1">Ardit Muca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KOV 11.</izvorni_sadrzaj>
    <derivirana_varijabla naziv="DomainObject.Predmet.Referada.Naziv_1">KOV 11.</derivirana_varijabla>
  </DomainObject.Predmet.Referada.Naziv>
  <DomainObject.Predmet.Referada.Oznaka>
    <izvorni_sadrzaj>KOV 11.</izvorni_sadrzaj>
    <derivirana_varijabla naziv="DomainObject.Predmet.Referada.Oznaka_1">KOV 11.</derivirana_varijabla>
  </DomainObject.Predmet.Referada.Oznaka>
  <DomainObject.Predmet.Referada.Prostorija.Naziv>
    <izvorni_sadrzaj>soba 7/p</izvorni_sadrzaj>
    <derivirana_varijabla naziv="DomainObject.Predmet.Referada.Prostorija.Naziv_1">soba 7/p</derivirana_varijabla>
  </DomainObject.Predmet.Referada.Prostorija.Naziv>
  <DomainObject.Predmet.Referada.Prostorija.Oznaka>
    <izvorni_sadrzaj>soba 7/p</izvorni_sadrzaj>
    <derivirana_varijabla naziv="DomainObject.Predmet.Referada.Prostorija.Oznaka_1">soba 7/p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Sandra Vučković</izvorni_sadrzaj>
    <derivirana_varijabla naziv="DomainObject.Predmet.Referada.Sudac_1">Sandra Vučković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Rijeci</izvorni_sadrzaj>
    <derivirana_varijabla naziv="DomainObject.Predmet.StrankaFormated_1">  Općinsko državno odvjetništvo u Rijeci</derivirana_varijabla>
  </DomainObject.Predmet.StrankaFormated>
  <DomainObject.Predmet.StrankaFormatedOIB>
    <izvorni_sadrzaj>  Općinsko državno odvjetništvo u Rijeci</izvorni_sadrzaj>
    <derivirana_varijabla naziv="DomainObject.Predmet.StrankaFormatedOIB_1">  Općinsko državno odvjetništvo u Rijeci</derivirana_varijabla>
  </DomainObject.Predmet.StrankaFormatedOIB>
  <DomainObject.Predmet.StrankaFormatedWithAdress>
    <izvorni_sadrzaj> Općinsko državno odvjetništvo u Rijeci, Frana Supila 16, 51000 Rijeka</izvorni_sadrzaj>
    <derivirana_varijabla naziv="DomainObject.Predmet.StrankaFormatedWithAdress_1"> Općinsko državno odvjetništvo u Rijeci, Frana Supila 16, 51000 Rijeka</derivirana_varijabla>
  </DomainObject.Predmet.StrankaFormatedWithAdress>
  <DomainObject.Predmet.StrankaFormatedWithAdressOIB>
    <izvorni_sadrzaj> Općinsko državno odvjetništvo u Rijeci, Frana Supila 16, 51000 Rijeka</izvorni_sadrzaj>
    <derivirana_varijabla naziv="DomainObject.Predmet.StrankaFormatedWithAdressOIB_1"> Općinsko državno odvjetništvo u Rijeci, Frana Supila 16, 51000 Rijeka</derivirana_varijabla>
  </DomainObject.Predmet.StrankaFormatedWithAdressOIB>
  <DomainObject.Predmet.StrankaWithAdress>
    <izvorni_sadrzaj>Općinsko državno odvjetništvo u Rijeci Frana Supila 16,51000 Rijeka</izvorni_sadrzaj>
    <derivirana_varijabla naziv="DomainObject.Predmet.StrankaWithAdress_1">Općinsko državno odvjetništvo u Rijeci Frana Supila 16,51000 Rijeka</derivirana_varijabla>
  </DomainObject.Predmet.StrankaWithAdress>
  <DomainObject.Predmet.StrankaWithAdressOIB>
    <izvorni_sadrzaj>Općinsko državno odvjetništvo u Rijeci, Frana Supila 16,51000 Rijeka</izvorni_sadrzaj>
    <derivirana_varijabla naziv="DomainObject.Predmet.StrankaWithAdressOIB_1">Općinsko državno odvjetništvo u Rijeci, Frana Supila 16,51000 Rijeka</derivirana_varijabla>
  </DomainObject.Predmet.StrankaWithAdressOIB>
  <DomainObject.Predmet.StrankaNazivFormated>
    <izvorni_sadrzaj>Općinsko državno odvjetništvo u Rijeci</izvorni_sadrzaj>
    <derivirana_varijabla naziv="DomainObject.Predmet.StrankaNazivFormated_1">Općinsko državno odvjetništvo u Rijeci</derivirana_varijabla>
  </DomainObject.Predmet.StrankaNazivFormated>
  <DomainObject.Predmet.StrankaNazivFormatedOIB>
    <izvorni_sadrzaj>Općinsko državno odvjetništvo u Rijeci</izvorni_sadrzaj>
    <derivirana_varijabla naziv="DomainObject.Predmet.StrankaNazivFormatedOIB_1">Općinsko državno odvjetništvo u Rijeci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Kaznena pisarnica</izvorni_sadrzaj>
    <derivirana_varijabla naziv="DomainObject.Predmet.UstrojstvenaJedinicaVodi.Naziv_1">Kaznena pisarnica</derivirana_varijabla>
  </DomainObject.Predmet.UstrojstvenaJedinicaVodi.Naziv>
  <DomainObject.Predmet.UstrojstvenaJedinicaVodi.Oznaka>
    <izvorni_sadrzaj>sp-kp</izvorni_sadrzaj>
    <derivirana_varijabla naziv="DomainObject.Predmet.UstrojstvenaJedinicaVodi.Oznaka_1">sp-kp</derivirana_varijabla>
  </DomainObject.Predmet.UstrojstvenaJedinicaVodi.Oznaka>
  <DomainObject.Predmet.UstrojstvenaJedinicaVodi.Prostorija.Naziv>
    <izvorni_sadrzaj>soba 16/III</izvorni_sadrzaj>
    <derivirana_varijabla naziv="DomainObject.Predmet.UstrojstvenaJedinicaVodi.Prostorija.Naziv_1">soba 16/III</derivirana_varijabla>
  </DomainObject.Predmet.UstrojstvenaJedinicaVodi.Prostorija.Naziv>
  <DomainObject.Predmet.UstrojstvenaJedinicaVodi.Prostorija.Oznaka>
    <izvorni_sadrzaj>soba 16/III</izvorni_sadrzaj>
    <derivirana_varijabla naziv="DomainObject.Predmet.UstrojstvenaJedinicaVodi.Prostorija.Oznaka_1">soba 16/III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Lorena Blažević</izvorni_sadrzaj>
    <derivirana_varijabla naziv="DomainObject.Predmet.Zapisnicar_1">Lorena Blažević</derivirana_varijabla>
  </DomainObject.Predmet.Zapisnicar>
  <DomainObject.Predmet.StrankaListFormated>
    <izvorni_sadrzaj>
      <item>Općinsko državno odvjetništvo u Rijeci</item>
    </izvorni_sadrzaj>
    <derivirana_varijabla naziv="DomainObject.Predmet.StrankaListFormated_1">
      <item>Općinsko državno odvjetništvo u Rijeci</item>
    </derivirana_varijabla>
  </DomainObject.Predmet.StrankaListFormated>
  <DomainObject.Predmet.StrankaListFormatedOIB>
    <izvorni_sadrzaj>
      <item>Općinsko državno odvjetništvo u Rijeci</item>
    </izvorni_sadrzaj>
    <derivirana_varijabla naziv="DomainObject.Predmet.StrankaListFormatedOIB_1">
      <item>Općinsko državno odvjetništvo u Rijeci</item>
    </derivirana_varijabla>
  </DomainObject.Predmet.StrankaListFormatedOIB>
  <DomainObject.Predmet.StrankaListFormatedWithAdress>
    <izvorni_sadrzaj>
      <item>Općinsko državno odvjetništvo u Rijeci, Frana Supila 16, 51000 Rijeka</item>
    </izvorni_sadrzaj>
    <derivirana_varijabla naziv="DomainObject.Predmet.StrankaListFormatedWithAdress_1">
      <item>Općinsko državno odvjetništvo u Rijeci, Frana Supila 16, 51000 Rijeka</item>
    </derivirana_varijabla>
  </DomainObject.Predmet.StrankaListFormatedWithAdress>
  <DomainObject.Predmet.StrankaListFormatedWithAdressOIB>
    <izvorni_sadrzaj>
      <item>Općinsko državno odvjetništvo u Rijeci, Frana Supila 16, 51000 Rijeka</item>
    </izvorni_sadrzaj>
    <derivirana_varijabla naziv="DomainObject.Predmet.StrankaListFormatedWithAdressOIB_1">
      <item>Općinsko državno odvjetništvo u Rijeci, Frana Supila 16, 51000 Rijeka</item>
    </derivirana_varijabla>
  </DomainObject.Predmet.StrankaListFormatedWithAdressOIB>
  <DomainObject.Predmet.StrankaListNazivFormated>
    <izvorni_sadrzaj>
      <item>Općinsko državno odvjetništvo u Rijeci</item>
    </izvorni_sadrzaj>
    <derivirana_varijabla naziv="DomainObject.Predmet.StrankaListNazivFormated_1">
      <item>Općinsko državno odvjetništvo u Rijeci</item>
    </derivirana_varijabla>
  </DomainObject.Predmet.StrankaListNazivFormated>
  <DomainObject.Predmet.StrankaListNazivFormatedOIB>
    <izvorni_sadrzaj>
      <item>Općinsko državno odvjetništvo u Rijeci</item>
    </izvorni_sadrzaj>
    <derivirana_varijabla naziv="DomainObject.Predmet.StrankaListNazivFormatedOIB_1">
      <item>Općinsko državno odvjetništvo u Rijeci</item>
    </derivirana_varijabla>
  </DomainObject.Predmet.StrankaListNazivFormatedOIB>
  <DomainObject.Predmet.ProtuStrankaListFormated>
    <izvorni_sadrzaj>
      <item>Ardit Muca zastupanog po punomoćniku Iva Bilandžija</item>
    </izvorni_sadrzaj>
    <derivirana_varijabla naziv="DomainObject.Predmet.ProtuStrankaListFormated_1">
      <item>Ardit Muca zastupanog po punomoćniku Iva Bilandžija</item>
    </derivirana_varijabla>
  </DomainObject.Predmet.ProtuStrankaListFormated>
  <DomainObject.Predmet.ProtuStrankaListFormatedOIB>
    <izvorni_sadrzaj>
      <item>Ardit Muca zastupanog po punomoćniku Iva Bilandžija</item>
    </izvorni_sadrzaj>
    <derivirana_varijabla naziv="DomainObject.Predmet.ProtuStrankaListFormatedOIB_1">
      <item>Ardit Muca zastupanog po punomoćniku Iva Bilandžija</item>
    </derivirana_varijabla>
  </DomainObject.Predmet.ProtuStrankaListFormatedOIB>
  <DomainObject.Predmet.ProtuStrankaListFormatedWithAdress>
    <izvorni_sadrzaj>
      <item>Ardit Muca, Instituti 6, Buqiz zastupanog po punomoćniku Iva Bilandžija</item>
    </izvorni_sadrzaj>
    <derivirana_varijabla naziv="DomainObject.Predmet.ProtuStrankaListFormatedWithAdress_1">
      <item>Ardit Muca, Instituti 6, Buqiz zastupanog po punomoćniku Iva Bilandžija</item>
    </derivirana_varijabla>
  </DomainObject.Predmet.ProtuStrankaListFormatedWithAdress>
  <DomainObject.Predmet.ProtuStrankaListFormatedWithAdressOIB>
    <izvorni_sadrzaj>
      <item>Ardit Muca, Instituti 6, Buqiz zastupanog po punomoćniku Iva Bilandžija</item>
    </izvorni_sadrzaj>
    <derivirana_varijabla naziv="DomainObject.Predmet.ProtuStrankaListFormatedWithAdressOIB_1">
      <item>Ardit Muca, Instituti 6, Buqiz zastupanog po punomoćniku Iva Bilandžija</item>
    </derivirana_varijabla>
  </DomainObject.Predmet.ProtuStrankaListFormatedWithAdressOIB>
  <DomainObject.Predmet.ProtuStrankaListNazivFormated>
    <izvorni_sadrzaj>
      <item>Ardit Muca</item>
    </izvorni_sadrzaj>
    <derivirana_varijabla naziv="DomainObject.Predmet.ProtuStrankaListNazivFormated_1">
      <item>Ardit Muca</item>
    </derivirana_varijabla>
  </DomainObject.Predmet.ProtuStrankaListNazivFormated>
  <DomainObject.Predmet.ProtuStrankaListNazivFormatedOIB>
    <izvorni_sadrzaj>
      <item>Ardit Muca</item>
    </izvorni_sadrzaj>
    <derivirana_varijabla naziv="DomainObject.Predmet.ProtuStrankaListNazivFormatedOIB_1">
      <item>Ardit Muca</item>
    </derivirana_varijabla>
  </DomainObject.Predmet.ProtuStrankaListNazivFormatedOIB>
  <DomainObject.Predmet.OstaliListFormated>
    <izvorni_sadrzaj>
      <item>Iva Bilandžija punomoćnik sudionika u postupku Ardit Muca</item>
    </izvorni_sadrzaj>
    <derivirana_varijabla naziv="DomainObject.Predmet.OstaliListFormated_1">
      <item>Iva Bilandžija punomoćnik sudionika u postupku Ardit Muca</item>
    </derivirana_varijabla>
  </DomainObject.Predmet.OstaliListFormated>
  <DomainObject.Predmet.OstaliListFormatedOIB>
    <izvorni_sadrzaj>
      <item>Iva Bilandžija punomoćnik sudionika u postupku Ardit Muca</item>
    </izvorni_sadrzaj>
    <derivirana_varijabla naziv="DomainObject.Predmet.OstaliListFormatedOIB_1">
      <item>Iva Bilandžija punomoćnik sudionika u postupku Ardit Muca</item>
    </derivirana_varijabla>
  </DomainObject.Predmet.OstaliListFormatedOIB>
  <DomainObject.Predmet.OstaliListFormatedWithAdress>
    <izvorni_sadrzaj>
      <item>Iva Bilandžija punomoćnik sudionika u postupku Ardit Muca</item>
    </izvorni_sadrzaj>
    <derivirana_varijabla naziv="DomainObject.Predmet.OstaliListFormatedWithAdress_1">
      <item>Iva Bilandžija punomoćnik sudionika u postupku Ardit Muca</item>
    </derivirana_varijabla>
  </DomainObject.Predmet.OstaliListFormatedWithAdress>
  <DomainObject.Predmet.OstaliListFormatedWithAdressOIB>
    <izvorni_sadrzaj>
      <item>Iva Bilandžija punomoćnik sudionika u postupku Ardit Muca</item>
    </izvorni_sadrzaj>
    <derivirana_varijabla naziv="DomainObject.Predmet.OstaliListFormatedWithAdressOIB_1">
      <item>Iva Bilandžija punomoćnik sudionika u postupku Ardit Muca</item>
    </derivirana_varijabla>
  </DomainObject.Predmet.OstaliListFormatedWithAdressOIB>
  <DomainObject.Predmet.OstaliListNazivFormated>
    <izvorni_sadrzaj>
      <item>Iva Bilandžija</item>
    </izvorni_sadrzaj>
    <derivirana_varijabla naziv="DomainObject.Predmet.OstaliListNazivFormated_1">
      <item>Iva Bilandžija</item>
    </derivirana_varijabla>
  </DomainObject.Predmet.OstaliListNazivFormated>
  <DomainObject.Predmet.OstaliListNazivFormatedOIB>
    <izvorni_sadrzaj>
      <item>Iva Bilandžija</item>
    </izvorni_sadrzaj>
    <derivirana_varijabla naziv="DomainObject.Predmet.OstaliListNazivFormatedOIB_1">
      <item>Iva Bilandžija</item>
    </derivirana_varijabla>
  </DomainObject.Predmet.OstaliListNazivFormatedOIB>
  <DomainObject.Predmet.ClanoviVijeca>
    <izvorni_sadrzaj>Ksenija Jurković-Šepić, Anamaria Zubović-Bogosavljev</izvorni_sadrzaj>
    <derivirana_varijabla naziv="DomainObject.Predmet.ClanoviVijeca_1">Ksenija Jurković-Šepić, Anamaria Zubović-Bogosavljev</derivirana_varijabla>
  </DomainObject.Predmet.ClanoviVijeca>
  <DomainObject.Predmet.PredsjednikVijeca>
    <izvorni_sadrzaj>Sandra Vučković</izvorni_sadrzaj>
    <derivirana_varijabla naziv="DomainObject.Predmet.PredsjednikVijeca_1">Sandra Vučković</derivirana_varijabla>
  </DomainObject.Predmet.PredsjednikVijeca>
  <DomainObject.Predmet.ClanakZakona>
    <izvorni_sadrzaj>326</izvorni_sadrzaj>
    <derivirana_varijabla naziv="DomainObject.Predmet.ClanakZakona_1">326</derivirana_varijabla>
  </DomainObject.Predmet.ClanakZakona>
  <DomainObject.Predmet.ClanakZakonaFull>
    <izvorni_sadrzaj>članka 326. stavka 1.</izvorni_sadrzaj>
    <derivirana_varijabla naziv="DomainObject.Predmet.ClanakZakonaFull_1">članka 326.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7. siječnja 2020.</izvorni_sadrzaj>
    <derivirana_varijabla naziv="DomainObject.Datum_1">7. siječnja 2020.</derivirana_varijabla>
  </DomainObject.Datum>
  <DomainObject.PoslovniBrojDokumenta>
    <izvorni_sadrzaj>Kov-3/2020-4</izvorni_sadrzaj>
    <derivirana_varijabla naziv="DomainObject.PoslovniBrojDokumenta_1">Kov-3/2020-4</derivirana_varijabla>
  </DomainObject.PoslovniBrojDokumenta>
  <DomainObject.Predmet.StrankaIDrugi>
    <izvorni_sadrzaj>Općinsko državno odvjetništvo u Rijeci</izvorni_sadrzaj>
    <derivirana_varijabla naziv="DomainObject.Predmet.StrankaIDrugi_1">Općinsko državno odvjetništvo u Rijeci</derivirana_varijabla>
  </DomainObject.Predmet.StrankaIDrugi>
  <DomainObject.Predmet.ProtustrankaIDrugi>
    <izvorni_sadrzaj>Ardit Muca</izvorni_sadrzaj>
    <derivirana_varijabla naziv="DomainObject.Predmet.ProtustrankaIDrugi_1">Ardit Muca</derivirana_varijabla>
  </DomainObject.Predmet.ProtustrankaIDrugi>
  <DomainObject.Predmet.StrankaIDrugiAdressOIB>
    <izvorni_sadrzaj>Općinsko državno odvjetništvo u Rijeci, Frana Supila 16, 51000 Rijeka</izvorni_sadrzaj>
    <derivirana_varijabla naziv="DomainObject.Predmet.StrankaIDrugiAdressOIB_1">Općinsko državno odvjetništvo u Rijeci, Frana Supila 16, 51000 Rijeka</derivirana_varijabla>
  </DomainObject.Predmet.StrankaIDrugiAdressOIB>
  <DomainObject.Predmet.ProtustrankaIDrugiAdressOIB>
    <izvorni_sadrzaj>Ardit Muca, Instituti 6, Buqiz</izvorni_sadrzaj>
    <derivirana_varijabla naziv="DomainObject.Predmet.ProtustrankaIDrugiAdressOIB_1">Ardit Muca, Instituti 6, Buqiz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Općinsko državno odvjetništvo u Rijeci</item>
      <item>Ardit Muca</item>
      <item>Iva Bilandžija</item>
    </izvorni_sadrzaj>
    <derivirana_varijabla naziv="DomainObject.Predmet.SudioniciListNaziv_1">
      <item>Općinsko državno odvjetništvo u Rijeci</item>
      <item>Ardit Muca</item>
      <item>Iva Bilandžija</item>
    </derivirana_varijabla>
  </DomainObject.Predmet.SudioniciListNaziv>
  <DomainObject.Predmet.SudioniciListAdressOIB>
    <izvorni_sadrzaj>
      <item>Općinsko državno odvjetništvo u Rijeci, Frana Supila 16,51000 Rijeka</item>
      <item>Ardit Muca, Instituti 6,Buqiz</item>
      <item>Iva Bilandžija</item>
    </izvorni_sadrzaj>
    <derivirana_varijabla naziv="DomainObject.Predmet.SudioniciListAdressOIB_1">
      <item>Općinsko državno odvjetništvo u Rijeci, Frana Supila 16,51000 Rijeka</item>
      <item>Ardit Muca, Instituti 6,Buqiz</item>
      <item>Iva Bilandžija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5C538-CD86-4EB6-9937-950CB708CCCD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314</properties:Words>
  <properties:Characters>1796</properties:Characters>
  <properties:Lines>14</properties:Lines>
  <properties:Paragraphs>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RIJECI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2014-12-04T10:27:00Z</dcterms:created>
  <dc:creator>tmendikovic</dc:creator>
  <cp:keywords/>
  <cp:lastModifiedBy>Sanja Crljen Mrvoš</cp:lastModifiedBy>
  <cp:lastPrinted>2023-06-20T08:41:00Z</cp:lastPrinted>
  <dcterms:modified xmlns:xsi="http://www.w3.org/2001/XMLSchema-instance" xsi:type="dcterms:W3CDTF">2023-06-20T08:41:00Z</dcterms:modified>
  <cp:revision>73</cp:revision>
  <dc:subject/>
  <dc:title>OPĆINSKI SUD U RIJECI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Kov-3/2020-4 / Odluka - Dopis (POUKA VIŠE od 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