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fd7a" w14:paraId="841fd7a" w:rsidRDefault="00B13AF1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10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3454D7">
        <w:rPr>
          <w:sz w:val="24"/>
        </w:rPr>
        <w:t>8328</w:t>
      </w:r>
      <w:r w:rsidR="00450676">
        <w:rPr>
          <w:sz w:val="24"/>
        </w:rPr>
        <w:t>/1</w:t>
      </w:r>
      <w:r w:rsidR="006C36E6">
        <w:rPr>
          <w:sz w:val="24"/>
        </w:rPr>
        <w:t>5</w:t>
      </w:r>
      <w:r w:rsidR="00476E8D">
        <w:rPr>
          <w:sz w:val="24"/>
        </w:rPr>
        <w:t xml:space="preserve">     </w:t>
      </w: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6F7455" w:rsidR="006F7455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3454D7" w:rsidP="003454D7" w:rsidR="003454D7">
      <w:pPr>
        <w:pStyle w:val="Odlomakpopisa"/>
        <w:ind w:firstLine="720" w:left="0"/>
        <w:jc w:val="both"/>
      </w:pPr>
    </w:p>
    <w:p w:rsidRDefault="00A828C1" w:rsidP="003454D7" w:rsidR="00CC43BC" w:rsidRPr="003454D7">
      <w:pPr>
        <w:pStyle w:val="Odlomakpopisa"/>
        <w:ind w:firstLine="720" w:left="0"/>
        <w:jc w:val="both"/>
      </w:pPr>
      <w:r w:rsidRPr="0092652A">
        <w:t xml:space="preserve">Trgovački sud u Zagrebu po sucu </w:t>
      </w:r>
      <w:r w:rsidR="006C36E6" w:rsidRPr="0092652A">
        <w:t xml:space="preserve">tog suda </w:t>
      </w:r>
      <w:r w:rsidRPr="0092652A">
        <w:t xml:space="preserve">Anti Galiću, </w:t>
      </w:r>
      <w:r w:rsidR="006C36E6" w:rsidRPr="0092652A">
        <w:t xml:space="preserve">kao sucu pojedincu, </w:t>
      </w:r>
      <w:r w:rsidRPr="0092652A">
        <w:t>postupajući po prijedlogu</w:t>
      </w:r>
      <w:r w:rsidR="006C36E6" w:rsidRPr="0092652A">
        <w:t xml:space="preserve"> Financijske agencije</w:t>
      </w:r>
      <w:r w:rsidR="00016C56" w:rsidRPr="0092652A">
        <w:t xml:space="preserve">, </w:t>
      </w:r>
      <w:r w:rsidRPr="0092652A">
        <w:t xml:space="preserve">u stečajnom postupku nad dužnikom </w:t>
      </w:r>
      <w:r w:rsidR="003454D7">
        <w:t>TPK-REMONT d.o.o., Zagreb, Žitnjak bb (OIB 01484489965</w:t>
      </w:r>
      <w:r w:rsidR="0092652A" w:rsidRPr="003454D7">
        <w:t>),</w:t>
      </w:r>
      <w:r w:rsidRPr="003454D7">
        <w:t xml:space="preserve"> dana  </w:t>
      </w:r>
      <w:r w:rsidR="006C36E6" w:rsidRPr="003454D7">
        <w:t>2</w:t>
      </w:r>
      <w:r w:rsidR="003454D7">
        <w:t>6. siječnja</w:t>
      </w:r>
      <w:r w:rsidR="006C36E6" w:rsidRPr="003454D7">
        <w:t xml:space="preserve"> </w:t>
      </w:r>
      <w:r w:rsidR="00016C56" w:rsidRPr="003454D7">
        <w:t>201</w:t>
      </w:r>
      <w:r w:rsidR="003454D7">
        <w:t>6</w:t>
      </w:r>
      <w:r w:rsidR="00016C56" w:rsidRPr="003454D7">
        <w:t>.</w:t>
      </w:r>
    </w:p>
    <w:p w:rsidRDefault="00A828C1" w:rsidP="00B844BF" w:rsidR="00A828C1" w:rsidRPr="0092652A">
      <w:pPr>
        <w:jc w:val="both"/>
        <w:rPr>
          <w:b/>
          <w:sz w:val="24"/>
          <w:szCs w:val="24"/>
        </w:rPr>
      </w:pPr>
    </w:p>
    <w:p w:rsidRDefault="006F7455" w:rsidR="006F7455" w:rsidRPr="006E48DC">
      <w:pPr>
        <w:jc w:val="center"/>
        <w:rPr>
          <w:sz w:val="24"/>
        </w:rPr>
      </w:pPr>
      <w:r w:rsidRPr="006E48DC">
        <w:rPr>
          <w:sz w:val="24"/>
        </w:rPr>
        <w:t xml:space="preserve">r i j e š i o    j e </w:t>
      </w:r>
    </w:p>
    <w:p w:rsidRDefault="006F7455" w:rsidR="006F7455" w:rsidRPr="006E48DC">
      <w:pPr>
        <w:jc w:val="center"/>
        <w:rPr>
          <w:sz w:val="24"/>
        </w:rPr>
      </w:pPr>
    </w:p>
    <w:p w:rsidRDefault="0020514D" w:rsidP="003454D7" w:rsidR="003454D7">
      <w:pPr>
        <w:pStyle w:val="Odlomakpopisa"/>
        <w:ind w:firstLine="720" w:left="0"/>
        <w:jc w:val="both"/>
      </w:pPr>
      <w:r>
        <w:t xml:space="preserve">I. Obustavlja se skraćeni stečajni postupak nad dužnikom </w:t>
      </w:r>
      <w:r w:rsidR="003454D7">
        <w:t>TPK-REMONT d.o.o., Zagreb, Žitnjak bb (OIB 01484489965).</w:t>
      </w:r>
    </w:p>
    <w:p w:rsidRDefault="0020514D" w:rsidP="0020514D" w:rsidR="0020514D">
      <w:pPr>
        <w:ind w:left="1429"/>
        <w:jc w:val="both"/>
        <w:rPr>
          <w:sz w:val="24"/>
          <w:szCs w:val="24"/>
        </w:rPr>
      </w:pPr>
    </w:p>
    <w:p w:rsidRDefault="0020514D" w:rsidP="003454D7" w:rsidR="003454D7">
      <w:pPr>
        <w:pStyle w:val="Odlomakpopisa"/>
        <w:ind w:left="0"/>
        <w:jc w:val="both"/>
      </w:pPr>
      <w:r>
        <w:tab/>
        <w:t xml:space="preserve">II. </w:t>
      </w:r>
      <w:r w:rsidR="006F7455" w:rsidRPr="0092652A">
        <w:t xml:space="preserve">Pokreće se </w:t>
      </w:r>
      <w:r w:rsidR="00DE479D" w:rsidRPr="0092652A">
        <w:t xml:space="preserve">prethodni postupak radi </w:t>
      </w:r>
      <w:r w:rsidR="006F7455" w:rsidRPr="0092652A">
        <w:t xml:space="preserve">utvrđivanja </w:t>
      </w:r>
      <w:r w:rsidR="006C36E6" w:rsidRPr="0092652A">
        <w:t>pretpostavki za otvaranje stečajnog postupka</w:t>
      </w:r>
      <w:r w:rsidR="0080046A">
        <w:t xml:space="preserve"> nad dužnikom</w:t>
      </w:r>
      <w:r w:rsidR="006C36E6" w:rsidRPr="0092652A">
        <w:t xml:space="preserve">  </w:t>
      </w:r>
      <w:r w:rsidR="003454D7">
        <w:t>TPK-REMONT d.o.o., Zagreb, Žitnjak bb (OIB 01484489965).</w:t>
      </w:r>
    </w:p>
    <w:p w:rsidRDefault="007B593F" w:rsidP="003454D7" w:rsidR="007B593F">
      <w:pPr>
        <w:tabs>
          <w:tab w:pos="709" w:val="left"/>
        </w:tabs>
        <w:jc w:val="both"/>
        <w:rPr>
          <w:b/>
          <w:sz w:val="24"/>
        </w:rPr>
      </w:pPr>
    </w:p>
    <w:p w:rsidRDefault="007B593F" w:rsidP="007B593F" w:rsidR="007B593F" w:rsidRPr="006E48DC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 xml:space="preserve">nad dužnikom </w:t>
      </w:r>
      <w:r w:rsidR="007B593F">
        <w:rPr>
          <w:sz w:val="24"/>
        </w:rPr>
        <w:t xml:space="preserve">za dan: </w:t>
      </w:r>
    </w:p>
    <w:p w:rsidRDefault="00182C26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 xml:space="preserve">9. ožujka </w:t>
      </w:r>
      <w:r w:rsidR="00EE5B0C">
        <w:rPr>
          <w:b/>
          <w:sz w:val="24"/>
        </w:rPr>
        <w:t>2016.</w:t>
      </w:r>
      <w:r w:rsidR="007B593F">
        <w:rPr>
          <w:b/>
          <w:sz w:val="24"/>
        </w:rPr>
        <w:t xml:space="preserve"> u </w:t>
      </w:r>
      <w:r w:rsidR="00FC3E6C">
        <w:rPr>
          <w:b/>
          <w:sz w:val="24"/>
        </w:rPr>
        <w:t>9,00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B35218" w:rsidP="00B35218" w:rsidR="00B35218" w:rsidRPr="00B35218">
      <w:pPr>
        <w:jc w:val="both"/>
        <w:rPr>
          <w:sz w:val="24"/>
          <w:u w:val="single"/>
        </w:rPr>
      </w:pPr>
      <w:r>
        <w:rPr>
          <w:sz w:val="24"/>
        </w:rPr>
        <w:tab/>
      </w:r>
      <w:r w:rsidRPr="00B35218">
        <w:rPr>
          <w:sz w:val="24"/>
          <w:u w:val="single"/>
        </w:rPr>
        <w:t xml:space="preserve">U odnosu na </w:t>
      </w:r>
      <w:r w:rsidR="0020514D">
        <w:rPr>
          <w:sz w:val="24"/>
          <w:u w:val="single"/>
        </w:rPr>
        <w:t xml:space="preserve"> točku I. i II. </w:t>
      </w:r>
      <w:r w:rsidRPr="00B35218">
        <w:rPr>
          <w:sz w:val="24"/>
          <w:u w:val="single"/>
        </w:rPr>
        <w:t>rješenj</w:t>
      </w:r>
      <w:r w:rsidR="0020514D">
        <w:rPr>
          <w:sz w:val="24"/>
          <w:u w:val="single"/>
        </w:rPr>
        <w:t>a</w:t>
      </w:r>
      <w:r w:rsidRPr="00B35218">
        <w:rPr>
          <w:sz w:val="24"/>
          <w:u w:val="single"/>
        </w:rPr>
        <w:t xml:space="preserve"> </w:t>
      </w:r>
    </w:p>
    <w:p w:rsidRDefault="00DE479D" w:rsidP="00B35218" w:rsidR="00DE47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</w:t>
      </w:r>
      <w:r w:rsidR="00EE5B0C">
        <w:rPr>
          <w:sz w:val="24"/>
          <w:szCs w:val="24"/>
        </w:rPr>
        <w:t xml:space="preserve">dana </w:t>
      </w:r>
      <w:r w:rsidR="00182C26">
        <w:rPr>
          <w:sz w:val="24"/>
          <w:szCs w:val="24"/>
        </w:rPr>
        <w:t>14. prosinca</w:t>
      </w:r>
      <w:r w:rsidR="00EE5B0C">
        <w:rPr>
          <w:sz w:val="24"/>
          <w:szCs w:val="24"/>
        </w:rPr>
        <w:t xml:space="preserve"> 2015.  podnijela </w:t>
      </w:r>
      <w:r>
        <w:rPr>
          <w:sz w:val="24"/>
          <w:szCs w:val="24"/>
        </w:rPr>
        <w:t xml:space="preserve">ovom sudu temeljem </w:t>
      </w:r>
      <w:r w:rsidR="00E64D32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="00EE5B0C">
        <w:rPr>
          <w:sz w:val="24"/>
          <w:szCs w:val="24"/>
        </w:rPr>
        <w:t>429</w:t>
      </w:r>
      <w:r>
        <w:rPr>
          <w:sz w:val="24"/>
          <w:szCs w:val="24"/>
        </w:rPr>
        <w:t>. stavak 1. Stečajnog zakona (N.N. br. 71/15, dalje</w:t>
      </w:r>
      <w:r w:rsidR="00E64D32">
        <w:rPr>
          <w:sz w:val="24"/>
          <w:szCs w:val="24"/>
        </w:rPr>
        <w:t>:</w:t>
      </w:r>
      <w:r>
        <w:rPr>
          <w:sz w:val="24"/>
          <w:szCs w:val="24"/>
        </w:rPr>
        <w:t xml:space="preserve"> SZ) </w:t>
      </w:r>
      <w:r w:rsidR="00EE5B0C">
        <w:rPr>
          <w:sz w:val="24"/>
          <w:szCs w:val="24"/>
        </w:rPr>
        <w:t>zahtjev za provedbu skraćenog</w:t>
      </w:r>
      <w:r>
        <w:rPr>
          <w:sz w:val="24"/>
          <w:szCs w:val="24"/>
        </w:rPr>
        <w:t xml:space="preserve"> stečajnog postupka.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Temeljem odredbe članka 430. i 431. SZ-a oglasom objavljenim na e-oglasnoj ploči suda pozvane su osobe ovlaštene za zastupanje dužnika po zakonu u roku od 15 dana od dana objave oglasa podnijeti sudu popis imovine obveza na propisanom obrascu. </w:t>
      </w:r>
    </w:p>
    <w:p w:rsidRDefault="005721A8" w:rsidP="00B35218" w:rsidR="00182C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od </w:t>
      </w:r>
      <w:r w:rsidR="00182C26">
        <w:rPr>
          <w:sz w:val="24"/>
          <w:szCs w:val="24"/>
        </w:rPr>
        <w:t>14. siječnja</w:t>
      </w:r>
      <w:r>
        <w:rPr>
          <w:sz w:val="24"/>
          <w:szCs w:val="24"/>
        </w:rPr>
        <w:t xml:space="preserve"> 2015. dužnik je dostavio sudu </w:t>
      </w:r>
      <w:r w:rsidR="00182C26">
        <w:rPr>
          <w:sz w:val="24"/>
          <w:szCs w:val="24"/>
        </w:rPr>
        <w:t xml:space="preserve">javnoovjerovljeni </w:t>
      </w:r>
      <w:r>
        <w:rPr>
          <w:sz w:val="24"/>
          <w:szCs w:val="24"/>
        </w:rPr>
        <w:t xml:space="preserve">popis imovine i obveza prema kojem je dužnik vlasnik </w:t>
      </w:r>
      <w:r w:rsidR="00182C26">
        <w:rPr>
          <w:sz w:val="24"/>
          <w:szCs w:val="24"/>
        </w:rPr>
        <w:t xml:space="preserve">dvije </w:t>
      </w:r>
      <w:r w:rsidR="003A5200">
        <w:rPr>
          <w:sz w:val="24"/>
          <w:szCs w:val="24"/>
        </w:rPr>
        <w:t>z.k. čestic</w:t>
      </w:r>
      <w:r w:rsidR="00182C26">
        <w:rPr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 w:rsidR="00182C26">
        <w:rPr>
          <w:sz w:val="24"/>
          <w:szCs w:val="24"/>
        </w:rPr>
        <w:t xml:space="preserve">upisane u zk. ul. 108309 k.o. Grad Zagreb, te više pokretnina i ovlaštenik više novčanih tražbina. 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Ocjena je ovog suda </w:t>
      </w:r>
      <w:r w:rsidR="00930110">
        <w:rPr>
          <w:sz w:val="24"/>
          <w:szCs w:val="24"/>
        </w:rPr>
        <w:t>kako</w:t>
      </w:r>
      <w:r>
        <w:rPr>
          <w:sz w:val="24"/>
          <w:szCs w:val="24"/>
        </w:rPr>
        <w:t xml:space="preserve"> je imovina dužnika naznačena </w:t>
      </w:r>
      <w:r w:rsidR="00930110">
        <w:rPr>
          <w:sz w:val="24"/>
          <w:szCs w:val="24"/>
        </w:rPr>
        <w:t>u popisu imovine obveza dostatna za namirenje troškova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 stavak 2. SZ-a propisano je kako se u skraćenom stečajnom postupku na odgovarajući način primjenjuju odredbe članka 132. i 133. SZ-a.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dakle iz dostavljenog prokaznog popisa imovine proizlazi da je imovina dužnika koja bi ušla u stečajnu masu dovoljna za namirenje troškova stečajnog postupka (argumentum a contrario </w:t>
      </w:r>
      <w:r w:rsidR="003A5200">
        <w:rPr>
          <w:sz w:val="24"/>
          <w:szCs w:val="24"/>
        </w:rPr>
        <w:t xml:space="preserve"> odredbi </w:t>
      </w:r>
      <w:r>
        <w:rPr>
          <w:sz w:val="24"/>
          <w:szCs w:val="24"/>
        </w:rPr>
        <w:t>članka 132.</w:t>
      </w:r>
      <w:r w:rsidR="003A5200">
        <w:rPr>
          <w:sz w:val="24"/>
          <w:szCs w:val="24"/>
        </w:rPr>
        <w:t xml:space="preserve"> </w:t>
      </w:r>
      <w:r>
        <w:rPr>
          <w:sz w:val="24"/>
          <w:szCs w:val="24"/>
        </w:rPr>
        <w:t>stavak 1. SZ-a), te kako iz  zahtjeva  Financijske agencije</w:t>
      </w:r>
      <w:r w:rsidR="006E48DC">
        <w:rPr>
          <w:sz w:val="24"/>
          <w:szCs w:val="24"/>
        </w:rPr>
        <w:t xml:space="preserve"> za provedbu skraćenog stečajnog postupka, </w:t>
      </w:r>
      <w:r>
        <w:rPr>
          <w:sz w:val="24"/>
          <w:szCs w:val="24"/>
        </w:rPr>
        <w:t>proizlazi da je račun dužnika blokiran 1</w:t>
      </w:r>
      <w:r w:rsidR="00927623">
        <w:rPr>
          <w:sz w:val="24"/>
          <w:szCs w:val="24"/>
        </w:rPr>
        <w:t>2</w:t>
      </w:r>
      <w:r>
        <w:rPr>
          <w:sz w:val="24"/>
          <w:szCs w:val="24"/>
        </w:rPr>
        <w:t xml:space="preserve">0 dana neprekidno, a iznos blokade </w:t>
      </w:r>
      <w:r w:rsidR="00927623">
        <w:rPr>
          <w:sz w:val="24"/>
          <w:szCs w:val="24"/>
        </w:rPr>
        <w:t>312.591,39</w:t>
      </w:r>
      <w:r w:rsidR="006E48DC">
        <w:rPr>
          <w:sz w:val="24"/>
          <w:szCs w:val="24"/>
        </w:rPr>
        <w:t xml:space="preserve"> kn tj. kako kod dužnika egzistira stečajni razlog nesposobnosti za plaćanje (članak 6. SZ-a), sud je temeljem odredbe</w:t>
      </w:r>
      <w:r w:rsidR="0020514D">
        <w:rPr>
          <w:sz w:val="24"/>
          <w:szCs w:val="24"/>
        </w:rPr>
        <w:t xml:space="preserve"> članka 433. SZ-a obustavio skraćeni stečajni postupak (točka I. rješenja), a temeljem odredbe</w:t>
      </w:r>
      <w:r w:rsidR="006E48DC">
        <w:rPr>
          <w:sz w:val="24"/>
          <w:szCs w:val="24"/>
        </w:rPr>
        <w:t xml:space="preserve"> članka 115. stavak 1. SZ-a donio rješenje o pokretanju prethodnog postupka radi utvrđivanja pretpostavki za otvaranje stečajnog postupka </w:t>
      </w:r>
      <w:r w:rsidR="0020514D">
        <w:rPr>
          <w:sz w:val="24"/>
          <w:szCs w:val="24"/>
        </w:rPr>
        <w:t>-prethodni postupak (točka II. rješenja).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7B593F" w:rsidP="007B593F" w:rsidR="007B593F" w:rsidRPr="00646958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>U odnosu na zaključak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E64D32">
        <w:rPr>
          <w:sz w:val="24"/>
          <w:szCs w:val="24"/>
        </w:rPr>
        <w:t xml:space="preserve">123. stavak 1. </w:t>
      </w:r>
      <w:r>
        <w:rPr>
          <w:sz w:val="24"/>
          <w:szCs w:val="24"/>
        </w:rPr>
        <w:t xml:space="preserve">SZ-a u rješenju o pokretanju prethodnog postupka </w:t>
      </w:r>
      <w:r w:rsidR="00E64D32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će odmah zakazati ročište </w:t>
      </w:r>
      <w:r w:rsidR="005B3F73">
        <w:rPr>
          <w:sz w:val="24"/>
          <w:szCs w:val="24"/>
        </w:rPr>
        <w:t xml:space="preserve">(radi očitovanja o prijedlogu za otvaranje stečajnog postupka) </w:t>
      </w:r>
      <w:r>
        <w:rPr>
          <w:sz w:val="24"/>
          <w:szCs w:val="24"/>
        </w:rPr>
        <w:t xml:space="preserve">na koje će pozvati </w:t>
      </w:r>
      <w:r w:rsidR="00E64D32">
        <w:rPr>
          <w:sz w:val="24"/>
          <w:szCs w:val="24"/>
        </w:rPr>
        <w:t xml:space="preserve">osobe ovlaštene za zastupanje </w:t>
      </w:r>
      <w:r>
        <w:rPr>
          <w:sz w:val="24"/>
          <w:szCs w:val="24"/>
        </w:rPr>
        <w:t xml:space="preserve"> dužnika po zakonu, odnosno dužnika pojedinca, </w:t>
      </w:r>
      <w:r w:rsidR="00E64D32">
        <w:rPr>
          <w:sz w:val="24"/>
          <w:szCs w:val="24"/>
        </w:rPr>
        <w:t>podnositelja prijedloga</w:t>
      </w:r>
      <w:r>
        <w:rPr>
          <w:sz w:val="24"/>
          <w:szCs w:val="24"/>
        </w:rPr>
        <w:t>, pravne osobe koje za dužnika obavljaju poslove platnog prometa, privremenog stečajnog upravitelja</w:t>
      </w:r>
      <w:r w:rsidR="00131E99">
        <w:rPr>
          <w:sz w:val="24"/>
          <w:szCs w:val="24"/>
        </w:rPr>
        <w:t>,</w:t>
      </w:r>
      <w:r>
        <w:rPr>
          <w:sz w:val="24"/>
          <w:szCs w:val="24"/>
        </w:rPr>
        <w:t xml:space="preserve"> a p</w:t>
      </w:r>
      <w:r w:rsidR="00131E99">
        <w:rPr>
          <w:sz w:val="24"/>
          <w:szCs w:val="24"/>
        </w:rPr>
        <w:t xml:space="preserve">rema </w:t>
      </w:r>
      <w:r>
        <w:rPr>
          <w:sz w:val="24"/>
          <w:szCs w:val="24"/>
        </w:rPr>
        <w:t xml:space="preserve">potrebi i druge  osobe. 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stečajni sudac donio rješenje o pokretanju prethodnog postupka, valjalo je temeljem naprijed citiranog članka </w:t>
      </w:r>
      <w:r w:rsidR="00131E99">
        <w:rPr>
          <w:sz w:val="24"/>
          <w:szCs w:val="24"/>
        </w:rPr>
        <w:t>123.</w:t>
      </w:r>
      <w:r>
        <w:rPr>
          <w:sz w:val="24"/>
          <w:szCs w:val="24"/>
        </w:rPr>
        <w:t xml:space="preserve"> stavak 1. SZ-a zakazati ročište radi </w:t>
      </w:r>
      <w:r w:rsidR="005B3F73">
        <w:rPr>
          <w:sz w:val="24"/>
          <w:szCs w:val="24"/>
        </w:rPr>
        <w:t xml:space="preserve">očitovanja </w:t>
      </w:r>
      <w:r>
        <w:rPr>
          <w:sz w:val="24"/>
          <w:szCs w:val="24"/>
        </w:rPr>
        <w:t xml:space="preserve"> o prijedlogu za otvaranje stečajnog postupka</w:t>
      </w:r>
      <w:r w:rsidR="005B3F73">
        <w:rPr>
          <w:sz w:val="24"/>
          <w:szCs w:val="24"/>
        </w:rPr>
        <w:t xml:space="preserve"> (toč</w:t>
      </w:r>
      <w:r>
        <w:rPr>
          <w:sz w:val="24"/>
          <w:szCs w:val="24"/>
        </w:rPr>
        <w:t>.</w:t>
      </w:r>
      <w:r w:rsidR="005B3F73">
        <w:rPr>
          <w:sz w:val="24"/>
          <w:szCs w:val="24"/>
        </w:rPr>
        <w:t xml:space="preserve"> V. zaključka)</w:t>
      </w:r>
      <w:r>
        <w:rPr>
          <w:sz w:val="24"/>
          <w:szCs w:val="24"/>
        </w:rPr>
        <w:t xml:space="preserve"> </w:t>
      </w:r>
    </w:p>
    <w:p w:rsidRDefault="005B3F73" w:rsidP="007B593F" w:rsidR="005B3F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123. stavak 2. rečenica druga, pozvane oso</w:t>
      </w:r>
      <w:r w:rsidR="00E94EF5">
        <w:rPr>
          <w:sz w:val="24"/>
          <w:szCs w:val="24"/>
        </w:rPr>
        <w:t>b</w:t>
      </w:r>
      <w:r>
        <w:rPr>
          <w:sz w:val="24"/>
          <w:szCs w:val="24"/>
        </w:rPr>
        <w:t>e se o prijedlogu mogu očitovati pisano. (toč. VI zaključka)</w:t>
      </w:r>
    </w:p>
    <w:p w:rsidRDefault="007B593F" w:rsidP="006E48DC" w:rsidR="00F3761C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3454D7">
        <w:rPr>
          <w:sz w:val="24"/>
        </w:rPr>
        <w:t>26. siječnja</w:t>
      </w:r>
      <w:r w:rsidR="00615A8B">
        <w:rPr>
          <w:sz w:val="24"/>
        </w:rPr>
        <w:t xml:space="preserve"> </w:t>
      </w:r>
      <w:r w:rsidR="00016C56">
        <w:rPr>
          <w:sz w:val="24"/>
        </w:rPr>
        <w:t xml:space="preserve"> 201</w:t>
      </w:r>
      <w:r w:rsidR="003454D7">
        <w:rPr>
          <w:sz w:val="24"/>
        </w:rPr>
        <w:t>6.</w:t>
      </w:r>
    </w:p>
    <w:p w:rsidRDefault="003454D7" w:rsidP="006C7E17" w:rsidR="003454D7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05692D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776C0F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20514D" w:rsidP="0020514D" w:rsidR="0020514D">
      <w:pPr>
        <w:jc w:val="both"/>
        <w:rPr>
          <w:sz w:val="24"/>
          <w:szCs w:val="24"/>
        </w:rPr>
      </w:pPr>
      <w:r>
        <w:rPr>
          <w:sz w:val="24"/>
        </w:rPr>
        <w:t xml:space="preserve">Protiv točke I.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6F7455" w:rsidR="006F7455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20514D">
        <w:rPr>
          <w:sz w:val="24"/>
        </w:rPr>
        <w:t xml:space="preserve">točke II. ovog </w:t>
      </w:r>
      <w:r>
        <w:rPr>
          <w:sz w:val="24"/>
        </w:rPr>
        <w:t>rješenja nije dopuštena žalba (čl</w:t>
      </w:r>
      <w:r w:rsidR="005B3F73">
        <w:rPr>
          <w:sz w:val="24"/>
        </w:rPr>
        <w:t xml:space="preserve">anak </w:t>
      </w:r>
      <w:r w:rsidR="00131E99">
        <w:rPr>
          <w:sz w:val="24"/>
        </w:rPr>
        <w:t xml:space="preserve">115.stavak 1. </w:t>
      </w:r>
      <w:r>
        <w:rPr>
          <w:sz w:val="24"/>
        </w:rPr>
        <w:t>SZ-a)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  <w:r w:rsidR="0040233C">
        <w:rPr>
          <w:sz w:val="24"/>
        </w:rPr>
        <w:t>.</w:t>
      </w:r>
    </w:p>
    <w:p w:rsidRDefault="0040233C" w:rsidR="0040233C">
      <w:pPr>
        <w:jc w:val="both"/>
        <w:rPr>
          <w:sz w:val="24"/>
        </w:rPr>
      </w:pPr>
    </w:p>
    <w:p w:rsidRDefault="0040233C" w:rsidR="0040233C">
      <w:pPr>
        <w:jc w:val="both"/>
        <w:rPr>
          <w:sz w:val="24"/>
        </w:rPr>
      </w:pPr>
    </w:p>
    <w:p w:rsidRDefault="00776C0F" w:rsidR="00776C0F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776C0F" w:rsidR="00776C0F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8E6A96" w:rsidR="008E6A96">
      <w:pPr>
        <w:jc w:val="both"/>
        <w:rPr>
          <w:sz w:val="24"/>
        </w:rPr>
      </w:pPr>
    </w:p>
    <w:p w:rsidRDefault="006F7455" w:rsidP="008E6A96" w:rsidR="00CE3B7D">
      <w:pPr>
        <w:jc w:val="both"/>
        <w:rPr>
          <w:sz w:val="24"/>
        </w:rPr>
      </w:pPr>
      <w:r>
        <w:rPr>
          <w:sz w:val="24"/>
        </w:rPr>
        <w:t>DNA:</w:t>
      </w:r>
      <w:r w:rsidR="00CE3B7D">
        <w:rPr>
          <w:sz w:val="24"/>
        </w:rPr>
        <w:t xml:space="preserve"> 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-Financijska agencija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-dužniku na adresu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131E99" w:rsidP="00131E99" w:rsidR="00B32E61">
      <w:pPr>
        <w:numPr>
          <w:ilvl w:val="0"/>
          <w:numId w:val="2"/>
        </w:numPr>
        <w:jc w:val="both"/>
        <w:rPr>
          <w:sz w:val="24"/>
        </w:rPr>
      </w:pPr>
      <w:r w:rsidRPr="006E48DC">
        <w:rPr>
          <w:sz w:val="24"/>
        </w:rPr>
        <w:t>-</w:t>
      </w:r>
      <w:r w:rsidR="00B32E61" w:rsidRPr="006E48DC">
        <w:rPr>
          <w:sz w:val="24"/>
        </w:rPr>
        <w:t xml:space="preserve">e oglasna ploča </w:t>
      </w:r>
    </w:p>
    <w:p w:rsidRDefault="00927623" w:rsidP="00131E99" w:rsidR="00927623" w:rsidRPr="006E48D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stečajni upisnik po pravomoćnosti točke I. rješenja radi dodjele novog broja</w:t>
      </w:r>
    </w:p>
    <w:p w:rsidRDefault="00B32E61" w:rsidP="00B32E61" w:rsidR="00B32E61">
      <w:pPr>
        <w:ind w:left="1363"/>
        <w:jc w:val="both"/>
        <w:rPr>
          <w:sz w:val="24"/>
        </w:rPr>
      </w:pPr>
    </w:p>
    <w:sectPr w:rsidR="00B32E6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A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16C56"/>
    <w:rsid w:val="000519B3"/>
    <w:rsid w:val="0005692D"/>
    <w:rsid w:val="00113EC7"/>
    <w:rsid w:val="00131E99"/>
    <w:rsid w:val="001662C4"/>
    <w:rsid w:val="00182C26"/>
    <w:rsid w:val="001A1A7F"/>
    <w:rsid w:val="001B44D2"/>
    <w:rsid w:val="0020514D"/>
    <w:rsid w:val="002240DB"/>
    <w:rsid w:val="002431C4"/>
    <w:rsid w:val="00260A9E"/>
    <w:rsid w:val="00286FBD"/>
    <w:rsid w:val="002903F5"/>
    <w:rsid w:val="0029270E"/>
    <w:rsid w:val="002A3523"/>
    <w:rsid w:val="002D0838"/>
    <w:rsid w:val="002D6659"/>
    <w:rsid w:val="002E30E3"/>
    <w:rsid w:val="002E6C4C"/>
    <w:rsid w:val="002F01C6"/>
    <w:rsid w:val="002F6082"/>
    <w:rsid w:val="00337798"/>
    <w:rsid w:val="003454D7"/>
    <w:rsid w:val="003A5200"/>
    <w:rsid w:val="0040233C"/>
    <w:rsid w:val="00450221"/>
    <w:rsid w:val="00450676"/>
    <w:rsid w:val="00454BBA"/>
    <w:rsid w:val="00475CDF"/>
    <w:rsid w:val="00476E8D"/>
    <w:rsid w:val="00482933"/>
    <w:rsid w:val="00483785"/>
    <w:rsid w:val="004B4542"/>
    <w:rsid w:val="004D2841"/>
    <w:rsid w:val="004E2FD0"/>
    <w:rsid w:val="004E5FEF"/>
    <w:rsid w:val="00516616"/>
    <w:rsid w:val="0056765A"/>
    <w:rsid w:val="005721A8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B7292"/>
    <w:rsid w:val="006C36E6"/>
    <w:rsid w:val="006C7E17"/>
    <w:rsid w:val="006D7A0F"/>
    <w:rsid w:val="006E48DC"/>
    <w:rsid w:val="006F46EA"/>
    <w:rsid w:val="006F7455"/>
    <w:rsid w:val="0075681B"/>
    <w:rsid w:val="00776C0F"/>
    <w:rsid w:val="007B593F"/>
    <w:rsid w:val="0080046A"/>
    <w:rsid w:val="008366A0"/>
    <w:rsid w:val="0085270F"/>
    <w:rsid w:val="00876285"/>
    <w:rsid w:val="008E6A96"/>
    <w:rsid w:val="009026BB"/>
    <w:rsid w:val="009128F5"/>
    <w:rsid w:val="00923121"/>
    <w:rsid w:val="0092652A"/>
    <w:rsid w:val="00927623"/>
    <w:rsid w:val="00930110"/>
    <w:rsid w:val="00947FB7"/>
    <w:rsid w:val="009850B8"/>
    <w:rsid w:val="00A110D0"/>
    <w:rsid w:val="00A15AB7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13AF1"/>
    <w:rsid w:val="00B32E61"/>
    <w:rsid w:val="00B35218"/>
    <w:rsid w:val="00B844BF"/>
    <w:rsid w:val="00B93B9A"/>
    <w:rsid w:val="00BC4571"/>
    <w:rsid w:val="00C356A1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91C18"/>
    <w:rsid w:val="00D959BC"/>
    <w:rsid w:val="00DA5FA3"/>
    <w:rsid w:val="00DD67BA"/>
    <w:rsid w:val="00DE479D"/>
    <w:rsid w:val="00E64D32"/>
    <w:rsid w:val="00E815AE"/>
    <w:rsid w:val="00E94EF5"/>
    <w:rsid w:val="00EC1564"/>
    <w:rsid w:val="00EE5B0C"/>
    <w:rsid w:val="00F3761C"/>
    <w:rsid w:val="00F42A9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454D7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3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A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AF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A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A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8328</izvorni_sadrzaj>
    <derivirana_varijabla naziv="DomainObject.Predmet.Broj_1">8328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St-8328/2015</izvorni_sadrzaj>
    <derivirana_varijabla naziv="DomainObject.Predmet.OznakaBroj_1">St-8328/2015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TPK-REMONT d.o.o.</izvorni_sadrzaj>
    <derivirana_varijabla naziv="DomainObject.Predmet.ProtustrankaFormated_1">  TPK-REMONT d.o.o.</derivirana_varijabla>
  </DomainObject.Predmet.ProtustrankaFormated>
  <DomainObject.Predmet.ProtustrankaFormatedOIB>
    <izvorni_sadrzaj>  TPK-REMONT d.o.o., OIB 01484489965</izvorni_sadrzaj>
    <derivirana_varijabla naziv="DomainObject.Predmet.ProtustrankaFormatedOIB_1">  TPK-REMONT d.o.o., OIB 01484489965</derivirana_varijabla>
  </DomainObject.Predmet.ProtustrankaFormatedOIB>
  <DomainObject.Predmet.ProtustrankaFormatedWithAdress>
    <izvorni_sadrzaj> TPK-REMONT d.o.o., Žitnjak/bb, 10000 Zagreb</izvorni_sadrzaj>
    <derivirana_varijabla naziv="DomainObject.Predmet.ProtustrankaFormatedWithAdress_1"> TPK-REMONT d.o.o., Žitnjak/bb, 10000 Zagreb</derivirana_varijabla>
  </DomainObject.Predmet.ProtustrankaFormatedWithAdress>
  <DomainObject.Predmet.ProtustrankaFormatedWithAdressOIB>
    <izvorni_sadrzaj> TPK-REMONT d.o.o., OIB 01484489965, Žitnjak/bb, 10000 Zagreb</izvorni_sadrzaj>
    <derivirana_varijabla naziv="DomainObject.Predmet.ProtustrankaFormatedWithAdressOIB_1"> TPK-REMONT d.o.o., OIB 01484489965, Žitnjak/bb, 10000 Zagreb</derivirana_varijabla>
  </DomainObject.Predmet.ProtustrankaFormatedWithAdressOIB>
  <DomainObject.Predmet.ProtustrankaWithAdress>
    <izvorni_sadrzaj>TPK-REMONT d.o.o. Žitnjak/bb, 10000 Zagreb</izvorni_sadrzaj>
    <derivirana_varijabla naziv="DomainObject.Predmet.ProtustrankaWithAdress_1">TPK-REMONT d.o.o. Žitnjak/bb, 10000 Zagreb</derivirana_varijabla>
  </DomainObject.Predmet.ProtustrankaWithAdress>
  <DomainObject.Predmet.ProtustrankaWithAdressOIB>
    <izvorni_sadrzaj>TPK-REMONT d.o.o., OIB 01484489965, Žitnjak/bb, 10000 Zagreb</izvorni_sadrzaj>
    <derivirana_varijabla naziv="DomainObject.Predmet.ProtustrankaWithAdressOIB_1">TPK-REMONT d.o.o., OIB 01484489965, Žitnjak/bb, 10000 Zagreb</derivirana_varijabla>
  </DomainObject.Predmet.ProtustrankaWithAdressOIB>
  <DomainObject.Predmet.ProtustrankaNazivFormated>
    <izvorni_sadrzaj>TPK-REMONT d.o.o.</izvorni_sadrzaj>
    <derivirana_varijabla naziv="DomainObject.Predmet.ProtustrankaNazivFormated_1">TPK-REMONT d.o.o.</derivirana_varijabla>
  </DomainObject.Predmet.ProtustrankaNazivFormated>
  <DomainObject.Predmet.ProtustrankaNazivFormatedOIB>
    <izvorni_sadrzaj>TPK-REMONT d.o.o., OIB 01484489965</izvorni_sadrzaj>
    <derivirana_varijabla naziv="DomainObject.Predmet.ProtustrankaNazivFormatedOIB_1">TPK-REMONT d.o.o., OIB 01484489965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TPK-REMONT d.o.o.</item>
    </izvorni_sadrzaj>
    <derivirana_varijabla naziv="DomainObject.Predmet.ProtuStrankaListFormated_1">
      <item>TPK-REMONT d.o.o.</item>
    </derivirana_varijabla>
  </DomainObject.Predmet.ProtuStrankaListFormated>
  <DomainObject.Predmet.ProtuStrankaListFormatedOIB>
    <izvorni_sadrzaj>
      <item>TPK-REMONT d.o.o., OIB 01484489965</item>
    </izvorni_sadrzaj>
    <derivirana_varijabla naziv="DomainObject.Predmet.ProtuStrankaListFormatedOIB_1">
      <item>TPK-REMONT d.o.o., OIB 01484489965</item>
    </derivirana_varijabla>
  </DomainObject.Predmet.ProtuStrankaListFormatedOIB>
  <DomainObject.Predmet.ProtuStrankaListFormatedWithAdress>
    <izvorni_sadrzaj>
      <item>TPK-REMONT d.o.o., Žitnjak/bb, 10000 Zagreb</item>
    </izvorni_sadrzaj>
    <derivirana_varijabla naziv="DomainObject.Predmet.ProtuStrankaListFormatedWithAdress_1">
      <item>TPK-REMONT d.o.o., Žitnjak/bb, 10000 Zagreb</item>
    </derivirana_varijabla>
  </DomainObject.Predmet.ProtuStrankaListFormatedWithAdress>
  <DomainObject.Predmet.ProtuStrankaListFormatedWithAdressOIB>
    <izvorni_sadrzaj>
      <item>TPK-REMONT d.o.o., OIB 01484489965, Žitnjak/bb, 10000 Zagreb</item>
    </izvorni_sadrzaj>
    <derivirana_varijabla naziv="DomainObject.Predmet.ProtuStrankaListFormatedWithAdressOIB_1">
      <item>TPK-REMONT d.o.o., OIB 01484489965, Žitnjak/bb, 10000 Zagreb</item>
    </derivirana_varijabla>
  </DomainObject.Predmet.ProtuStrankaListFormatedWithAdressOIB>
  <DomainObject.Predmet.ProtuStrankaListNazivFormated>
    <izvorni_sadrzaj>
      <item>TPK-REMONT d.o.o.</item>
    </izvorni_sadrzaj>
    <derivirana_varijabla naziv="DomainObject.Predmet.ProtuStrankaListNazivFormated_1">
      <item>TPK-REMONT d.o.o.</item>
    </derivirana_varijabla>
  </DomainObject.Predmet.ProtuStrankaListNazivFormated>
  <DomainObject.Predmet.ProtuStrankaListNazivFormatedOIB>
    <izvorni_sadrzaj>
      <item>TPK-REMONT d.o.o., OIB 01484489965</item>
    </izvorni_sadrzaj>
    <derivirana_varijabla naziv="DomainObject.Predmet.ProtuStrankaListNazivFormatedOIB_1">
      <item>TPK-REMONT d.o.o., OIB 01484489965</item>
    </derivirana_varijabla>
  </DomainObject.Predmet.ProtuStrankaListNazivFormatedOIB>
  <DomainObject.Predmet.OstaliListFormated>
    <izvorni_sadrzaj>
      <item>Srećko Haramustek</item>
    </izvorni_sadrzaj>
    <derivirana_varijabla naziv="DomainObject.Predmet.OstaliListFormated_1">
      <item>Srećko Haramustek</item>
    </derivirana_varijabla>
  </DomainObject.Predmet.OstaliListFormated>
  <DomainObject.Predmet.OstaliListFormatedOIB>
    <izvorni_sadrzaj>
      <item>Srećko Haramustek, OIB 33636043316</item>
    </izvorni_sadrzaj>
    <derivirana_varijabla naziv="DomainObject.Predmet.OstaliListFormatedOIB_1">
      <item>Srećko Haramustek, OIB 33636043316</item>
    </derivirana_varijabla>
  </DomainObject.Predmet.OstaliListFormatedOIB>
  <DomainObject.Predmet.OstaliListFormatedWithAdress>
    <izvorni_sadrzaj>
      <item>Srećko Haramustek, Petari 55, 10310 Ivanić-Grad</item>
    </izvorni_sadrzaj>
    <derivirana_varijabla naziv="DomainObject.Predmet.OstaliListFormatedWithAdress_1">
      <item>Srećko Haramustek, Petari 55, 10310 Ivanić-Grad</item>
    </derivirana_varijabla>
  </DomainObject.Predmet.OstaliListFormatedWithAdress>
  <DomainObject.Predmet.OstaliListFormatedWithAdressOIB>
    <izvorni_sadrzaj>
      <item>Srećko Haramustek, OIB 33636043316, Petari 55, 10310 Ivanić-Grad</item>
    </izvorni_sadrzaj>
    <derivirana_varijabla naziv="DomainObject.Predmet.OstaliListFormatedWithAdressOIB_1">
      <item>Srećko Haramustek, OIB 33636043316, Petari 55, 10310 Ivanić-Grad</item>
    </derivirana_varijabla>
  </DomainObject.Predmet.OstaliListFormatedWithAdressOIB>
  <DomainObject.Predmet.OstaliListNazivFormated>
    <izvorni_sadrzaj>
      <item>Srećko Haramustek</item>
    </izvorni_sadrzaj>
    <derivirana_varijabla naziv="DomainObject.Predmet.OstaliListNazivFormated_1">
      <item>Srećko Haramustek</item>
    </derivirana_varijabla>
  </DomainObject.Predmet.OstaliListNazivFormated>
  <DomainObject.Predmet.OstaliListNazivFormatedOIB>
    <izvorni_sadrzaj>
      <item>Srećko Haramustek, OIB 33636043316</item>
    </izvorni_sadrzaj>
    <derivirana_varijabla naziv="DomainObject.Predmet.OstaliListNazivFormatedOIB_1">
      <item>Srećko Haramustek, OIB 33636043316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TPK-REMONT d.o.o.</izvorni_sadrzaj>
    <derivirana_varijabla naziv="DomainObject.Predmet.ProtustrankaIDrugi_1">TPK-REMONT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TPK-REMONT d.o.o., OIB 01484489965, Žitnjak/bb, 10000 Zagreb</izvorni_sadrzaj>
    <derivirana_varijabla naziv="DomainObject.Predmet.ProtustrankaIDrugiAdressOIB_1">TPK-REMONT d.o.o., OIB 01484489965,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TPK-REMONT d.o.o.</item>
      <item>FINA Regionalni centar Zagreb</item>
      <item>Srećko Haramustek</item>
    </izvorni_sadrzaj>
    <derivirana_varijabla naziv="DomainObject.Predmet.SudioniciListNaziv_1">
      <item>TPK-REMONT d.o.o.</item>
      <item>FINA Regionalni centar Zagreb</item>
      <item>Srećko Haramustek</item>
    </derivirana_varijabla>
  </DomainObject.Predmet.SudioniciListNaziv>
  <DomainObject.Predmet.SudioniciListAdressOIB>
    <izvorni_sadrzaj>
      <item>TPK-REMONT d.o.o., OIB 01484489965, Žitnjak/bb,10000 Zagreb</item>
      <item>FINA Regionalni centar Zagreb, OIB 85821130368, Trg svibanjskih žrtava 1995. br. 1,10000 Zagreb</item>
      <item>Srećko Haramustek, OIB 33636043316, Petari 55,10310 Ivanić-Grad</item>
    </izvorni_sadrzaj>
    <derivirana_varijabla naziv="DomainObject.Predmet.SudioniciListAdressOIB_1">
      <item>TPK-REMONT d.o.o., OIB 01484489965, Žitnjak/bb,10000 Zagreb</item>
      <item>FINA Regionalni centar Zagreb, OIB 85821130368, Trg svibanjskih žrtava 1995. br. 1,10000 Zagreb</item>
      <item>Srećko Haramustek, OIB 33636043316, Petari 55,10310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01484489965</item>
      <item>, OIB 85821130368</item>
      <item>, OIB 33636043316</item>
    </izvorni_sadrzaj>
    <derivirana_varijabla naziv="DomainObject.Predmet.SudioniciListNazivOIB_1">
      <item>, OIB 01484489965</item>
      <item>, OIB 85821130368</item>
      <item>, OIB 33636043316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A71D4-9A88-4871-9D2A-91DBDE544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731</properties:Words>
  <properties:Characters>3993</properties:Characters>
  <properties:Lines>109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2016-01-26T09:57:00Z</dcterms:created>
  <dc:creator>Unknown</dc:creator>
  <cp:lastModifiedBy>Ivanka Lukač</cp:lastModifiedBy>
  <cp:lastPrinted>2015-11-26T07:51:00Z</cp:lastPrinted>
  <dcterms:modified xmlns:xsi="http://www.w3.org/2001/XMLSchema-instance" xsi:type="dcterms:W3CDTF">2016-01-26T10:08:00Z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