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8725b" w14:paraId="718725b" w:rsidRDefault="00E37E87" w:rsidR="00426B48" w:rsidRPr="008D3E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D3E9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E9F">
        <w:rPr>
          <w:rFonts w:hAnsi="Times New Roman" w:ascii="Times New Roman"/>
        </w:rPr>
        <w:t xml:space="preserve">                                                                                                                St-</w:t>
      </w:r>
      <w:r w:rsidR="00185947">
        <w:rPr>
          <w:rFonts w:hAnsi="Times New Roman" w:ascii="Times New Roman"/>
        </w:rPr>
        <w:t>3</w:t>
      </w:r>
      <w:r w:rsidR="00A30D47">
        <w:rPr>
          <w:rFonts w:hAnsi="Times New Roman" w:ascii="Times New Roman"/>
        </w:rPr>
        <w:t>148</w:t>
      </w:r>
      <w:r w:rsidR="00F24198" w:rsidRPr="008D3E9F">
        <w:rPr>
          <w:rFonts w:hAnsi="Times New Roman" w:ascii="Times New Roman"/>
        </w:rPr>
        <w:t>/15</w:t>
      </w:r>
    </w:p>
    <w:p w:rsidRDefault="00E37E87" w:rsidR="00E37E87" w:rsidRPr="008D3E9F">
      <w:pPr>
        <w:rPr>
          <w:rFonts w:hAnsi="Times New Roman" w:ascii="Times New Roman"/>
        </w:rPr>
      </w:pP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REPUBLIKA HRVATSKA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TRGOVAČKI SUD U ZAGREBU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STALNA SLUŽBA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Karlovac, Ljudevita Šestića 4 </w:t>
      </w:r>
    </w:p>
    <w:p w:rsidRDefault="00E37E87" w:rsidP="00E37E87" w:rsidR="00E37E87" w:rsidRPr="008D3E9F">
      <w:pPr>
        <w:ind w:hanging="2880" w:left="2880"/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Z A K L</w:t>
      </w:r>
      <w:r w:rsidR="00922A2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>J U Č A K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ab/>
        <w:t xml:space="preserve">Trgovački sud u Zagrebu, Stalna služba, po sucu Vesni Fundurulić Perišin,  </w:t>
      </w:r>
      <w:r w:rsidRPr="008D3E9F">
        <w:rPr>
          <w:rFonts w:hAnsi="Times New Roman" w:ascii="Times New Roman"/>
          <w:lang w:val="en-GB"/>
        </w:rPr>
        <w:t>u stečajnom predmetu povodom zahtjeva</w:t>
      </w:r>
      <w:r w:rsidRPr="008D3E9F">
        <w:rPr>
          <w:rFonts w:hAnsi="Times New Roman" w:ascii="Times New Roman"/>
        </w:rPr>
        <w:t xml:space="preserve"> FINANCIJSKE AGENCIJE, za provedbu skraćenog stečajnog postupka nad dužnikom</w:t>
      </w:r>
      <w:r w:rsidR="00BF2EA7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 xml:space="preserve"> </w:t>
      </w:r>
      <w:r w:rsidR="00A30D47">
        <w:rPr>
          <w:rFonts w:hAnsi="Times New Roman" w:ascii="Times New Roman"/>
        </w:rPr>
        <w:t>STROJOLIM d.o.o. Velika Gorica, Kralja Zvonimira 24</w:t>
      </w:r>
      <w:r w:rsidR="00F24198" w:rsidRPr="008D3E9F">
        <w:rPr>
          <w:rFonts w:hAnsi="Times New Roman" w:ascii="Times New Roman"/>
        </w:rPr>
        <w:t xml:space="preserve">, OIB: </w:t>
      </w:r>
      <w:r w:rsidR="00A30D47" w:rsidRPr="00A30D47">
        <w:rPr>
          <w:rFonts w:hAnsi="Times New Roman" w:ascii="Times New Roman"/>
        </w:rPr>
        <w:t>35202436593</w:t>
      </w:r>
      <w:r w:rsidR="007B2078" w:rsidRPr="008D3E9F">
        <w:rPr>
          <w:rFonts w:hAnsi="Times New Roman" w:ascii="Times New Roman"/>
        </w:rPr>
        <w:t xml:space="preserve">, </w:t>
      </w:r>
      <w:r w:rsidRPr="008D3E9F">
        <w:rPr>
          <w:rFonts w:hAnsi="Times New Roman" w:ascii="Times New Roman"/>
        </w:rPr>
        <w:t xml:space="preserve"> </w:t>
      </w:r>
      <w:r w:rsidR="00040FCF" w:rsidRPr="008D3E9F">
        <w:rPr>
          <w:rFonts w:hAnsi="Times New Roman" w:ascii="Times New Roman"/>
        </w:rPr>
        <w:t>13</w:t>
      </w:r>
      <w:r w:rsidRPr="008D3E9F">
        <w:rPr>
          <w:rFonts w:hAnsi="Times New Roman" w:ascii="Times New Roman"/>
        </w:rPr>
        <w:t>. studenog 2015.</w:t>
      </w:r>
    </w:p>
    <w:p w:rsidRDefault="00F24198" w:rsidP="00E37E87" w:rsidR="00F24198" w:rsidRPr="008D3E9F">
      <w:pPr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z a k l j u č i o      j e </w:t>
      </w:r>
    </w:p>
    <w:p w:rsidRDefault="00E37E87" w:rsidP="00E37E87" w:rsidR="00E37E87" w:rsidRPr="008D3E9F">
      <w:pPr>
        <w:jc w:val="center"/>
        <w:rPr>
          <w:rFonts w:hAnsi="Times New Roman" w:ascii="Times New Roman"/>
          <w:b/>
        </w:rPr>
      </w:pPr>
    </w:p>
    <w:p w:rsidRDefault="00E37E87" w:rsidP="00E37E87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Poziva se HRVATSKI ZAVOD ZA MIROVINSKO OSIGURANJE, Zagreb, Trpimirova  4, u roku od osam dana, očitovati se ovom sudu, pozivom na gornji broj spisa, ima li uvodno naznačeni dužnik zaposlenika. </w:t>
      </w:r>
    </w:p>
    <w:p w:rsidRDefault="00E37E87" w:rsidP="00E37E87" w:rsidR="00E37E87" w:rsidRPr="008D3E9F">
      <w:pPr>
        <w:ind w:firstLine="708"/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Obrazloženje</w:t>
      </w:r>
    </w:p>
    <w:p w:rsidRDefault="00E37E87" w:rsidP="00E37E87" w:rsidR="00185947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  <w:lang w:val="en-GB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A30D47">
        <w:rPr>
          <w:rFonts w:hAnsi="Times New Roman" w:ascii="Times New Roman"/>
        </w:rPr>
        <w:t>STROJOLIM d.o.o. Velika Gorica, Kralja Zvonimira 24</w:t>
      </w:r>
      <w:r w:rsidR="00A30D47" w:rsidRPr="008D3E9F">
        <w:rPr>
          <w:rFonts w:hAnsi="Times New Roman" w:ascii="Times New Roman"/>
        </w:rPr>
        <w:t xml:space="preserve">, OIB: </w:t>
      </w:r>
      <w:r w:rsidR="00A30D47" w:rsidRPr="00A30D47">
        <w:rPr>
          <w:rFonts w:hAnsi="Times New Roman" w:ascii="Times New Roman"/>
        </w:rPr>
        <w:t>35202436593</w:t>
      </w:r>
      <w:r w:rsidR="001708AB">
        <w:rPr>
          <w:rFonts w:hAnsi="Times New Roman" w:ascii="Times New Roman"/>
        </w:rPr>
        <w:t>.</w:t>
      </w:r>
    </w:p>
    <w:p w:rsidRDefault="001708AB" w:rsidP="00E37E87" w:rsidR="001708AB" w:rsidRPr="008D3E9F">
      <w:pPr>
        <w:ind w:firstLine="708"/>
        <w:jc w:val="both"/>
        <w:rPr>
          <w:rFonts w:hAnsi="Times New Roman" w:ascii="Times New Roman"/>
          <w:lang w:val="en-GB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8D3E9F">
      <w:pPr>
        <w:jc w:val="both"/>
        <w:rPr>
          <w:rFonts w:hAnsi="Times New Roman" w:ascii="Times New Roman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8D3E9F">
      <w:pPr>
        <w:ind w:firstLine="708"/>
        <w:jc w:val="both"/>
        <w:rPr>
          <w:rFonts w:hAnsi="Times New Roman" w:ascii="Times New Roman"/>
        </w:rPr>
      </w:pPr>
    </w:p>
    <w:p w:rsidRDefault="00922A28" w:rsidP="00F35FBB" w:rsidR="00922A28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S obzirom na to da je jedna od pretpostavki za </w:t>
      </w:r>
      <w:r w:rsidR="00E37E87" w:rsidRPr="008D3E9F">
        <w:rPr>
          <w:rFonts w:hAnsi="Times New Roman" w:ascii="Times New Roman"/>
        </w:rPr>
        <w:t>provedbu skraćenog stečajnog postupka okolnost da dužnik nema zaposlenih,</w:t>
      </w:r>
      <w:r w:rsidRPr="008D3E9F">
        <w:rPr>
          <w:rFonts w:hAnsi="Times New Roman" w:ascii="Times New Roman"/>
        </w:rPr>
        <w:t xml:space="preserve"> o čemu Hrvatski zavod za mirovinsko osiguranje, u skladu s odredbama Zakona o mirovinskom osiguranju, vodi propisane evid</w:t>
      </w:r>
      <w:r w:rsidR="004F6D65" w:rsidRPr="008D3E9F">
        <w:rPr>
          <w:rFonts w:hAnsi="Times New Roman" w:ascii="Times New Roman"/>
        </w:rPr>
        <w:t>encije, stoga je Hrvatski zavod</w:t>
      </w:r>
      <w:r w:rsidRPr="008D3E9F">
        <w:rPr>
          <w:rFonts w:hAnsi="Times New Roman" w:ascii="Times New Roman"/>
        </w:rPr>
        <w:t xml:space="preserve"> za mirovinsko osiguranje pozvan dostaviti podatak naveden u izreci zaključka. </w:t>
      </w: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U </w:t>
      </w:r>
      <w:r w:rsidR="00F35FBB" w:rsidRPr="008D3E9F">
        <w:rPr>
          <w:rFonts w:hAnsi="Times New Roman" w:ascii="Times New Roman"/>
        </w:rPr>
        <w:t xml:space="preserve">Karlovcu </w:t>
      </w:r>
      <w:r w:rsidR="00040FCF" w:rsidRPr="008D3E9F">
        <w:rPr>
          <w:rFonts w:hAnsi="Times New Roman" w:ascii="Times New Roman"/>
        </w:rPr>
        <w:t>13</w:t>
      </w:r>
      <w:r w:rsidR="00F35FBB" w:rsidRPr="008D3E9F">
        <w:rPr>
          <w:rFonts w:hAnsi="Times New Roman" w:ascii="Times New Roman"/>
        </w:rPr>
        <w:t xml:space="preserve">. studenog </w:t>
      </w:r>
      <w:r w:rsidRPr="008D3E9F">
        <w:rPr>
          <w:rFonts w:hAnsi="Times New Roman" w:ascii="Times New Roman"/>
        </w:rPr>
        <w:t xml:space="preserve"> 2015.</w:t>
      </w:r>
    </w:p>
    <w:p w:rsidRDefault="00E37E87" w:rsidP="00E37E87" w:rsidR="00E37E87" w:rsidRPr="008D3E9F">
      <w:pPr>
        <w:ind w:firstLine="3" w:left="5661"/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          Sudac:</w:t>
      </w:r>
    </w:p>
    <w:p w:rsidRDefault="00E37E87" w:rsidP="00E37E87" w:rsidR="00E37E87" w:rsidRPr="008D3E9F">
      <w:pPr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</w:t>
      </w:r>
      <w:r w:rsidR="003B3987" w:rsidRPr="008D3E9F">
        <w:rPr>
          <w:rFonts w:hAnsi="Times New Roman" w:ascii="Times New Roman"/>
        </w:rPr>
        <w:t>Vesna Fundurulić Perišin</w:t>
      </w:r>
      <w:r w:rsidR="00824F30" w:rsidRPr="008D3E9F">
        <w:rPr>
          <w:rFonts w:hAnsi="Times New Roman" w:ascii="Times New Roman"/>
        </w:rPr>
        <w:t>, v.r.</w:t>
      </w:r>
    </w:p>
    <w:p w:rsidRDefault="00E37E87" w:rsidP="00E37E87" w:rsidR="00922A28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Uputa o pravnom lijeku: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Protiv ovog zaključka  žalba nije dopuštena (čl. 19.st. 7. SZ-a). </w:t>
      </w:r>
      <w:r w:rsidR="004F6D65" w:rsidRPr="008D3E9F">
        <w:rPr>
          <w:rFonts w:hAnsi="Times New Roman" w:ascii="Times New Roman"/>
        </w:rPr>
        <w:t xml:space="preserve">         </w:t>
      </w:r>
      <w:r w:rsidR="00824F30" w:rsidRPr="008D3E9F">
        <w:rPr>
          <w:rFonts w:hAnsi="Times New Roman" w:ascii="Times New Roman"/>
        </w:rPr>
        <w:t>Za točnost otpravka: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DNA:</w:t>
      </w:r>
      <w:r w:rsidR="004F6D65" w:rsidRPr="008D3E9F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824F30" w:rsidRPr="008D3E9F">
        <w:rPr>
          <w:rFonts w:hAnsi="Times New Roman" w:ascii="Times New Roman"/>
        </w:rPr>
        <w:t xml:space="preserve">  Gordana Grčić</w:t>
      </w:r>
    </w:p>
    <w:p w:rsidRDefault="00F35FBB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Hrvatski zavod za mirovinsko osiguranje</w:t>
      </w:r>
    </w:p>
    <w:p w:rsidRDefault="00E37E87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e-oglasna ploča </w:t>
      </w:r>
    </w:p>
    <w:p w:rsidRDefault="00E37E87" w:rsidR="00E37E87" w:rsidRPr="008D3E9F">
      <w:pPr>
        <w:rPr>
          <w:rFonts w:hAnsi="Times New Roman" w:ascii="Times New Roman"/>
        </w:rPr>
      </w:pPr>
    </w:p>
    <w:sectPr w:rsidSect="00185947" w:rsidR="00E37E87" w:rsidRPr="008D3E9F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2455A"/>
    <w:rsid w:val="0003520B"/>
    <w:rsid w:val="00040FCF"/>
    <w:rsid w:val="0011239D"/>
    <w:rsid w:val="001708AB"/>
    <w:rsid w:val="00185947"/>
    <w:rsid w:val="001E08AE"/>
    <w:rsid w:val="0021467B"/>
    <w:rsid w:val="002C36A4"/>
    <w:rsid w:val="00301B02"/>
    <w:rsid w:val="003B3987"/>
    <w:rsid w:val="003E7543"/>
    <w:rsid w:val="00426B48"/>
    <w:rsid w:val="00454ECC"/>
    <w:rsid w:val="004E482B"/>
    <w:rsid w:val="004F6D65"/>
    <w:rsid w:val="00503DC3"/>
    <w:rsid w:val="00635949"/>
    <w:rsid w:val="0069474B"/>
    <w:rsid w:val="006D7BBB"/>
    <w:rsid w:val="0073691F"/>
    <w:rsid w:val="00772463"/>
    <w:rsid w:val="007B2078"/>
    <w:rsid w:val="007F3785"/>
    <w:rsid w:val="00824F30"/>
    <w:rsid w:val="008D3E9F"/>
    <w:rsid w:val="008F6A78"/>
    <w:rsid w:val="00922A28"/>
    <w:rsid w:val="00987284"/>
    <w:rsid w:val="00994BA8"/>
    <w:rsid w:val="009F01B6"/>
    <w:rsid w:val="00A30D47"/>
    <w:rsid w:val="00B926DA"/>
    <w:rsid w:val="00BF2EA7"/>
    <w:rsid w:val="00D05D5F"/>
    <w:rsid w:val="00D97D46"/>
    <w:rsid w:val="00DA47E7"/>
    <w:rsid w:val="00E20D67"/>
    <w:rsid w:val="00E37E87"/>
    <w:rsid w:val="00EF11AD"/>
    <w:rsid w:val="00F2419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3E9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D3E9F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D3E9F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D3E9F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D3E9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D3E9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D3E9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D3E9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D3E9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D3E9F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D3E9F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D3E9F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D3E9F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D3E9F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D3E9F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D3E9F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D3E9F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D3E9F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D3E9F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D3E9F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D3E9F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D3E9F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D3E9F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D3E9F"/>
    <w:rPr>
      <w:b/>
      <w:bCs/>
    </w:rPr>
  </w:style>
  <w:style w:styleId="Istaknuto" w:type="character">
    <w:name w:val="Emphasis"/>
    <w:basedOn w:val="Zadanifontodlomka"/>
    <w:uiPriority w:val="20"/>
    <w:qFormat/>
    <w:rsid w:val="008D3E9F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D3E9F"/>
    <w:rPr>
      <w:szCs w:val="32"/>
    </w:rPr>
  </w:style>
  <w:style w:styleId="Odlomakpopisa" w:type="paragraph">
    <w:name w:val="List Paragraph"/>
    <w:basedOn w:val="Normal"/>
    <w:uiPriority w:val="34"/>
    <w:qFormat/>
    <w:rsid w:val="008D3E9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D3E9F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D3E9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D3E9F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D3E9F"/>
    <w:rPr>
      <w:b/>
      <w:i/>
      <w:sz w:val="24"/>
    </w:rPr>
  </w:style>
  <w:style w:styleId="Neupadljivoisticanje" w:type="character">
    <w:name w:val="Subtle Emphasis"/>
    <w:uiPriority w:val="19"/>
    <w:qFormat/>
    <w:rsid w:val="008D3E9F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D3E9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D3E9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D3E9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D3E9F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D3E9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947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47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474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47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47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3E9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D3E9F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D3E9F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D3E9F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D3E9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D3E9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D3E9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D3E9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D3E9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D3E9F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D3E9F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D3E9F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D3E9F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D3E9F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D3E9F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D3E9F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D3E9F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D3E9F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D3E9F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D3E9F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D3E9F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D3E9F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D3E9F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D3E9F"/>
    <w:rPr>
      <w:b/>
      <w:bCs/>
    </w:rPr>
  </w:style>
  <w:style w:styleId="Istaknuto" w:type="character">
    <w:name w:val="Emphasis"/>
    <w:basedOn w:val="Zadanifontodlomka"/>
    <w:uiPriority w:val="20"/>
    <w:qFormat/>
    <w:rsid w:val="008D3E9F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D3E9F"/>
    <w:rPr>
      <w:szCs w:val="32"/>
    </w:rPr>
  </w:style>
  <w:style w:styleId="Odlomakpopisa" w:type="paragraph">
    <w:name w:val="List Paragraph"/>
    <w:basedOn w:val="Normal"/>
    <w:uiPriority w:val="34"/>
    <w:qFormat/>
    <w:rsid w:val="008D3E9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D3E9F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D3E9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D3E9F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D3E9F"/>
    <w:rPr>
      <w:b/>
      <w:i/>
      <w:sz w:val="24"/>
    </w:rPr>
  </w:style>
  <w:style w:styleId="Neupadljivoisticanje" w:type="character">
    <w:name w:val="Subtle Emphasis"/>
    <w:uiPriority w:val="19"/>
    <w:qFormat/>
    <w:rsid w:val="008D3E9F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D3E9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D3E9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D3E9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D3E9F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D3E9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947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47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474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47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47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3148</izvorni_sadrzaj>
    <derivirana_varijabla naziv="DomainObject.Predmet.Broj_1">3148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St-3148/2015</izvorni_sadrzaj>
    <derivirana_varijabla naziv="DomainObject.Predmet.OznakaBroj_1">St-3148/2015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STROJOLIM d.o.o.</izvorni_sadrzaj>
    <derivirana_varijabla naziv="DomainObject.Predmet.ProtustrankaFormated_1">  STROJOLIM d.o.o.</derivirana_varijabla>
  </DomainObject.Predmet.ProtustrankaFormated>
  <DomainObject.Predmet.ProtustrankaFormatedOIB>
    <izvorni_sadrzaj>  STROJOLIM d.o.o., OIB 35202436593</izvorni_sadrzaj>
    <derivirana_varijabla naziv="DomainObject.Predmet.ProtustrankaFormatedOIB_1">  STROJOLIM d.o.o., OIB 35202436593</derivirana_varijabla>
  </DomainObject.Predmet.ProtustrankaFormatedOIB>
  <DomainObject.Predmet.ProtustrankaFormatedWithAdress>
    <izvorni_sadrzaj> STROJOLIM d.o.o., Kralja D. Zvonimira 24, 10410 Velika Gorica</izvorni_sadrzaj>
    <derivirana_varijabla naziv="DomainObject.Predmet.ProtustrankaFormatedWithAdress_1"> STROJOLIM d.o.o., Kralja D. Zvonimira 24, 10410 Velika Gorica</derivirana_varijabla>
  </DomainObject.Predmet.ProtustrankaFormatedWithAdress>
  <DomainObject.Predmet.ProtustrankaFormatedWithAdressOIB>
    <izvorni_sadrzaj> STROJOLIM d.o.o., OIB 35202436593, Kralja D. Zvonimira 24, 10410 Velika Gorica</izvorni_sadrzaj>
    <derivirana_varijabla naziv="DomainObject.Predmet.ProtustrankaFormatedWithAdressOIB_1"> STROJOLIM d.o.o., OIB 35202436593, Kralja D. Zvonimira 24, 10410 Velika Gorica</derivirana_varijabla>
  </DomainObject.Predmet.ProtustrankaFormatedWithAdressOIB>
  <DomainObject.Predmet.ProtustrankaWithAdress>
    <izvorni_sadrzaj>STROJOLIM d.o.o. Kralja D. Zvonimira 24, 10410 Velika Gorica</izvorni_sadrzaj>
    <derivirana_varijabla naziv="DomainObject.Predmet.ProtustrankaWithAdress_1">STROJOLIM d.o.o. Kralja D. Zvonimira 24, 10410 Velika Gorica</derivirana_varijabla>
  </DomainObject.Predmet.ProtustrankaWithAdress>
  <DomainObject.Predmet.ProtustrankaWithAdressOIB>
    <izvorni_sadrzaj>STROJOLIM d.o.o., OIB 35202436593, Kralja D. Zvonimira 24, 10410 Velika Gorica</izvorni_sadrzaj>
    <derivirana_varijabla naziv="DomainObject.Predmet.ProtustrankaWithAdressOIB_1">STROJOLIM d.o.o., OIB 35202436593, Kralja D. Zvonimira 24, 10410 Velika Gorica</derivirana_varijabla>
  </DomainObject.Predmet.ProtustrankaWithAdressOIB>
  <DomainObject.Predmet.ProtustrankaNazivFormated>
    <izvorni_sadrzaj>STROJOLIM d.o.o.</izvorni_sadrzaj>
    <derivirana_varijabla naziv="DomainObject.Predmet.ProtustrankaNazivFormated_1">STROJOLIM d.o.o.</derivirana_varijabla>
  </DomainObject.Predmet.ProtustrankaNazivFormated>
  <DomainObject.Predmet.ProtustrankaNazivFormatedOIB>
    <izvorni_sadrzaj>STROJOLIM d.o.o., OIB 35202436593</izvorni_sadrzaj>
    <derivirana_varijabla naziv="DomainObject.Predmet.ProtustrankaNazivFormatedOIB_1">STROJOLIM d.o.o., OIB 35202436593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STROJOLIM d.o.o.</item>
    </izvorni_sadrzaj>
    <derivirana_varijabla naziv="DomainObject.Predmet.ProtuStrankaListFormated_1">
      <item>STROJOLIM d.o.o.</item>
    </derivirana_varijabla>
  </DomainObject.Predmet.ProtuStrankaListFormated>
  <DomainObject.Predmet.ProtuStrankaListFormatedOIB>
    <izvorni_sadrzaj>
      <item>STROJOLIM d.o.o., OIB 35202436593</item>
    </izvorni_sadrzaj>
    <derivirana_varijabla naziv="DomainObject.Predmet.ProtuStrankaListFormatedOIB_1">
      <item>STROJOLIM d.o.o., OIB 35202436593</item>
    </derivirana_varijabla>
  </DomainObject.Predmet.ProtuStrankaListFormatedOIB>
  <DomainObject.Predmet.ProtuStrankaListFormatedWithAdress>
    <izvorni_sadrzaj>
      <item>STROJOLIM d.o.o., Kralja D. Zvonimira 24, 10410 Velika Gorica</item>
    </izvorni_sadrzaj>
    <derivirana_varijabla naziv="DomainObject.Predmet.ProtuStrankaListFormatedWithAdress_1">
      <item>STROJOLIM d.o.o., Kralja D. Zvonimira 24, 10410 Velika Gorica</item>
    </derivirana_varijabla>
  </DomainObject.Predmet.ProtuStrankaListFormatedWithAdress>
  <DomainObject.Predmet.ProtuStrankaListFormatedWithAdressOIB>
    <izvorni_sadrzaj>
      <item>STROJOLIM d.o.o., OIB 35202436593, Kralja D. Zvonimira 24, 10410 Velika Gorica</item>
    </izvorni_sadrzaj>
    <derivirana_varijabla naziv="DomainObject.Predmet.ProtuStrankaListFormatedWithAdressOIB_1">
      <item>STROJOLIM d.o.o., OIB 35202436593, Kralja D. Zvonimira 24, 10410 Velika Gorica</item>
    </derivirana_varijabla>
  </DomainObject.Predmet.ProtuStrankaListFormatedWithAdressOIB>
  <DomainObject.Predmet.ProtuStrankaListNazivFormated>
    <izvorni_sadrzaj>
      <item>STROJOLIM d.o.o.</item>
    </izvorni_sadrzaj>
    <derivirana_varijabla naziv="DomainObject.Predmet.ProtuStrankaListNazivFormated_1">
      <item>STROJOLIM d.o.o.</item>
    </derivirana_varijabla>
  </DomainObject.Predmet.ProtuStrankaListNazivFormated>
  <DomainObject.Predmet.ProtuStrankaListNazivFormatedOIB>
    <izvorni_sadrzaj>
      <item>STROJOLIM d.o.o., OIB 35202436593</item>
    </izvorni_sadrzaj>
    <derivirana_varijabla naziv="DomainObject.Predmet.ProtuStrankaListNazivFormatedOIB_1">
      <item>STROJOLIM d.o.o., OIB 35202436593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STROJOLIM d.o.o.</izvorni_sadrzaj>
    <derivirana_varijabla naziv="DomainObject.Predmet.ProtustrankaIDrugi_1">STROJOLIM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STROJOLIM d.o.o., OIB 35202436593, Kralja D. Zvonimira 24, 10410 Velika Gorica</izvorni_sadrzaj>
    <derivirana_varijabla naziv="DomainObject.Predmet.ProtustrankaIDrugiAdressOIB_1">STROJOLIM d.o.o., OIB 35202436593, Kralja D. Zvonimira 24,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STROJOLIM d.o.o.</item>
    </izvorni_sadrzaj>
    <derivirana_varijabla naziv="DomainObject.Predmet.SudioniciListNaziv_1">
      <item>FINA Regionalni centar Zagreb</item>
      <item>STROJOLIM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STROJOLIM d.o.o., OIB 35202436593, Kralja D. Zvonimira 24,10410 Velika Gorica</item>
    </izvorni_sadrzaj>
    <derivirana_varijabla naziv="DomainObject.Predmet.SudioniciListAdressOIB_1">
      <item>FINA Regionalni centar Zagreb, OIB 85821130368, Trg svibanjskih žrtava 1995. 1,10000 Zagreb</item>
      <item>STROJOLIM d.o.o., OIB 35202436593, Kralja D. Zvonimira 24,10410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35202436593</item>
    </izvorni_sadrzaj>
    <derivirana_varijabla naziv="DomainObject.Predmet.SudioniciListNazivOIB_1">
      <item>, OIB 85821130368</item>
      <item>, OIB 35202436593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586433-4DBB-4720-A485-E6A24DE4B1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1744</properties:Characters>
  <properties:Lines>45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2015-11-13T12:39:00Z</dcterms:created>
  <dc:creator>Gordana Grčić</dc:creator>
  <cp:lastModifiedBy>Gordana Grčić</cp:lastModifiedBy>
  <cp:lastPrinted>2015-11-13T12:38:00Z</cp:lastPrinted>
  <dcterms:modified xmlns:xsi="http://www.w3.org/2001/XMLSchema-instance" xsi:type="dcterms:W3CDTF">2015-11-13T12:40:00Z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