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9001" w14:paraId="fa09001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FB18ED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>Franković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62760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2760B">
        <w:rPr>
          <w:rFonts w:hAnsi="Times New Roman" w:ascii="Times New Roman"/>
          <w:sz w:val="22"/>
          <w:szCs w:val="22"/>
        </w:rPr>
        <w:t>ADEMCO d.o.o, Dubrovnik, Put Republike 28d, OIB: 22848296002</w:t>
      </w:r>
      <w:r w:rsidR="002B65BB" w:rsidRPr="00FB18ED">
        <w:rPr>
          <w:rFonts w:hAnsi="Times New Roman" w:ascii="Times New Roman"/>
          <w:sz w:val="22"/>
          <w:szCs w:val="22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A0648">
        <w:rPr>
          <w:rFonts w:hAnsi="Times New Roman" w:ascii="Times New Roman"/>
          <w:sz w:val="22"/>
          <w:szCs w:val="22"/>
          <w:lang w:val="hr-HR"/>
        </w:rPr>
        <w:t>01.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>201</w:t>
      </w:r>
      <w:r w:rsidR="009A0648">
        <w:rPr>
          <w:rFonts w:hAnsi="Times New Roman" w:ascii="Times New Roman"/>
          <w:sz w:val="22"/>
          <w:szCs w:val="22"/>
          <w:lang w:val="hr-HR"/>
        </w:rPr>
        <w:t>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62760B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62760B" w:rsidRPr="0062760B">
        <w:rPr>
          <w:rFonts w:hAnsi="Times New Roman" w:ascii="Times New Roman"/>
          <w:sz w:val="22"/>
          <w:szCs w:val="22"/>
        </w:rPr>
        <w:t>ADEMCO d.o.o, Dubrovnik, Put Republike 28d, OIB: 22848296002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172E2F" w:rsidRPr="008531E2">
        <w:rPr>
          <w:rFonts w:hAnsi="Times New Roman" w:ascii="Times New Roman"/>
          <w:sz w:val="22"/>
          <w:szCs w:val="22"/>
        </w:rPr>
        <w:t>dana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9A0648">
        <w:rPr>
          <w:rFonts w:hAnsi="Times New Roman" w:ascii="Times New Roman"/>
          <w:sz w:val="22"/>
          <w:szCs w:val="22"/>
        </w:rPr>
        <w:t>01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9A0648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172E2F">
        <w:rPr>
          <w:rFonts w:hAnsi="Times New Roman" w:ascii="Times New Roman"/>
          <w:sz w:val="22"/>
          <w:szCs w:val="22"/>
        </w:rPr>
        <w:t>15,</w:t>
      </w:r>
      <w:r w:rsidR="009A0648">
        <w:rPr>
          <w:rFonts w:hAnsi="Times New Roman" w:ascii="Times New Roman"/>
          <w:sz w:val="22"/>
          <w:szCs w:val="22"/>
        </w:rPr>
        <w:t>1</w:t>
      </w:r>
      <w:r w:rsidR="00172E2F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9A0648" w:rsidP="009A0648" w:rsidR="009A0648">
      <w:pPr>
        <w:pStyle w:val="BodyText21"/>
        <w:ind w:firstLine="0" w:left="1080"/>
        <w:rPr>
          <w:rFonts w:hAnsi="Times New Roman" w:ascii="Times New Roman"/>
          <w:sz w:val="22"/>
          <w:szCs w:val="22"/>
        </w:rPr>
      </w:pPr>
    </w:p>
    <w:p w:rsidRDefault="00EE69E5" w:rsidP="009A0648" w:rsidR="00EE69E5" w:rsidRPr="009A064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9A0648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9A0648">
        <w:rPr>
          <w:rFonts w:hAnsi="Times New Roman" w:ascii="Times New Roman"/>
          <w:sz w:val="22"/>
          <w:szCs w:val="22"/>
        </w:rPr>
        <w:t xml:space="preserve"> </w:t>
      </w:r>
      <w:r w:rsidR="009A0648" w:rsidRPr="009A0648">
        <w:rPr>
          <w:rFonts w:hAnsi="Times New Roman" w:ascii="Times New Roman"/>
          <w:sz w:val="22"/>
          <w:szCs w:val="22"/>
        </w:rPr>
        <w:t>Nada Mikulandra</w:t>
      </w:r>
      <w:r w:rsidR="006F29A2" w:rsidRPr="009A0648">
        <w:rPr>
          <w:rFonts w:hAnsi="Times New Roman" w:ascii="Times New Roman"/>
          <w:sz w:val="22"/>
          <w:szCs w:val="22"/>
        </w:rPr>
        <w:t>,</w:t>
      </w:r>
      <w:r w:rsidR="009A0648" w:rsidRPr="009A0648">
        <w:rPr>
          <w:rFonts w:hAnsi="Times New Roman" w:ascii="Times New Roman"/>
          <w:sz w:val="22"/>
          <w:szCs w:val="22"/>
        </w:rPr>
        <w:t xml:space="preserve"> Bilice,</w:t>
      </w:r>
      <w:r w:rsidR="006F29A2" w:rsidRPr="009A0648">
        <w:rPr>
          <w:rFonts w:hAnsi="Times New Roman" w:ascii="Times New Roman"/>
          <w:sz w:val="22"/>
          <w:szCs w:val="22"/>
        </w:rPr>
        <w:t xml:space="preserve"> </w:t>
      </w:r>
      <w:r w:rsidR="009A0648" w:rsidRPr="009A0648">
        <w:rPr>
          <w:rFonts w:hAnsi="Times New Roman" w:ascii="Times New Roman"/>
          <w:sz w:val="22"/>
          <w:szCs w:val="22"/>
        </w:rPr>
        <w:t>Stubalj 238</w:t>
      </w:r>
      <w:r w:rsidR="006F29A2" w:rsidRPr="009A0648">
        <w:rPr>
          <w:rFonts w:hAnsi="Times New Roman" w:ascii="Times New Roman"/>
          <w:sz w:val="22"/>
          <w:szCs w:val="22"/>
        </w:rPr>
        <w:t xml:space="preserve">, OIB: </w:t>
      </w:r>
      <w:r w:rsidR="009A0648" w:rsidRPr="009A0648">
        <w:rPr>
          <w:rFonts w:hAnsi="Times New Roman" w:ascii="Times New Roman"/>
          <w:sz w:val="22"/>
          <w:szCs w:val="22"/>
        </w:rPr>
        <w:t>01343352417</w:t>
      </w:r>
      <w:r w:rsidR="006F29A2" w:rsidRPr="009A0648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9A0648" w:rsidR="009A0648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62760B">
        <w:rPr>
          <w:rFonts w:hAnsi="Times New Roman" w:ascii="Times New Roman"/>
          <w:sz w:val="22"/>
          <w:szCs w:val="22"/>
        </w:rPr>
        <w:t>ADEMCO d.o.o, Dubrovnik, Put Republike 28d, OIB: 22848296002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9A0648" w:rsidP="009A0648" w:rsidR="009A0648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9A0648" w:rsidR="00EE69E5" w:rsidRPr="009A0648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9A0648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9A0648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9A0648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9A0648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A0648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9A0648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9A0648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E25008">
        <w:rPr>
          <w:rFonts w:hAnsi="Times New Roman" w:ascii="Times New Roman"/>
          <w:sz w:val="22"/>
          <w:szCs w:val="22"/>
          <w:lang w:val="hr-HR"/>
        </w:rPr>
        <w:t>13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25008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9A0648">
        <w:rPr>
          <w:rFonts w:hAnsi="Times New Roman" w:ascii="Times New Roman"/>
          <w:sz w:val="22"/>
          <w:szCs w:val="22"/>
          <w:lang w:val="hr-HR"/>
        </w:rPr>
        <w:t>11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A0648">
        <w:rPr>
          <w:rFonts w:hAnsi="Times New Roman" w:ascii="Times New Roman"/>
          <w:sz w:val="22"/>
          <w:szCs w:val="22"/>
          <w:lang w:val="hr-HR"/>
        </w:rPr>
        <w:t>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9A0648">
        <w:rPr>
          <w:rFonts w:hAnsi="Times New Roman" w:ascii="Times New Roman"/>
          <w:b/>
          <w:sz w:val="22"/>
          <w:szCs w:val="22"/>
          <w:lang w:val="hr-HR"/>
        </w:rPr>
        <w:t>01.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9A0648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BB113B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Raiffeisenbank Austria d.d.</w:t>
      </w:r>
    </w:p>
    <w:p w:rsidRDefault="00E25008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svima putem e oglasne ploče od 1-8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178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2760B">
      <w:rPr>
        <w:rFonts w:hAnsi="Times New Roman" w:ascii="Times New Roman"/>
        <w:b/>
        <w:sz w:val="22"/>
        <w:szCs w:val="22"/>
        <w:lang w:val="hr-HR"/>
      </w:rPr>
      <w:t>2003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2760B">
      <w:rPr>
        <w:rFonts w:hAnsi="Times New Roman" w:ascii="Times New Roman"/>
        <w:b/>
        <w:sz w:val="22"/>
        <w:szCs w:val="22"/>
        <w:lang w:val="hr-HR"/>
      </w:rPr>
      <w:t>2003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2169D1"/>
    <w:rsid w:val="002669D9"/>
    <w:rsid w:val="00281CBA"/>
    <w:rsid w:val="002B65BB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0648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F13CF"/>
    <w:rsid w:val="00BF6DA1"/>
    <w:rsid w:val="00BF71CF"/>
    <w:rsid w:val="00C134DB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178F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1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7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78F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78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78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1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7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78F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78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78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2003</izvorni_sadrzaj>
    <derivirana_varijabla naziv="DomainObject.Predmet.Broj_1">2003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St-2003/2015</izvorni_sadrzaj>
    <derivirana_varijabla naziv="DomainObject.Predmet.OznakaBroj_1">St-2003/2015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ADEMCO d.o.o. za trgovinu, turizam i usluge</izvorni_sadrzaj>
    <derivirana_varijabla naziv="DomainObject.Predmet.ProtustrankaFormated_1">  ADEMCO d.o.o. za trgovinu, turizam i usluge</derivirana_varijabla>
  </DomainObject.Predmet.ProtustrankaFormated>
  <DomainObject.Predmet.ProtustrankaFormatedOIB>
    <izvorni_sadrzaj>  ADEMCO d.o.o. za trgovinu, turizam i usluge, OIB 22848296002</izvorni_sadrzaj>
    <derivirana_varijabla naziv="DomainObject.Predmet.ProtustrankaFormatedOIB_1">  ADEMCO d.o.o. za trgovinu, turizam i usluge, OIB 22848296002</derivirana_varijabla>
  </DomainObject.Predmet.ProtustrankaFormatedOIB>
  <DomainObject.Predmet.ProtustrankaFormatedWithAdress>
    <izvorni_sadrzaj> ADEMCO d.o.o. za trgovinu, turizam i usluge, Put Republike 28/d, 20000 Dubrovnik</izvorni_sadrzaj>
    <derivirana_varijabla naziv="DomainObject.Predmet.ProtustrankaFormatedWithAdress_1"> ADEMCO d.o.o. za trgovinu, turizam i usluge, Put Republike 28/d, 20000 Dubrovnik</derivirana_varijabla>
  </DomainObject.Predmet.ProtustrankaFormatedWithAdress>
  <DomainObject.Predmet.ProtustrankaFormatedWithAdressOIB>
    <izvorni_sadrzaj> ADEMCO d.o.o. za trgovinu, turizam i usluge, OIB 22848296002, Put Republike 28/d, 20000 Dubrovnik</izvorni_sadrzaj>
    <derivirana_varijabla naziv="DomainObject.Predmet.ProtustrankaFormatedWithAdressOIB_1"> ADEMCO d.o.o. za trgovinu, turizam i usluge, OIB 22848296002, Put Republike 28/d, 20000 Dubrovnik</derivirana_varijabla>
  </DomainObject.Predmet.ProtustrankaFormatedWithAdressOIB>
  <DomainObject.Predmet.ProtustrankaWithAdress>
    <izvorni_sadrzaj>ADEMCO d.o.o. za trgovinu, turizam i usluge Put Republike 28/d, 20000 Dubrovnik</izvorni_sadrzaj>
    <derivirana_varijabla naziv="DomainObject.Predmet.ProtustrankaWithAdress_1">ADEMCO d.o.o. za trgovinu, turizam i usluge Put Republike 28/d, 20000 Dubrovnik</derivirana_varijabla>
  </DomainObject.Predmet.ProtustrankaWithAdress>
  <DomainObject.Predmet.ProtustrankaWithAdressOIB>
    <izvorni_sadrzaj>ADEMCO d.o.o. za trgovinu, turizam i usluge, OIB 22848296002, Put Republike 28/d, 20000 Dubrovnik</izvorni_sadrzaj>
    <derivirana_varijabla naziv="DomainObject.Predmet.ProtustrankaWithAdressOIB_1">ADEMCO d.o.o. za trgovinu, turizam i usluge, OIB 22848296002, Put Republike 28/d, 20000 Dubrovnik</derivirana_varijabla>
  </DomainObject.Predmet.ProtustrankaWithAdressOIB>
  <DomainObject.Predmet.ProtustrankaNazivFormated>
    <izvorni_sadrzaj>ADEMCO d.o.o. za trgovinu, turizam i usluge</izvorni_sadrzaj>
    <derivirana_varijabla naziv="DomainObject.Predmet.ProtustrankaNazivFormated_1">ADEMCO d.o.o. za trgovinu, turizam i usluge</derivirana_varijabla>
  </DomainObject.Predmet.ProtustrankaNazivFormated>
  <DomainObject.Predmet.ProtustrankaNazivFormatedOIB>
    <izvorni_sadrzaj>ADEMCO d.o.o. za trgovinu, turizam i usluge, OIB 22848296002</izvorni_sadrzaj>
    <derivirana_varijabla naziv="DomainObject.Predmet.ProtustrankaNazivFormatedOIB_1">ADEMCO d.o.o. za trgovinu, turizam i usluge, OIB 22848296002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4955.75</izvorni_sadrzaj>
    <derivirana_varijabla naziv="DomainObject.Predmet.TrenutnaVrijednost_1">4955.75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ADEMCO d.o.o. za trgovinu, turizam i usluge</item>
    </izvorni_sadrzaj>
    <derivirana_varijabla naziv="DomainObject.Predmet.ProtuStrankaListFormated_1">
      <item>ADEMCO d.o.o. za trgovinu, turizam i usluge</item>
    </derivirana_varijabla>
  </DomainObject.Predmet.ProtuStrankaListFormated>
  <DomainObject.Predmet.ProtuStrankaListFormatedOIB>
    <izvorni_sadrzaj>
      <item>ADEMCO d.o.o. za trgovinu, turizam i usluge, OIB 22848296002</item>
    </izvorni_sadrzaj>
    <derivirana_varijabla naziv="DomainObject.Predmet.ProtuStrankaListFormatedOIB_1">
      <item>ADEMCO d.o.o. za trgovinu, turizam i usluge, OIB 22848296002</item>
    </derivirana_varijabla>
  </DomainObject.Predmet.ProtuStrankaListFormatedOIB>
  <DomainObject.Predmet.ProtuStrankaListFormatedWithAdress>
    <izvorni_sadrzaj>
      <item>ADEMCO d.o.o. za trgovinu, turizam i usluge, Put Republike 28/d, 20000 Dubrovnik</item>
    </izvorni_sadrzaj>
    <derivirana_varijabla naziv="DomainObject.Predmet.ProtuStrankaListFormatedWithAdress_1">
      <item>ADEMCO d.o.o. za trgovinu, turizam i usluge, Put Republike 28/d, 20000 Dubrovnik</item>
    </derivirana_varijabla>
  </DomainObject.Predmet.ProtuStrankaListFormatedWithAdress>
  <DomainObject.Predmet.ProtuStrankaListFormatedWithAdressOIB>
    <izvorni_sadrzaj>
      <item>ADEMCO d.o.o. za trgovinu, turizam i usluge, OIB 22848296002, Put Republike 28/d, 20000 Dubrovnik</item>
    </izvorni_sadrzaj>
    <derivirana_varijabla naziv="DomainObject.Predmet.ProtuStrankaListFormatedWithAdressOIB_1">
      <item>ADEMCO d.o.o. za trgovinu, turizam i usluge, OIB 22848296002, Put Republike 28/d, 20000 Dubrovnik</item>
    </derivirana_varijabla>
  </DomainObject.Predmet.ProtuStrankaListFormatedWithAdressOIB>
  <DomainObject.Predmet.ProtuStrankaListNazivFormated>
    <izvorni_sadrzaj>
      <item>ADEMCO d.o.o. za trgovinu, turizam i usluge</item>
    </izvorni_sadrzaj>
    <derivirana_varijabla naziv="DomainObject.Predmet.ProtuStrankaListNazivFormated_1">
      <item>ADEMCO d.o.o. za trgovinu, turizam i usluge</item>
    </derivirana_varijabla>
  </DomainObject.Predmet.ProtuStrankaListNazivFormated>
  <DomainObject.Predmet.ProtuStrankaListNazivFormatedOIB>
    <izvorni_sadrzaj>
      <item>ADEMCO d.o.o. za trgovinu, turizam i usluge, OIB 22848296002</item>
    </izvorni_sadrzaj>
    <derivirana_varijabla naziv="DomainObject.Predmet.ProtuStrankaListNazivFormatedOIB_1">
      <item>ADEMCO d.o.o. za trgovinu, turizam i usluge, OIB 22848296002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ADEMCO d.o.o. za trgovinu, turizam i usluge</izvorni_sadrzaj>
    <derivirana_varijabla naziv="DomainObject.Predmet.ProtustrankaIDrugi_1">ADEMCO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ADEMCO d.o.o. za trgovinu, turizam i usluge, OIB 22848296002, Put Republike 28/d, 20000 Dubrovnik</izvorni_sadrzaj>
    <derivirana_varijabla naziv="DomainObject.Predmet.ProtustrankaIDrugiAdressOIB_1">ADEMCO d.o.o. za trgovinu, turizam i usluge, OIB 22848296002, Put Republike 28/d,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ADEMCO d.o.o. za trgovinu, turizam i usluge</item>
    </izvorni_sadrzaj>
    <derivirana_varijabla naziv="DomainObject.Predmet.SudioniciListNaziv_1">
      <item>FINA, RC Split, Podružnica Dubrovnik</item>
      <item>ADEMCO 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ADEMCO d.o.o. za trgovinu, turizam i usluge, OIB 22848296002, Put Republike 28/d,20000 Dubrovnik</item>
    </izvorni_sadrzaj>
    <derivirana_varijabla naziv="DomainObject.Predmet.SudioniciListAdressOIB_1">
      <item>FINA, RC Split, Podružnica Dubrovnik, OIB 85821130368, Vukovarska 2,20000 Dubrovnik</item>
      <item>ADEMCO d.o.o. za trgovinu, turizam i usluge, OIB 22848296002, Put Republike 28/d,20000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22848296002</item>
    </izvorni_sadrzaj>
    <derivirana_varijabla naziv="DomainObject.Predmet.SudioniciListNazivOIB_1">
      <item>, OIB 85821130368</item>
      <item>, OIB 22848296002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CDF7D4-4782-43DD-B5EF-6659E28B1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2653</properties:Characters>
  <properties:Lines>89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2016-01-26T12:13:00Z</dcterms:created>
  <dc:creator>Sudsko vijeæe</dc:creator>
  <cp:lastModifiedBy>Katarina Franković</cp:lastModifiedBy>
  <cp:lastPrinted>2015-12-29T14:06:00Z</cp:lastPrinted>
  <dcterms:modified xmlns:xsi="http://www.w3.org/2001/XMLSchema-instance" xsi:type="dcterms:W3CDTF">2016-02-01T12:11:00Z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