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5061e" w14:paraId="e65061e" w:rsidRDefault="00387169" w:rsidP="00387169" w:rsidR="00387169">
      <w:pPr>
        <w:jc w:val="right"/>
        <w15:collapsed w:val="false"/>
        <w:rPr>
          <w:b/>
        </w:rPr>
      </w:pPr>
      <w:bookmarkStart w:name="_GoBack" w:id="0"/>
      <w:bookmarkEnd w:id="0"/>
    </w:p>
    <w:p w:rsidRDefault="00387169" w:rsidP="00387169" w:rsidR="00387169">
      <w:r>
        <w:rPr>
          <w:noProof/>
        </w:rPr>
        <w:drawing>
          <wp:inline distR="0" distL="0" distB="0" distT="0">
            <wp:extent cy="966470" cx="724535"/>
            <wp:effectExtent b="508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6470" cx="724535"/>
                    </a:xfrm>
                    <a:prstGeom prst="rect">
                      <a:avLst/>
                    </a:prstGeom>
                    <a:noFill/>
                    <a:ln>
                      <a:noFill/>
                    </a:ln>
                  </pic:spPr>
                </pic:pic>
              </a:graphicData>
            </a:graphic>
          </wp:inline>
        </w:drawing>
      </w:r>
      <w:r>
        <w:t xml:space="preserve">  </w:t>
      </w:r>
      <w:r>
        <w:tab/>
      </w:r>
      <w:r>
        <w:tab/>
      </w:r>
      <w:r>
        <w:tab/>
      </w:r>
      <w:r>
        <w:tab/>
      </w:r>
      <w:r>
        <w:tab/>
      </w:r>
      <w:r>
        <w:tab/>
      </w:r>
      <w:r>
        <w:tab/>
      </w:r>
      <w:r>
        <w:tab/>
      </w:r>
      <w:r>
        <w:tab/>
      </w:r>
      <w:r>
        <w:rPr>
          <w:b/>
        </w:rPr>
        <w:t>1St-1682/2016</w:t>
      </w:r>
    </w:p>
    <w:p w:rsidRDefault="00387169" w:rsidP="00387169" w:rsidR="00387169">
      <w:pPr>
        <w:rPr>
          <w:b/>
        </w:rPr>
      </w:pPr>
      <w:r>
        <w:rPr>
          <w:b/>
        </w:rPr>
        <w:t>REPUBLIKA HRVATSKA</w:t>
      </w:r>
    </w:p>
    <w:p w:rsidRDefault="00387169" w:rsidP="00387169" w:rsidR="00387169">
      <w:pPr>
        <w:rPr>
          <w:b/>
        </w:rPr>
      </w:pPr>
      <w:r>
        <w:rPr>
          <w:b/>
        </w:rPr>
        <w:t xml:space="preserve">TRGOVAČKI SUD U SPLITU </w:t>
      </w:r>
    </w:p>
    <w:p w:rsidRDefault="00387169" w:rsidP="00387169" w:rsidR="00387169">
      <w:pPr>
        <w:rPr>
          <w:b/>
        </w:rPr>
      </w:pPr>
      <w:r>
        <w:rPr>
          <w:b/>
        </w:rPr>
        <w:t xml:space="preserve">Split, Sukoišanska 6                  </w:t>
      </w:r>
    </w:p>
    <w:p w:rsidRDefault="00387169" w:rsidP="00387169" w:rsidR="00387169">
      <w:r>
        <w:t xml:space="preserve">                                  </w:t>
      </w:r>
    </w:p>
    <w:p w:rsidRDefault="00387169" w:rsidP="00387169" w:rsidR="00387169">
      <w:pPr>
        <w:jc w:val="center"/>
        <w:rPr>
          <w:b/>
        </w:rPr>
      </w:pPr>
      <w:r>
        <w:rPr>
          <w:b/>
        </w:rPr>
        <w:t>R E P U B L I K A   H R V A T S K A</w:t>
      </w:r>
    </w:p>
    <w:p w:rsidRDefault="00387169" w:rsidP="00387169" w:rsidR="00387169">
      <w:pPr>
        <w:jc w:val="center"/>
        <w:rPr>
          <w:b/>
        </w:rPr>
      </w:pPr>
    </w:p>
    <w:p w:rsidRDefault="00387169" w:rsidP="00387169" w:rsidR="00387169">
      <w:pPr>
        <w:jc w:val="center"/>
        <w:rPr>
          <w:b/>
          <w:spacing w:val="100"/>
        </w:rPr>
      </w:pPr>
      <w:r>
        <w:rPr>
          <w:b/>
          <w:spacing w:val="100"/>
        </w:rPr>
        <w:t xml:space="preserve">RJEŠENJE </w:t>
      </w:r>
    </w:p>
    <w:p w:rsidRDefault="00387169" w:rsidP="00387169" w:rsidR="00387169"/>
    <w:p w:rsidRDefault="00387169" w:rsidP="00387169" w:rsidR="00387169">
      <w:pPr>
        <w:jc w:val="both"/>
        <w:rPr>
          <w:lang w:val="en-US"/>
        </w:rPr>
      </w:pPr>
      <w:r>
        <w:rPr>
          <w:lang w:val="en-US"/>
        </w:rPr>
        <w:tab/>
      </w:r>
      <w:r>
        <w:t>Trgovački sud u Splitu, po sucu ovog sudaVelimiru Vuković, kao stečajnom sucu</w:t>
      </w:r>
      <w:r>
        <w:rPr>
          <w:lang w:val="en-US"/>
        </w:rPr>
        <w:t xml:space="preserve">, u predstečajnom postupku po prijedlogu predlagatelja IZO PERFEKT – BEKI </w:t>
      </w:r>
      <w:r>
        <w:t>d.o.o. za trgovinu i usluge S</w:t>
      </w:r>
      <w:r w:rsidR="00DE6A3E">
        <w:t>o</w:t>
      </w:r>
      <w:r>
        <w:t>lin</w:t>
      </w:r>
      <w:r>
        <w:rPr>
          <w:lang w:val="en-US"/>
        </w:rPr>
        <w:t xml:space="preserve">, Kralja Zvonimira 75, OIB: 86529524502, dana 07. srpnja 2017. godine </w:t>
      </w:r>
    </w:p>
    <w:p w:rsidRDefault="00387169" w:rsidP="00387169" w:rsidR="00387169">
      <w:pPr>
        <w:jc w:val="both"/>
        <w:rPr>
          <w:color w:val="FF0000"/>
          <w:lang w:val="en-US"/>
        </w:rPr>
      </w:pPr>
    </w:p>
    <w:p w:rsidRDefault="00387169" w:rsidP="00387169" w:rsidR="00387169">
      <w:pPr>
        <w:jc w:val="center"/>
      </w:pPr>
      <w:r>
        <w:t>r i j e š i o  j e</w:t>
      </w:r>
    </w:p>
    <w:p w:rsidRDefault="00387169" w:rsidP="00387169" w:rsidR="00387169">
      <w:pPr>
        <w:jc w:val="both"/>
        <w:rPr>
          <w:b/>
        </w:rPr>
      </w:pPr>
    </w:p>
    <w:p w:rsidRDefault="005E09F6" w:rsidP="005E09F6" w:rsidR="00737506">
      <w:pPr>
        <w:jc w:val="both"/>
        <w:rPr>
          <w:rFonts w:eastAsiaTheme="minorHAnsi"/>
          <w:lang w:eastAsia="en-US"/>
        </w:rPr>
      </w:pPr>
      <w:r>
        <w:t>I.</w:t>
      </w:r>
      <w:r>
        <w:tab/>
      </w:r>
      <w:r w:rsidR="00387169">
        <w:t xml:space="preserve">Utvrđuje se prihvaćanje plana restrukturiranja i potvrđuje predstečajni sporazum zaključen između dužnika </w:t>
      </w:r>
      <w:r w:rsidR="00387169">
        <w:rPr>
          <w:lang w:val="en-US"/>
        </w:rPr>
        <w:t xml:space="preserve">IZO PERFEKT – BEKI </w:t>
      </w:r>
      <w:r w:rsidR="00387169">
        <w:t>d.o.o. za trgovinu i usluge Slin</w:t>
      </w:r>
      <w:r w:rsidR="00387169">
        <w:rPr>
          <w:lang w:val="en-US"/>
        </w:rPr>
        <w:t xml:space="preserve">, Kralja Zvonimira 75, OIB: 86529524502 </w:t>
      </w:r>
      <w:r w:rsidR="00387169">
        <w:t xml:space="preserve">i navedenih vjerovnika u Tablici 1, </w:t>
      </w:r>
      <w:r w:rsidR="00387169">
        <w:rPr>
          <w:rFonts w:eastAsiaTheme="minorHAnsi"/>
          <w:lang w:eastAsia="en-US"/>
        </w:rPr>
        <w:t>na način da se dužnik obvezuje namiriti vjerovnike otpisom 50%-tnog iznosa ukupne tražbine,  te isplatom 50%-tnog iznosa tražbine u roku od 8 godine, sa naglaskom godinu dana počeka (1+7 godine), kroz jednake mjesečne rate te kamatu od 4,5% za vrijeme počeka i otplate. Prvi mjesečni obrok dospijeva na naplatu zadnjeg dana prvog slijedećeg kalendarskog mjeseca nakon proteka razdoblja počeka od 12 mjeseci, koji počinje teći od datuma pravomoćnosti ovog rješenja  kojim se potvrđuje predstečajni spo</w:t>
      </w:r>
      <w:r w:rsidR="00737506">
        <w:rPr>
          <w:rFonts w:eastAsiaTheme="minorHAnsi"/>
          <w:lang w:eastAsia="en-US"/>
        </w:rPr>
        <w:t>r</w:t>
      </w:r>
      <w:r w:rsidR="00387169">
        <w:rPr>
          <w:rFonts w:eastAsiaTheme="minorHAnsi"/>
          <w:lang w:eastAsia="en-US"/>
        </w:rPr>
        <w:t xml:space="preserve">azum, a preostali mjesečni obroci dospijevaju zadnjeg </w:t>
      </w:r>
      <w:r w:rsidR="00737506">
        <w:rPr>
          <w:rFonts w:eastAsiaTheme="minorHAnsi"/>
          <w:lang w:eastAsia="en-US"/>
        </w:rPr>
        <w:t>dana svakog slijedećeg kalendarskog mjeseca.</w:t>
      </w:r>
    </w:p>
    <w:p w:rsidRDefault="00737506" w:rsidP="00387169" w:rsidR="00737506">
      <w:pPr>
        <w:ind w:firstLine="708"/>
        <w:jc w:val="both"/>
        <w:rPr>
          <w:rFonts w:eastAsiaTheme="minorHAnsi"/>
          <w:lang w:eastAsia="en-US"/>
        </w:rPr>
      </w:pPr>
    </w:p>
    <w:p w:rsidRDefault="00737506" w:rsidP="00387169" w:rsidR="00737506">
      <w:pPr>
        <w:ind w:firstLine="708"/>
        <w:jc w:val="both"/>
        <w:rPr>
          <w:rFonts w:eastAsiaTheme="minorHAnsi"/>
          <w:lang w:eastAsia="en-US"/>
        </w:rPr>
      </w:pPr>
      <w:r>
        <w:rPr>
          <w:rFonts w:eastAsiaTheme="minorHAnsi"/>
          <w:lang w:eastAsia="en-US"/>
        </w:rPr>
        <w:t>Regresne obveze vjerovnika temeljem sudužništva (jamstva) namiruju se pod jednakim uvjetima  s tim da prvi mjesečni obrok dospijeva na naplatu zadnjeg dana prvog slijedećeg kalendarskog mjeseca nakon proteka razdoblja počeka od 12 mjeseci, koji počinje teći od datuma vjerovnikova zahtjeva za plaćanje, a koji ne može biti upućen prije pravomoćnosti ovog rješenja  kojim se potvrđuje predstečajni sporazum.</w:t>
      </w:r>
    </w:p>
    <w:p w:rsidRDefault="00737506" w:rsidP="00387169" w:rsidR="00737506">
      <w:pPr>
        <w:ind w:firstLine="708"/>
        <w:jc w:val="both"/>
        <w:rPr>
          <w:rFonts w:eastAsiaTheme="minorHAnsi"/>
          <w:lang w:eastAsia="en-US"/>
        </w:rPr>
      </w:pPr>
    </w:p>
    <w:p w:rsidRDefault="00737506" w:rsidP="00387169" w:rsidR="00737506">
      <w:pPr>
        <w:ind w:firstLine="708"/>
        <w:jc w:val="both"/>
        <w:rPr>
          <w:rFonts w:eastAsiaTheme="minorHAnsi"/>
          <w:lang w:eastAsia="en-US"/>
        </w:rPr>
      </w:pPr>
      <w:r>
        <w:rPr>
          <w:rFonts w:eastAsiaTheme="minorHAnsi"/>
          <w:lang w:eastAsia="en-US"/>
        </w:rPr>
        <w:t>Tablica 1-popis vjerovnika sa utvrđenim tražbinama</w:t>
      </w:r>
    </w:p>
    <w:p w:rsidRDefault="00737506" w:rsidP="00387169" w:rsidR="00387169">
      <w:pPr>
        <w:ind w:firstLine="708"/>
        <w:jc w:val="both"/>
      </w:pPr>
      <w:r>
        <w:rPr>
          <w:rFonts w:eastAsiaTheme="minorHAnsi"/>
          <w:lang w:eastAsia="en-US"/>
        </w:rPr>
        <w:t xml:space="preserve"> </w:t>
      </w:r>
    </w:p>
    <w:tbl>
      <w:tblPr>
        <w:tblW w:type="dxa" w:w="9924"/>
        <w:tblLook w:val="04A0" w:noVBand="1" w:noHBand="0" w:lastColumn="0" w:firstColumn="1" w:lastRow="0" w:firstRow="1"/>
      </w:tblPr>
      <w:tblGrid>
        <w:gridCol w:w="696"/>
        <w:gridCol w:w="1656"/>
        <w:gridCol w:w="4469"/>
        <w:gridCol w:w="3408"/>
      </w:tblGrid>
      <w:tr w:rsidTr="00737506" w:rsidR="00737506" w:rsidRPr="00F96A72">
        <w:trPr>
          <w:trHeight w:val="255"/>
        </w:trPr>
        <w:tc>
          <w:tcPr>
            <w:tcW w:type="dxa" w:w="614"/>
            <w:tcBorders>
              <w:top w:space="0" w:sz="4" w:color="000000" w:val="single"/>
              <w:left w:space="0" w:sz="4" w:color="000000" w:val="single"/>
              <w:bottom w:val="nil"/>
              <w:right w:space="0" w:sz="4" w:color="000000" w:val="single"/>
            </w:tcBorders>
            <w:shd w:fill="000000" w:color="003300" w:val="clear"/>
            <w:noWrap/>
            <w:vAlign w:val="bottom"/>
            <w:hideMark/>
          </w:tcPr>
          <w:p w:rsidRDefault="00737506" w:rsidP="00737506" w:rsidR="00737506" w:rsidRPr="00F96A72">
            <w:r w:rsidRPr="00F96A72">
              <w:t>R.br.</w:t>
            </w:r>
          </w:p>
        </w:tc>
        <w:tc>
          <w:tcPr>
            <w:tcW w:type="dxa" w:w="1433"/>
            <w:tcBorders>
              <w:top w:space="0" w:sz="4" w:color="000000" w:val="single"/>
              <w:left w:val="nil"/>
              <w:bottom w:val="nil"/>
              <w:right w:space="0" w:sz="4" w:color="000000" w:val="single"/>
            </w:tcBorders>
            <w:shd w:fill="000000" w:color="003300" w:val="clear"/>
            <w:noWrap/>
            <w:vAlign w:val="bottom"/>
            <w:hideMark/>
          </w:tcPr>
          <w:p w:rsidRDefault="00737506" w:rsidP="00737506" w:rsidR="00737506" w:rsidRPr="00F96A72">
            <w:r w:rsidRPr="00F96A72">
              <w:t>OIB</w:t>
            </w:r>
          </w:p>
        </w:tc>
        <w:tc>
          <w:tcPr>
            <w:tcW w:type="dxa" w:w="4469"/>
            <w:tcBorders>
              <w:top w:space="0" w:sz="4" w:color="000000" w:val="single"/>
              <w:left w:val="nil"/>
              <w:bottom w:val="nil"/>
              <w:right w:space="0" w:sz="4" w:color="000000" w:val="single"/>
            </w:tcBorders>
            <w:shd w:fill="000000" w:color="003300" w:val="clear"/>
            <w:noWrap/>
            <w:vAlign w:val="bottom"/>
            <w:hideMark/>
          </w:tcPr>
          <w:p w:rsidRDefault="00737506" w:rsidP="00737506" w:rsidR="00737506" w:rsidRPr="00F96A72">
            <w:r w:rsidRPr="00F96A72">
              <w:t>Vjerovnik</w:t>
            </w:r>
          </w:p>
        </w:tc>
        <w:tc>
          <w:tcPr>
            <w:tcW w:type="dxa" w:w="3408"/>
            <w:tcBorders>
              <w:top w:space="0" w:sz="4" w:color="000000" w:val="single"/>
              <w:left w:val="nil"/>
              <w:bottom w:val="nil"/>
              <w:right w:space="0" w:sz="4" w:color="000000" w:val="single"/>
            </w:tcBorders>
            <w:shd w:fill="000000" w:color="003300" w:val="clear"/>
            <w:noWrap/>
            <w:vAlign w:val="bottom"/>
            <w:hideMark/>
          </w:tcPr>
          <w:p w:rsidRDefault="00737506" w:rsidP="00737506" w:rsidR="00737506" w:rsidRPr="00F96A72">
            <w:r w:rsidRPr="00F96A72">
              <w:t>Adresa</w:t>
            </w:r>
          </w:p>
        </w:tc>
      </w:tr>
      <w:tr w:rsidTr="00737506" w:rsidR="00737506" w:rsidRPr="00F96A72">
        <w:trPr>
          <w:trHeight w:val="255"/>
        </w:trPr>
        <w:tc>
          <w:tcPr>
            <w:tcW w:type="dxa" w:w="614"/>
            <w:tcBorders>
              <w:top w:space="0" w:sz="4" w:color="000000" w:val="single"/>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w:t>
            </w:r>
          </w:p>
        </w:tc>
        <w:tc>
          <w:tcPr>
            <w:tcW w:type="dxa" w:w="1433"/>
            <w:tcBorders>
              <w:top w:space="0" w:sz="4" w:color="000000" w:val="single"/>
              <w:left w:val="nil"/>
              <w:bottom w:space="0" w:sz="4" w:color="000000" w:val="single"/>
              <w:right w:val="nil"/>
            </w:tcBorders>
            <w:noWrap/>
            <w:vAlign w:val="bottom"/>
            <w:hideMark/>
          </w:tcPr>
          <w:p w:rsidRDefault="00737506" w:rsidP="00737506" w:rsidR="00737506" w:rsidRPr="00F96A72">
            <w:r w:rsidRPr="00F96A72">
              <w:t>76958388708</w:t>
            </w:r>
          </w:p>
        </w:tc>
        <w:tc>
          <w:tcPr>
            <w:tcW w:type="dxa" w:w="4469"/>
            <w:tcBorders>
              <w:top w:space="0" w:sz="4" w:color="auto" w:val="single"/>
              <w:left w:space="0" w:sz="4" w:color="auto" w:val="single"/>
              <w:bottom w:space="0" w:sz="4" w:color="auto" w:val="single"/>
              <w:right w:space="0" w:sz="4" w:color="auto" w:val="single"/>
            </w:tcBorders>
            <w:noWrap/>
            <w:vAlign w:val="bottom"/>
            <w:hideMark/>
          </w:tcPr>
          <w:p w:rsidRDefault="00737506" w:rsidP="00737506" w:rsidR="00737506" w:rsidRPr="00F96A72">
            <w:r w:rsidRPr="00F96A72">
              <w:t>AGRIA d.o.o.</w:t>
            </w:r>
          </w:p>
        </w:tc>
        <w:tc>
          <w:tcPr>
            <w:tcW w:type="dxa" w:w="3408"/>
            <w:tcBorders>
              <w:top w:space="0" w:sz="4" w:color="000000" w:val="single"/>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Kolodvorska 83, 31315 Karanac</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27498424884 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ANAFORA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Grge Novaka 14,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94387216188 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ANATON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Josipa Jovića 37,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98993729742</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AUTO SERVIS MARKO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Kralja Držislava bb,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29154506964</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BAKOTA, obrt za prijevoz, vl. Stjepko Bakota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TRENKOVA 62,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16740921352</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ODVJETNICA ANAMARIJA BIOČIĆ SINDIČIĆ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Zvonimirova 73, 21210 Solin</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lastRenderedPageBreak/>
              <w:t>7</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48270876028</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BISNODE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Fallerovo šetalište 22,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8</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17654144739 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AUTOPRIJEVOZNIK ANTE BOBAN</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DR.MARTINA ŽIŽIĆA 4, 21210, SOLIN</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9</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42312296238</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CALIDUM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Ulica Petra Hektorovića 11/a, 21210, Solin</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10</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75972334633 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CAR-MERKUR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Velebitska 125,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11</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26187994862 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CROATIA OSIGURANJE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Miramarska 22,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12</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04803075875 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TC MONT - ĆURKOVIĆ TOMISLAV</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RUMIN 34, 21233, RUMIN</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13</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63932855896 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DIJAMANT-REZ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Kobiljačka 102/1, 10360, Sesvetski Kraljevec</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14</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46725741756</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DM-COMMERC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V. Klaića 6, 35000 Sl. Brod</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15</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61146167017 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DTG TIM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NIKOLE PAVIĆA 5,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16</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54653143032</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DŽAJA JURICA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Doverska 33,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17</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72676543023 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ELEKTROVODIČ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Biokovska 10,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18</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02139781920</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Vodoinstalaterski obrt Ferfolja, vl. Dinko Ferfolja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Nikole Nalješkovića 38, 35000 Sl.Brod</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19</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85821130368 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FINA - FINANCIJSKA AGENCIJA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Ulica grada Vukovara 70,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20</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09191580513 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FRIGOMOTORS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Dugopoljska 35, 21204, Dugopolje</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21</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79100048126 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G.B.T. ATEST</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Hrvatske mornarice 1/E,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22</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84944508064 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GARAC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Južno predgrađe 38, 31000, Osijek</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23</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31177630714</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MARKO GARAC</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Šegedinova 49,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24</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10840749604 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GENERALI OSIGURANJE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Ulica grada Vukovara 284,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25</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53515145212 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GRAD MAKARSKA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OBALA KRALJA TOMISLAVA 1, 21300, MAKARSKA</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26</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10534301884</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Grgur Grgurević, vodoinstalatersko-trgovačka radnja "GRGA"</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DUBA KONAVOSKA 4, 20207, DUBA KONAVOSKA</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27</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06164929318 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HAUSSE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Držićeva 9, 21210, Solin</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28</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81793146560</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HRVATSKI TELEKOM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Roberta Frangeša Mihanovića 9,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29</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28921978587 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HEP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Grada Vukovara 37,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30</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91547293790</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Hrvatski zavod za zapošljavanje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Radnička cesta 1,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31</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18458216879</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IN TIME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Velika cesta 78,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32</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27759560625</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INA-INDUSTRIJA NAFTE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Avenija V. Holjevca 10,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33</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91625159237</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INDUSTRY IMPEX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Vranjički put 48,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34</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68001619680</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INEL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Šibenska ulica 9,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35</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21777333810</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ING ATEST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Hrvatske mornarice 1k,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36</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55055691528 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INNE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Put Ribnjaka 9, 21310, Omiš</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37</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65648550211</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INVEST CONSULTING</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Kralja Tomislava 7, 20000, Dubrovnik</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38</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39891473889 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IZOMETRIJA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Kralja Zvonimira 117 A, 21210, Solin</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39</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76692746171</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JACERA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Slobode 2a,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40</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35561336239</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JSN COMON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Ulica grada Vukovara 52/a,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41</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58807941535</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ELEKTROKATANUŠIĆ obrt vl. Zoran Katanušić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BLEJBURŠKA 65, 21260, IMOTSKI</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42</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69096174921</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KGS-Klimatizacija, grijanje, solar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Zoranićeva 87, 21200 Solin</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43</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34383404032 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KLIMAOPREMA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Gradna 78/A, 10430, Samobor</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44</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16443177190</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ORBT ZA VUČU VOZILA SPEED - vl. Damir Komnenović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Gornji Turki 14a, 51215 Kastav</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45</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05056683188 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KOPIRING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Lovački put 13/A,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46</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42713216457 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MATIJA KREŠIĆ - OBRT ZA INSTALIRANJE CENTRALNOG GRIJANJA "KREŠO"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PUT SV. ANTUNA 22, 20260, KORČULA</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47</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47390720630</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LITOGRAD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Don Rafaela Radice 4, 21251, Žrnovnica</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48</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92930310644</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LOVRINČEVIĆ AUTO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 </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49</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03553904313 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LOVRINČEVIĆ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Put Tršćenice 13,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50</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09547304608 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MAT-STI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Markov Put 13, 21311, Stobreč</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51</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06162390925 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ELEKTROINSTALACIJE MATELJAN, obrt, vl. Branimir Mateljan</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Ulica Put Mateljana 6, 21240, KOŠUTE</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52</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32179081874 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MESSER CROATIA PLIN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Industrijska 1, 10290, Zaprešić</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53</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'04021334723</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MICK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Kukuljanovo 447, 51227, Kukuljanovo</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54</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01970968885 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NAVOJ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VELEBITSKA 125,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55</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28495895537</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PBZ CARD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Radnička cesta 44,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56</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16746074162</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PEL 3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Pazdigradska 63,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57</w:t>
            </w:r>
          </w:p>
        </w:tc>
        <w:tc>
          <w:tcPr>
            <w:tcW w:type="dxa" w:w="1433"/>
            <w:tcBorders>
              <w:top w:val="nil"/>
              <w:left w:val="nil"/>
              <w:bottom w:val="nil"/>
              <w:right w:val="nil"/>
            </w:tcBorders>
            <w:noWrap/>
            <w:vAlign w:val="bottom"/>
            <w:hideMark/>
          </w:tcPr>
          <w:p w:rsidRDefault="00737506" w:rsidP="00737506" w:rsidR="00737506" w:rsidRPr="00F96A72">
            <w:r w:rsidRPr="00F96A72">
              <w:t>42599613313 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PETROKOV d.o.o.</w:t>
            </w:r>
          </w:p>
        </w:tc>
        <w:tc>
          <w:tcPr>
            <w:tcW w:type="dxa" w:w="3408"/>
            <w:tcBorders>
              <w:top w:space="0" w:sz="4" w:color="000000" w:val="single"/>
              <w:left w:val="nil"/>
              <w:bottom w:space="0" w:sz="4" w:color="000000" w:val="single"/>
              <w:right w:space="0" w:sz="4" w:color="auto" w:val="single"/>
            </w:tcBorders>
            <w:noWrap/>
            <w:vAlign w:val="bottom"/>
            <w:hideMark/>
          </w:tcPr>
          <w:p w:rsidRDefault="00737506" w:rsidP="00737506" w:rsidR="00737506" w:rsidRPr="00F96A72">
            <w:r w:rsidRPr="00F96A72">
              <w:t>Mrkšina 52/d,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58</w:t>
            </w:r>
          </w:p>
        </w:tc>
        <w:tc>
          <w:tcPr>
            <w:tcW w:type="dxa" w:w="1433"/>
            <w:tcBorders>
              <w:top w:space="0" w:sz="4" w:color="000000" w:val="single"/>
              <w:left w:val="nil"/>
              <w:bottom w:space="0" w:sz="4" w:color="000000" w:val="single"/>
              <w:right w:val="nil"/>
            </w:tcBorders>
            <w:noWrap/>
            <w:vAlign w:val="bottom"/>
            <w:hideMark/>
          </w:tcPr>
          <w:p w:rsidRDefault="00737506" w:rsidP="00737506" w:rsidR="00737506" w:rsidRPr="00F96A72">
            <w:r w:rsidRPr="00F96A72">
              <w:t>37291121518 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PROVO d.o.o.</w:t>
            </w:r>
          </w:p>
        </w:tc>
        <w:tc>
          <w:tcPr>
            <w:tcW w:type="dxa" w:w="3408"/>
            <w:tcBorders>
              <w:top w:space="0" w:sz="4" w:color="000000" w:val="single"/>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F. Tuđmana 29, 21256 Cista Provo</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59</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18683136487</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RH-MINISTARSTVO FINANCIJA</w:t>
            </w:r>
          </w:p>
        </w:tc>
        <w:tc>
          <w:tcPr>
            <w:tcW w:type="dxa" w:w="3408"/>
            <w:tcBorders>
              <w:top w:val="nil"/>
              <w:left w:val="nil"/>
              <w:bottom w:val="nil"/>
              <w:right w:space="0" w:sz="4" w:color="000000" w:val="single"/>
            </w:tcBorders>
            <w:shd w:fill="FFFFFF" w:color="FFFFCC" w:val="clear"/>
            <w:noWrap/>
            <w:vAlign w:val="bottom"/>
            <w:hideMark/>
          </w:tcPr>
          <w:p w:rsidRDefault="00737506" w:rsidP="00737506" w:rsidR="00737506" w:rsidRPr="00F96A72">
            <w:r w:rsidRPr="00F96A72">
              <w:t>Katančičeva 5,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60</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87721622577</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REZAL d.o.o.</w:t>
            </w:r>
          </w:p>
        </w:tc>
        <w:tc>
          <w:tcPr>
            <w:tcW w:type="dxa" w:w="3408"/>
            <w:tcBorders>
              <w:top w:space="0" w:sz="4" w:color="000000" w:val="single"/>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Dračeva 9,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61</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78472307466 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SALONA LIBER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Kralja Zvonimira 73, 21210, Solin</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62</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00239273879 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SANTEH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Stinice 12,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63</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08556993077</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SAVA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Trg hrv. branitelja 1, 3543,5 Stara Gradiška</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64</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36365310424</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SCHRACK TECHNIK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Zavrtnica 17,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65</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93228565623</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SPM HERMES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Mosećka 48,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66</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73613433087 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AUTOPRIJEVOZNIK vl. Mirko Storić</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BRAČKA 6, 10010 VELIKO POLJE</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67</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061649293318</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ŠKALAC INSTALACIJE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Bistrec 45, 10430, Lug Samoborski</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68</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76694621090 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Zajednički uslužni obrt, FRIGO - TONI, vl. Ante Šupić i Tonći Terze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HRVATSKIH VITEZOVA 5, 21000, KAMEN</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69</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96320385428</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TAHO ST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Matoševa 16, 21210, Solin</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70</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99294824555</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TEA-PHARIA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114.Brigade 10,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71</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69607301162</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TEFLON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Ulica Stanka Vraza 7,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72</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23906639896 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TERMAG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Kvarnerska cesta 35, 51211, Matulji</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73</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41276830192</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TERMO-KLIMA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Ante Starčevića 14a, 31325 Kozarac</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74</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93225891495</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TRAST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Prisavlje 2,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75</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21626191141 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TRGO-VERITAS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Bana Jelačića 14, 21204, Dugopolje</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76</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75665455333</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UNIQA OSIGURANJE d.d.</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Planinska 13a,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77</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22427089148 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USTANOVA ZA ZDRAVSTVENU SKRB - MEDIKOL</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Dragutina Mandla 7,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78</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56647037621 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VIBAS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Žnjanska 6,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79</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28887408223</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VISOKO POTKROVLJE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Put Mostina 1, 21000, Split</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80</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80662683555</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VUČNA SLUŽBA JERE j.d.o.o.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Mile Gojsalića 43, 21312, Podstrana</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81</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66401015248</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WILO HRVATSKA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Nikole Šubića Zrinskog 18, 10430, Samobor</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82</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82752153530</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ZAGREBINSPEKT d.o.o.</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Draškovićeva 29, 10000, Zagreb</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83</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55488649150 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ZAVOD ZA JAVNO ZDRAVSTVO DUBROVAČKO-NERETVANSKE ŽUPANIJE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Dr.Ante Šercera 4/A, 20000, Dubrovnik</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84</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53176371333 </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UO  "ATLANT" vl. Niko Zvone</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PUT MIHAJLA 1, 20000, DUBROVNIK</w:t>
            </w:r>
          </w:p>
        </w:tc>
      </w:tr>
      <w:tr w:rsidTr="00737506" w:rsidR="00737506" w:rsidRPr="00F96A72">
        <w:trPr>
          <w:trHeight w:val="255"/>
        </w:trPr>
        <w:tc>
          <w:tcPr>
            <w:tcW w:type="dxa" w:w="614"/>
            <w:tcBorders>
              <w:top w:val="nil"/>
              <w:left w:space="0" w:sz="4" w:color="000000" w:val="single"/>
              <w:bottom w:space="0" w:sz="4" w:color="000000" w:val="single"/>
              <w:right w:space="0" w:sz="4" w:color="000000" w:val="single"/>
            </w:tcBorders>
            <w:noWrap/>
            <w:vAlign w:val="bottom"/>
            <w:hideMark/>
          </w:tcPr>
          <w:p w:rsidRDefault="00737506" w:rsidP="00737506" w:rsidR="00737506" w:rsidRPr="00F96A72">
            <w:r w:rsidRPr="00F96A72">
              <w:t>85</w:t>
            </w:r>
          </w:p>
        </w:tc>
        <w:tc>
          <w:tcPr>
            <w:tcW w:type="dxa" w:w="1433"/>
            <w:tcBorders>
              <w:top w:val="nil"/>
              <w:left w:val="nil"/>
              <w:bottom w:space="0" w:sz="4" w:color="000000" w:val="single"/>
              <w:right w:val="nil"/>
            </w:tcBorders>
            <w:noWrap/>
            <w:vAlign w:val="bottom"/>
            <w:hideMark/>
          </w:tcPr>
          <w:p w:rsidRDefault="00737506" w:rsidP="00737506" w:rsidR="00737506" w:rsidRPr="00F96A72">
            <w:r w:rsidRPr="00F96A72">
              <w:t>83506206752</w:t>
            </w:r>
          </w:p>
        </w:tc>
        <w:tc>
          <w:tcPr>
            <w:tcW w:type="dxa" w:w="4469"/>
            <w:tcBorders>
              <w:top w:val="nil"/>
              <w:left w:space="0" w:sz="4" w:color="auto" w:val="single"/>
              <w:bottom w:space="0" w:sz="4" w:color="auto" w:val="single"/>
              <w:right w:space="0" w:sz="4" w:color="auto" w:val="single"/>
            </w:tcBorders>
            <w:noWrap/>
            <w:vAlign w:val="bottom"/>
            <w:hideMark/>
          </w:tcPr>
          <w:p w:rsidRDefault="00737506" w:rsidP="00737506" w:rsidR="00737506" w:rsidRPr="00F96A72">
            <w:r w:rsidRPr="00F96A72">
              <w:t>Županijska Bolnica Čakovec</w:t>
            </w:r>
          </w:p>
        </w:tc>
        <w:tc>
          <w:tcPr>
            <w:tcW w:type="dxa" w:w="3408"/>
            <w:tcBorders>
              <w:top w:val="nil"/>
              <w:left w:val="nil"/>
              <w:bottom w:space="0" w:sz="4" w:color="000000" w:val="single"/>
              <w:right w:space="0" w:sz="4" w:color="000000" w:val="single"/>
            </w:tcBorders>
            <w:shd w:fill="FFFFFF" w:color="FFFFCC" w:val="clear"/>
            <w:noWrap/>
            <w:vAlign w:val="bottom"/>
            <w:hideMark/>
          </w:tcPr>
          <w:p w:rsidRDefault="00737506" w:rsidP="00737506" w:rsidR="00737506" w:rsidRPr="00F96A72">
            <w:r w:rsidRPr="00F96A72">
              <w:t>Ivana Gorana Kovačića 1/E, 40000, Čakovec</w:t>
            </w:r>
          </w:p>
        </w:tc>
      </w:tr>
    </w:tbl>
    <w:p w:rsidRDefault="00737506" w:rsidP="00737506" w:rsidR="00737506" w:rsidRPr="00F96A72"/>
    <w:p w:rsidRDefault="00737506" w:rsidP="00737506" w:rsidR="00737506" w:rsidRPr="00F96A72"/>
    <w:p w:rsidRDefault="005E09F6" w:rsidP="005E09F6" w:rsidR="005E09F6" w:rsidRPr="00F96A72"/>
    <w:p w:rsidRDefault="005E09F6" w:rsidP="005E09F6" w:rsidR="005E09F6" w:rsidRPr="00F96A72">
      <w:r w:rsidRPr="00F96A72">
        <w:t>II. Vjerovnici te pojedini iznosi tražbina</w:t>
      </w:r>
    </w:p>
    <w:p w:rsidRDefault="005E09F6" w:rsidP="005E09F6" w:rsidR="005E09F6" w:rsidRPr="00F96A72"/>
    <w:p w:rsidRDefault="005E09F6" w:rsidP="005E09F6" w:rsidR="005E09F6" w:rsidRPr="00F96A72">
      <w:pPr>
        <w:ind w:firstLine="708"/>
      </w:pPr>
      <w:r w:rsidRPr="00F96A72">
        <w:t>Tražbinu vjerovnika Agria d.o.o., Karanac, Kolodvorska 83, OIB: 76958388708, Dužnik se obvezuje platiti 50% ukupne utvrđene tražbine a koja iznosi 48.730,65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p w:rsidRDefault="005E09F6" w:rsidP="005E09F6" w:rsidR="005E09F6" w:rsidRPr="00F96A72">
      <w:pPr>
        <w:ind w:firstLine="708"/>
      </w:pPr>
      <w:r w:rsidRPr="00F96A72">
        <w:t>Tražbinu vjerovnika Anafora d.o.o., Split, Grge Novaka 14, OIB: 27498424884, Dužnik se obvezuje platiti 50% ukupne utvrđene tražbine a koja iznosi 4.141,19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Anaton d.o.o., Split, Josipa Jovića 37, OIB: 94387216188, Dužnik se obvezuje platiti 50% ukupne utvrđene tražbine a koja iznosi 7.137,15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Auto servis Marko d.o.o., Split, Kralja Držislava bb, OIB: 98993729742, Dužnik se obvezuje platiti 50% ukupne utvrđene tražbine a koja iznosi 2.566,92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Bakota, obrt za prijevoz, vl. Stjepko Bakota, Split, Trenkova 62, OIB: 29154506964, Dužnik se obvezuje platiti 50% ukupne utvrđene tražbine a koja iznosi 906,25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Odvjetnica Anamarija Biočić Sindičić, Solin, Zvonimitova 73, OIB: 16740921352, Dužnik se obvezuje platiti 50% ukupne utvrđene tražbine a koja iznosi 2.531,25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Bisnode d.o.o., Zagreb, Fallerovo šetalište 22, OIB: 48270876028, Dužnik se obvezuje platiti 50% ukupne utvrđene tražbine a koja iznosi 1.250,00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Autoprijevoznik Ante Boban, Solin, Dr. Martina Žižića 4, OIB: 17654144739, Dužnik se obvezuje platiti 50% ukupne utvrđene tražbine a koja iznosi 3.750,00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Calidum d.o.o., Solin, Ulica Petra Hektorovića 11/a, OIB: 42312296238, Dužnik se obvezuje platiti 50% ukupne utvrđene tražbine a koja iznosi 55.429,72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Car-Merkur d.o.o., Split, Velebitska 125, OIB: 75972334633, Dužnik se obvezuje platiti 50% ukupne utvrđene tražbine a koja iznosi 5.533,51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Croatia osiguranje d.d., Zagreb, Miramarska 22, OIB: 26187994862, Dužnik se obvezuje platiti 50% ukupne utvrđene tražbine a koja iznosi 6.200,86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TC Mont, vl. Čurković Tomislav, Rumin, Rumin 34, OIB: 04803075875, Dužnik se obvezuje platiti 50% ukupne utvrđene tražbine a koja iznosi 3.746,06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Dijamat-Rez d.o.o., Sesvetski Kraljevac, Kobiljačka 102/1, OIB: 63932855896, Dužnik se obvezuje platiti 50% ukupne utvrđene tražbine a koja iznosi 7.657,50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DM-Commerc d.o.o., Sl. Brod, V.Klaića 6, OIB: 46725741756, Dužnik se obvezuje platiti 50% ukupne utvrđene tražbine a koja iznosi 8.100,00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DTG TIM d.o.o., Zagreb, Nikola Pavića 5, OIB: 61146167017, Dužnik se obvezuje platiti 50% ukupne utvrđene tražbine a koja iznosi 112,50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Jurica Džaja, Split, Doverska 33, OIB: 54653143032, Dužnik se obvezuje platiti 50% ukupne utvrđene tražbine a koja iznosi 16.250,00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Elektrovodič d.o.o., Split, Biokovska 10, OIB: 72676543023, Dužnik se obvezuje platiti 50% ukupne utvrđene tražbine a koja iznosi 2.875,00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Vodoinstalaterski obrt Ferfolja, vl. Dinko Ferfolja, Sl. Brod, Nikole Nalješkovića 38, OIB: 02139781920, Dužnik se obvezuje platiti 50% ukupne utvrđene tražbine a koja iznosi 105,00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Financijska agencija, Zagreb, Ul. Grada Vukovara 70, OIB: 85821130368, Dužnik se obvezuje platiti 50% ukupne utvrđene tražbine a koja iznosi 227,00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Frigomotors d.o.o., Dugopolje, Dugopoljska 35, OIB: 09191580513, Dužnik se obvezuje platiti 50% ukupne utvrđene tražbine a koja iznosi 4.247,27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G.B.T. Atest d.o.o., Split, Hrvatske mornarice 1/E, OIB: 79100048126, Dužnik se obvezuje platiti 50% ukupne utvrđene tražbine a koja iznosi 2.937,50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Garac d.o.o., Osijek, Južno predgrađe 38, OIB: 84944508064, Dužnik se obvezuje platiti 50% ukupne utvrđene tražbine a koja iznosi 132,20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p w:rsidRDefault="005E09F6" w:rsidP="005E09F6" w:rsidR="005E09F6" w:rsidRPr="00F96A72">
      <w:pPr>
        <w:ind w:firstLine="708"/>
      </w:pPr>
      <w:r w:rsidRPr="00F96A72">
        <w:t>Tražbinu vjerovnika Marko Garac, Split, Šegedinova 49, OIB: 31177630714, Dužnik se obvezuje platiti 50% ukupne utvrđene tražbine a koja iznosi 2.722.259,12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primitka vjerovnikovog zahtjeva za plaćanje, a koji ne može biti upućen prije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Generali Osiguranje d.d., Zagreb, Ul. Grada Vukovara 284, OIB: 10840749604, Dužnik se obvezuje platiti 50% ukupne utvrđene tražbine a koja iznosi 7.578,86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Grad Makarska, Makarska, Obala kralja Tomislava 1, OIB: 53515145212, Dužnik se obvezuje platiti 50% ukupne utvrđene tražbine a koja iznosi 130,00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Grgur Grgurević, Duba Konavoska, Duba Konavoska 4, OIB: 10534301884, Dužnik se obvezuje platiti 50% ukupne utvrđene tražbine a koja iznosi 11.976,03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Hausse d.o.o., Solin, Držićeva 9, OIB: 06164929318, Dužnik se obvezuje platiti 50% ukupne utvrđene tražbine a koja iznosi 12.225,41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Hrvatski telekom d.d., Zagreb, R.F. Mihanovića 9, OIB: 81793146560, Dužnik se obvezuje platiti 50% ukupne utvrđene tražbine a koja iznosi 7.227,47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HEP d.d., Zagreb, Ul. Grada Vukovara 37, OIB: 28921978587, Dužnik se obvezuje platiti 50% ukupne utvrđene tražbine a koja iznosi 182,93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Hrvatski zavod za zapošljavanje, Zagreb, Radnička cesta 1, OIB: 91547293790, Dužnik se obvezuje platiti 50% ukupne utvrđene tražbine a koja iznosi 37.503,53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In Time d.o.o., Zagreb, Velika cesta 78, OIB: 18458216879, Dužnik se obvezuje platiti 50% ukupne utvrđene tražbine a koja iznosi 815,83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INA-Industrija nafte d.d., Zagreb, Avenija V. Holjevca 10, OIB: 27759560625, Dužnik se obvezuje platiti 50% ukupne utvrđene tražbine a koja iznosi 9.994,04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Industry Impex d.o.o., Split, Vranjički put 48, OIB: 91625159237, Dužnik se obvezuje platiti 50% ukupne utvrđene tražbine a koja iznosi 2.750,01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Inel d.o.o., Split, Šibenska ulica 9, OIB: 68001619680, Dužnik se obvezuje platiti 50% ukupne utvrđene tražbine a koja iznosi 31.812,09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Ing Atest d.o.o., Split, Hrvatske mornarice 1k, OIB: 21777333810, Dužnik se obvezuje platiti 50% ukupne utvrđene tražbine a koja iznosi 1.312,50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Inne d.o.o., Omiš, Put ribnjaka 9, OIB: 55055691528, Dužnik se obvezuje platiti 50% ukupne utvrđene tražbine a koja iznosi 2.501,38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Invest consulting d.o.o., Dubrovnik, kralja Tomislava 7, OIB: 65648550211, Dužnik se obvezuje platiti 50% ukupne utvrđene tražbine a koja iznosi 2.187,50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Izometrija d.o.o., Solin, kralja Zvonimira 117A, OIB: 39891473889, Dužnik se obvezuje platiti 50% ukupne utvrđene tražbine a koja iznosi 328,31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Jacera d.o.o., Split, Slobode 2a, OIB: 76692746171, Dužnik se obvezuje platiti 50% ukupne utvrđene tražbine a koja iznosi 77.002,74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JSN comon d.o.o., Zagreb, Ul. Grada Vukovara 52/a, OIB: 35561336239, Dužnik se obvezuje platiti 50% ukupne utvrđene tražbine a koja iznosi 4.375,00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Elektro Katanušić obrt, vl. Zoran Katanušić, Imotski, Blejburška 65, OIB: 58807941535, Dužnik se obvezuje platiti 50% ukupne utvrđene tražbine a koja iznosi 19.337,68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KGS-klimatizacija, grijanje, solar d.o.o., Solin, Zoranićeva 87, OIB: 69096174921, Dužnik se obvezuje platiti 50% ukupne utvrđene tražbine a koja iznosi 31.602,82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Klimaoprema d.d., Samobor, Gradna 78/A, OIB: 34383404032, Dužnik se obvezuje platiti 50% ukupne utvrđene tražbine a koja iznosi 28.272,88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Obrt za vuču vozila Speed-vl. Damir Komnenović, Kastav, Gornji Turki 14a, OIB: 16443177190, Dužnik se obvezuje platiti 50% ukupne utvrđene tražbine a koja iznosi 478,13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Kopiring d.o.o., Split, Lovački put 13/A, OIB: 05056683188, Dužnik se obvezuje platiti 50% ukupne utvrđene tražbine a koja iznosi 2.747,96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Matija Krešić-obrt za instaliranje centralnog grijanja“Krešo“, Korčula, Put sv. Antuna 22, OIB: 42713216457, Dužnik se obvezuje platiti 50% ukupne utvrđene tražbine a koja iznosi 200,00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Litograd d.o.o., Žrnovica, Don Rafaela Radice 4, OIB: 47390720630, Dužnik se obvezuje platiti 50% ukupne utvrđene tražbine a koja iznosi 2.224,50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Lovrinčević auto d.o.o., Split, Ulica 4. gardijske brigade 53/F, OIB: 92930310644, Dužnik se obvezuje platiti 50% ukupne utvrđene tražbine a koja iznosi 5.763,30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Lovrinčević d.o.o., Split, Put Tršćenice 13, OIB: 03553904313, Dužnik se obvezuje platiti 50% ukupne utvrđene tražbine a koja iznosi 18.376,06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Mat-sti d.o.o., Stobreč, Markov put 13, OIB: 09547304608, Dužnik se obvezuje platiti 50% ukupne utvrđene tražbine a koja iznosi 10.816,14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Elektroinstalacije Mateljan, vl. Branimir Mateljan, Košute, Ulica put Mateljana 6, OIB: 06162390925, Dužnik se obvezuje platiti 50% ukupne utvrđene tražbine a koja iznosi 3.050,00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Messer Croatia Plin d.o.o., Zaprešić, Industrijska 1, OIB: 32179081874 Dužnik se obvezuje platiti 50% ukupne utvrđene tražbine a koja iznosi  11.713,62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Mick d.o.o., Kukuljanovo, Kukuljanovo 447, OIB: 04021334723, Dužnik se obvezuje platiti 50% ukupne utvrđene tražbine a koja iznosi 3.376,04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Navoj d.o.o., Split, Velebitska 125, OIB: 01970968885, Dužnik se obvezuje platiti 50% ukupne utvrđene tražbine a koja iznosi 3.109,43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PBZ Card d.o.o., Zagreb, Radnička cesta 44, OIB: 28495895537, Dužnik se obvezuje platiti 50% ukupne utvrđene tražbine a koja iznosi 2.754,36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Pel 3 d.o.o., Split, Pazigradska 63, OIB: 16746074162, Dužnik se obvezuje platiti 50% ukupne utvrđene tražbine a koja iznosi 50.200,22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Petrokov d.o.o., Zagreb, Mrkšina 52/d, OIB: 42599613313, Dužnik se obvezuje platiti 50% ukupne utvrđene tražbine a koja iznosi 158.973,46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Provo d.o.o., Cista Provo, F. Tuđmana 29, OIB: 37291121518, Dužnik se obvezuje platiti 50% ukupne utvrđene tražbine a koja iznosi 935,10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RH-Ministarstvo financija, Zagreb, Katančićeva 5, OIB: 18683136487, Dužnik se obvezuje platiti 50% ukupne utvrđene tražbine a koja iznosi 14.159,53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Rezal d.o.o., Split, Dračeva 9, OIB: 87721622577, Dužnik se obvezuje platiti 50% ukupne utvrđene tražbine a koja iznosi 3.100,00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Salon Liber d.o.o., Solin, Kralja Zvonimira 73, OIB: 78472307466, Dužnik se obvezuje platiti 50% ukupne utvrđene tražbine a koja iznosi 3.112,99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Santeh d.o.o., Split, Stinice 12, OIB: 00239273897, Dužnik se obvezuje platiti 50% ukupne utvrđene tražbine a koja iznosi 20.250,34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Sava d.o.o., Stara Gradiška, Trg hrv. Branitelja 1, OIB: 08556993077, Dužnik se obvezuje platiti 50% ukupne utvrđene tražbine a koja iznosi 5.157,44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Schrack technik d.o.o., Zagreb, Zavrtnica 17, OIB: 36365310424, Dužnik se obvezuje platiti 50% ukupne utvrđene tražbine a koja iznosi 1.153,12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SPM Hermes d.o.o., Split, Mosećka 48, OIB: 93228565623, Dužnik se obvezuje platiti 50% ukupne utvrđene tražbine a koja iznosi 544,97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Autoprijevoznik, vl. Mirko Storić, Veliko Polje, Bračka 6, OIB: 73613433087, Dužnik se obvezuje platiti 50% ukupne utvrđene tražbine a koja iznosi 1.000,00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Škalac instalacije d.o.o., Lug Samoborski, Bistrec 45, OIB: 061649293318, Dužnik se obvezuje platiti 50% ukupne utvrđene tražbine a koja iznosi 29.420,00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Zajednički uslužni obrt Frigo-Toni, vl. Ante Šupić i Tonći Terze, Kamen, Hrvatskih vitezova 5, OIB: 76694621090, Dužnik se obvezuje platiti 50% ukupne utvrđene tražbine a koja iznosi 4.918,75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Taho st d.o.o., Split, Matoševa 16, OIB: 96320385428, Dužnik se obvezuje platiti 50% ukupne utvrđene tražbine a koja iznosi 1.500,00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Tea-pharia d.o.o., Split, 114. brigade 10, OIB: 99294824555, Dužnik se obvezuje platiti 50% ukupne utvrđene tražbine a koja iznosi 231.583,36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Teflon d.o.o., Split, Ulica Stanka Vraza 7, OIB: 69607301162, Dužnik se obvezuje platiti 50% ukupne utvrđene tražbine a koja iznosi 27.384,60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Termag d.o.o., Matulji, Kvarnerska cesta 35, OIB: 23906639896, Dužnik se obvezuje platiti 50% ukupne utvrđene tražbine a koja iznosi 16.527,44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Termo-klima d.o.o., Kozarac, Ante Starčevića 14a, OIB: 41276830192, Dužnik se obvezuje platiti 50% ukupne utvrđene tražbine a koja iznosi 793,50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Trast d.d., Zagreb, Prisavlje 2, OIB: 93225891495, Dužnik se obvezuje platiti 50% ukupne utvrđene tražbine a koja iznosi 118,50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Trgo-veritas d.o.o., Dugopolje, Bana Jelačića 14, OIB: 21626191141, Dužnik se obvezuje platiti 50% ukupne utvrđene tražbine a koja iznosi 7.034,00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Uniqa osiguranje d.d., Zagreb, Planinska 13a, OIB: 75665455333, Dužnik se obvezuje platiti 50% ukupne utvrđene tražbine a koja iznosi 868,99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Ustanova za zdrastvenu skrb-Medikol, Zagreb, Dragutina Mandla 7, OIB: 22427089148, Dužnik se obvezuje platiti 50% ukupne utvrđene tražbine a koja iznosi 850,00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Vibas d.o.o., Split, Žnjanska 6, OIB: 56647037621, Dužnik se obvezuje platiti 50% ukupne utvrđene tražbine a koja iznosi 7.777,19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Visoko potkrovlje d.o.o., Split, Put Mostina 1, OIB: 28887408223, Dužnik se obvezuje platiti 50% ukupne utvrđene tražbine a koja iznosi 67.998,91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Vučna služba jere j.d.o.o., Podstrana, Mile Gojaslića 43, OIB: 80662683555, Dužnik se obvezuje platiti 50% ukupne utvrđene tražbine a koja iznosi  625,00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Wilo Hrvatska d.o.o., Samobor, Nikole Šubića Zrinskog 18, OIB: 66401015248, Dužnik se obvezuje platiti 50% ukupne utvrđene tražbine a koja iznosi 24.275,25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Zagrebinspekt d.o.o., Zagreb, Draškovićeva 29, OIB: 82752153530, Dužnik se obvezuje platiti 50% ukupne utvrđene tražbine a koja iznosi 93,75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Zavod za javno zdravstvo Dubravačko-neretvanske županije, Dubrovnik, Dr. Ante Šercera 4/a, OIB: 55488649150, Dužnik se obvezuje platiti 50% ukupne utvrđene tražbine a koja iznosi 24.098,38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UO „Atlant“, vl. Niko Zvone, Dubrovnik, Put Mihajla 1, OIB: 53176371333, Dužnik se obvezuje platiti 50% ukupne utvrđene tražbine a koja iznosi 850,00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Tražbinu vjerovnika Županijska bolnica Čakovec, Čakovec, Ivana Gorana Kovačića 1/E, OIB: 85306206752, Dužnik se obvezuje platiti 50% ukupne utvrđene tražbine a koja iznosi 78,43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p w:rsidRDefault="005E09F6" w:rsidP="005E09F6" w:rsidR="005E09F6" w:rsidRPr="00F96A72"/>
    <w:p w:rsidRDefault="005E09F6" w:rsidP="005E09F6" w:rsidR="005E09F6" w:rsidRPr="00F96A72">
      <w:r w:rsidRPr="00F96A72">
        <w:t>III. Vjerovnici osporenih tražbina</w:t>
      </w:r>
    </w:p>
    <w:p w:rsidRDefault="005E09F6" w:rsidP="005E09F6" w:rsidR="005E09F6" w:rsidRPr="00F96A72"/>
    <w:p w:rsidRDefault="005E09F6" w:rsidP="005E09F6" w:rsidR="005E09F6" w:rsidRPr="00F96A72">
      <w:pPr>
        <w:ind w:firstLine="708"/>
      </w:pPr>
      <w:r w:rsidRPr="00F96A72">
        <w:t xml:space="preserve">U slučaju nastanka obveze plaćanja vjerovnika s osporenim tražbinama nakon okončanja  parničnih postupaka pokrenutih temeljem rješenja suda, Dužnik se obvezuje platiti svim vjerovnicima 50% utvrđenih tražbina u 8 godina, uz 12 mjeseci počeka (1+7 godina); jednake mjesečne rate, kamata 4,5% godišnje za vrijeme počeka i otplate. Prvi mjesečni obrok dospijeva na naplatu zadnjeg dana prvog sljedećeg kalendarskog mjeseca nakon proteka razdoblja počeka (grace period) u trajanju od 12 mjeseci, koji počinje teći od datuma pravomoćnosti rješenja trgovačkog suda kojim se potvrđuje predstečajni sporazum. Preostali mjesečni obroci dospijevaju zadnjeg dana svakog sljedećeg kalendarskog mjeseca. </w:t>
      </w:r>
    </w:p>
    <w:p w:rsidRDefault="005E09F6" w:rsidP="005E09F6" w:rsidR="005E09F6" w:rsidRPr="00F96A72"/>
    <w:tbl>
      <w:tblPr>
        <w:tblW w:type="dxa" w:w="8142"/>
        <w:tblLook w:val="04A0" w:noVBand="1" w:noHBand="0" w:lastColumn="0" w:firstColumn="1" w:lastRow="0" w:firstRow="1"/>
      </w:tblPr>
      <w:tblGrid>
        <w:gridCol w:w="696"/>
        <w:gridCol w:w="1596"/>
        <w:gridCol w:w="3020"/>
        <w:gridCol w:w="3202"/>
      </w:tblGrid>
      <w:tr w:rsidTr="002D5929" w:rsidR="005E09F6" w:rsidRPr="00F96A72">
        <w:trPr>
          <w:trHeight w:val="255"/>
        </w:trPr>
        <w:tc>
          <w:tcPr>
            <w:tcW w:type="dxa" w:w="440"/>
            <w:tcBorders>
              <w:top w:space="0" w:sz="4" w:color="000000" w:val="single"/>
              <w:left w:space="0" w:sz="4" w:color="000000" w:val="single"/>
              <w:bottom w:val="nil"/>
              <w:right w:space="0" w:sz="4" w:color="000000" w:val="single"/>
            </w:tcBorders>
            <w:shd w:fill="000000" w:color="003300" w:val="clear"/>
            <w:noWrap/>
            <w:vAlign w:val="bottom"/>
            <w:hideMark/>
          </w:tcPr>
          <w:p w:rsidRDefault="005E09F6" w:rsidP="002D5929" w:rsidR="005E09F6" w:rsidRPr="00F96A72">
            <w:r w:rsidRPr="00F96A72">
              <w:t>R.br.</w:t>
            </w:r>
          </w:p>
        </w:tc>
        <w:tc>
          <w:tcPr>
            <w:tcW w:type="dxa" w:w="1480"/>
            <w:tcBorders>
              <w:top w:space="0" w:sz="4" w:color="000000" w:val="single"/>
              <w:left w:val="nil"/>
              <w:bottom w:val="nil"/>
              <w:right w:space="0" w:sz="4" w:color="000000" w:val="single"/>
            </w:tcBorders>
            <w:shd w:fill="000000" w:color="003300" w:val="clear"/>
            <w:noWrap/>
            <w:vAlign w:val="bottom"/>
            <w:hideMark/>
          </w:tcPr>
          <w:p w:rsidRDefault="005E09F6" w:rsidP="002D5929" w:rsidR="005E09F6" w:rsidRPr="00F96A72">
            <w:r w:rsidRPr="00F96A72">
              <w:t>OIB</w:t>
            </w:r>
          </w:p>
        </w:tc>
        <w:tc>
          <w:tcPr>
            <w:tcW w:type="dxa" w:w="3020"/>
            <w:tcBorders>
              <w:top w:space="0" w:sz="4" w:color="000000" w:val="single"/>
              <w:left w:val="nil"/>
              <w:bottom w:val="nil"/>
              <w:right w:space="0" w:sz="4" w:color="000000" w:val="single"/>
            </w:tcBorders>
            <w:shd w:fill="000000" w:color="003300" w:val="clear"/>
            <w:noWrap/>
            <w:vAlign w:val="bottom"/>
            <w:hideMark/>
          </w:tcPr>
          <w:p w:rsidRDefault="005E09F6" w:rsidP="002D5929" w:rsidR="005E09F6" w:rsidRPr="00F96A72">
            <w:r w:rsidRPr="00F96A72">
              <w:t>Vjerovnik</w:t>
            </w:r>
          </w:p>
        </w:tc>
        <w:tc>
          <w:tcPr>
            <w:tcW w:type="dxa" w:w="3202"/>
            <w:tcBorders>
              <w:top w:space="0" w:sz="4" w:color="000000" w:val="single"/>
              <w:left w:val="nil"/>
              <w:bottom w:val="nil"/>
              <w:right w:space="0" w:sz="4" w:color="000000" w:val="single"/>
            </w:tcBorders>
            <w:shd w:fill="000000" w:color="003300" w:val="clear"/>
            <w:noWrap/>
            <w:vAlign w:val="bottom"/>
            <w:hideMark/>
          </w:tcPr>
          <w:p w:rsidRDefault="005E09F6" w:rsidP="002D5929" w:rsidR="005E09F6" w:rsidRPr="00F96A72">
            <w:r w:rsidRPr="00F96A72">
              <w:t>Adresa</w:t>
            </w:r>
          </w:p>
        </w:tc>
      </w:tr>
      <w:tr w:rsidTr="002D5929" w:rsidR="005E09F6"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5E09F6" w:rsidP="002D5929" w:rsidR="005E09F6" w:rsidRPr="00F96A72">
            <w:r w:rsidRPr="00F96A72">
              <w:t>1</w:t>
            </w:r>
          </w:p>
        </w:tc>
        <w:tc>
          <w:tcPr>
            <w:tcW w:type="dxa" w:w="1480"/>
            <w:tcBorders>
              <w:top w:space="0" w:sz="4" w:color="000000" w:val="single"/>
              <w:left w:val="nil"/>
              <w:bottom w:space="0" w:sz="4" w:color="000000" w:val="single"/>
              <w:right w:val="nil"/>
            </w:tcBorders>
            <w:noWrap/>
            <w:vAlign w:val="bottom"/>
            <w:hideMark/>
          </w:tcPr>
          <w:p w:rsidRDefault="005E09F6" w:rsidP="002D5929" w:rsidR="005E09F6" w:rsidRPr="00F96A72">
            <w:r w:rsidRPr="00F96A72">
              <w:t>76958388708</w:t>
            </w:r>
          </w:p>
        </w:tc>
        <w:tc>
          <w:tcPr>
            <w:tcW w:type="dxa" w:w="3020"/>
            <w:tcBorders>
              <w:top w:space="0" w:sz="4" w:color="auto" w:val="single"/>
              <w:left w:space="0" w:sz="4" w:color="auto" w:val="single"/>
              <w:bottom w:space="0" w:sz="4" w:color="auto" w:val="single"/>
              <w:right w:space="0" w:sz="4" w:color="auto" w:val="single"/>
            </w:tcBorders>
            <w:noWrap/>
            <w:vAlign w:val="bottom"/>
            <w:hideMark/>
          </w:tcPr>
          <w:p w:rsidRDefault="005E09F6" w:rsidP="002D5929" w:rsidR="005E09F6" w:rsidRPr="00F96A72">
            <w:r w:rsidRPr="00F96A72">
              <w:t>AGRIA d.o.o.</w:t>
            </w:r>
          </w:p>
        </w:tc>
        <w:tc>
          <w:tcPr>
            <w:tcW w:type="dxa" w:w="3202"/>
            <w:tcBorders>
              <w:top w:space="0" w:sz="4" w:color="000000" w:val="single"/>
              <w:left w:val="nil"/>
              <w:bottom w:space="0" w:sz="4" w:color="000000" w:val="single"/>
              <w:right w:space="0" w:sz="4" w:color="000000" w:val="single"/>
            </w:tcBorders>
            <w:shd w:fill="FFFFFF" w:color="FFFFCC" w:val="clear"/>
            <w:noWrap/>
            <w:vAlign w:val="bottom"/>
            <w:hideMark/>
          </w:tcPr>
          <w:p w:rsidRDefault="005E09F6" w:rsidP="002D5929" w:rsidR="005E09F6" w:rsidRPr="00F96A72">
            <w:r w:rsidRPr="00F96A72">
              <w:t>Kolodvorksa 83, 31315 Karanac</w:t>
            </w:r>
          </w:p>
        </w:tc>
      </w:tr>
      <w:tr w:rsidTr="002D5929" w:rsidR="005E09F6"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5E09F6" w:rsidP="002D5929" w:rsidR="005E09F6" w:rsidRPr="00F96A72">
            <w:r w:rsidRPr="00F96A72">
              <w:t>2</w:t>
            </w:r>
          </w:p>
        </w:tc>
        <w:tc>
          <w:tcPr>
            <w:tcW w:type="dxa" w:w="1480"/>
            <w:tcBorders>
              <w:top w:val="nil"/>
              <w:left w:val="nil"/>
              <w:bottom w:space="0" w:sz="4" w:color="000000" w:val="single"/>
              <w:right w:val="nil"/>
            </w:tcBorders>
            <w:noWrap/>
            <w:vAlign w:val="bottom"/>
            <w:hideMark/>
          </w:tcPr>
          <w:p w:rsidRDefault="005E09F6" w:rsidP="002D5929" w:rsidR="005E09F6" w:rsidRPr="00F96A72">
            <w:r w:rsidRPr="00F96A72">
              <w:t>48270876028</w:t>
            </w:r>
          </w:p>
        </w:tc>
        <w:tc>
          <w:tcPr>
            <w:tcW w:type="dxa" w:w="3020"/>
            <w:tcBorders>
              <w:top w:val="nil"/>
              <w:left w:space="0" w:sz="4" w:color="auto" w:val="single"/>
              <w:bottom w:space="0" w:sz="4" w:color="auto" w:val="single"/>
              <w:right w:space="0" w:sz="4" w:color="auto" w:val="single"/>
            </w:tcBorders>
            <w:noWrap/>
            <w:vAlign w:val="bottom"/>
            <w:hideMark/>
          </w:tcPr>
          <w:p w:rsidRDefault="005E09F6" w:rsidP="002D5929" w:rsidR="005E09F6" w:rsidRPr="00F96A72">
            <w:r w:rsidRPr="00F96A72">
              <w:t>BISNODE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5E09F6" w:rsidP="002D5929" w:rsidR="005E09F6" w:rsidRPr="00F96A72">
            <w:r w:rsidRPr="00F96A72">
              <w:t>Fallerovo šetalište 22, 10000, Zagreb</w:t>
            </w:r>
          </w:p>
        </w:tc>
      </w:tr>
      <w:tr w:rsidTr="002D5929" w:rsidR="005E09F6"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5E09F6" w:rsidP="002D5929" w:rsidR="005E09F6" w:rsidRPr="00F96A72">
            <w:r w:rsidRPr="00F96A72">
              <w:t>3</w:t>
            </w:r>
          </w:p>
        </w:tc>
        <w:tc>
          <w:tcPr>
            <w:tcW w:type="dxa" w:w="1480"/>
            <w:tcBorders>
              <w:top w:val="nil"/>
              <w:left w:val="nil"/>
              <w:bottom w:space="0" w:sz="4" w:color="000000" w:val="single"/>
              <w:right w:val="nil"/>
            </w:tcBorders>
            <w:noWrap/>
            <w:vAlign w:val="bottom"/>
            <w:hideMark/>
          </w:tcPr>
          <w:p w:rsidRDefault="005E09F6" w:rsidP="002D5929" w:rsidR="005E09F6" w:rsidRPr="00F96A72">
            <w:r w:rsidRPr="00F96A72">
              <w:t>33956120458 </w:t>
            </w:r>
          </w:p>
        </w:tc>
        <w:tc>
          <w:tcPr>
            <w:tcW w:type="dxa" w:w="3020"/>
            <w:tcBorders>
              <w:top w:val="nil"/>
              <w:left w:space="0" w:sz="4" w:color="auto" w:val="single"/>
              <w:bottom w:space="0" w:sz="4" w:color="auto" w:val="single"/>
              <w:right w:space="0" w:sz="4" w:color="auto" w:val="single"/>
            </w:tcBorders>
            <w:noWrap/>
            <w:vAlign w:val="bottom"/>
            <w:hideMark/>
          </w:tcPr>
          <w:p w:rsidRDefault="005E09F6" w:rsidP="002D5929" w:rsidR="005E09F6" w:rsidRPr="00F96A72">
            <w:r w:rsidRPr="00F96A72">
              <w:t>BRODOMERKUR d.d.</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5E09F6" w:rsidP="002D5929" w:rsidR="005E09F6" w:rsidRPr="00F96A72">
            <w:r w:rsidRPr="00F96A72">
              <w:t>Poljička Cesta 35, 21000, Split</w:t>
            </w:r>
          </w:p>
        </w:tc>
      </w:tr>
      <w:tr w:rsidTr="002D5929" w:rsidR="005E09F6"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5E09F6" w:rsidP="002D5929" w:rsidR="005E09F6" w:rsidRPr="00F96A72">
            <w:r w:rsidRPr="00F96A72">
              <w:t>4</w:t>
            </w:r>
          </w:p>
        </w:tc>
        <w:tc>
          <w:tcPr>
            <w:tcW w:type="dxa" w:w="1480"/>
            <w:tcBorders>
              <w:top w:val="nil"/>
              <w:left w:val="nil"/>
              <w:bottom w:space="0" w:sz="4" w:color="000000" w:val="single"/>
              <w:right w:val="nil"/>
            </w:tcBorders>
            <w:noWrap/>
            <w:vAlign w:val="bottom"/>
            <w:hideMark/>
          </w:tcPr>
          <w:p w:rsidRDefault="005E09F6" w:rsidP="002D5929" w:rsidR="005E09F6" w:rsidRPr="00F96A72">
            <w:r w:rsidRPr="00F96A72">
              <w:t>08633766175 </w:t>
            </w:r>
          </w:p>
        </w:tc>
        <w:tc>
          <w:tcPr>
            <w:tcW w:type="dxa" w:w="3020"/>
            <w:tcBorders>
              <w:top w:val="nil"/>
              <w:left w:space="0" w:sz="4" w:color="auto" w:val="single"/>
              <w:bottom w:space="0" w:sz="4" w:color="auto" w:val="single"/>
              <w:right w:space="0" w:sz="4" w:color="auto" w:val="single"/>
            </w:tcBorders>
            <w:noWrap/>
            <w:vAlign w:val="bottom"/>
            <w:hideMark/>
          </w:tcPr>
          <w:p w:rsidRDefault="005E09F6" w:rsidP="002D5929" w:rsidR="005E09F6" w:rsidRPr="00F96A72">
            <w:r w:rsidRPr="00F96A72">
              <w:t>CROATIA YACHTING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5E09F6" w:rsidP="002D5929" w:rsidR="005E09F6" w:rsidRPr="00F96A72">
            <w:r w:rsidRPr="00F96A72">
              <w:t>Dražanac 2/a, 21000, SPLIT</w:t>
            </w:r>
          </w:p>
        </w:tc>
      </w:tr>
      <w:tr w:rsidTr="002D5929" w:rsidR="005E09F6" w:rsidRPr="00F96A72">
        <w:trPr>
          <w:trHeight w:val="255"/>
        </w:trPr>
        <w:tc>
          <w:tcPr>
            <w:tcW w:type="dxa" w:w="440"/>
            <w:tcBorders>
              <w:top w:space="0" w:sz="4" w:color="000000" w:val="single"/>
              <w:left w:space="0" w:sz="4" w:color="000000" w:val="single"/>
              <w:bottom w:space="0" w:sz="4" w:color="000000" w:val="single"/>
              <w:right w:space="0" w:sz="4" w:color="000000" w:val="single"/>
            </w:tcBorders>
            <w:noWrap/>
            <w:vAlign w:val="bottom"/>
            <w:hideMark/>
          </w:tcPr>
          <w:p w:rsidRDefault="005E09F6" w:rsidP="002D5929" w:rsidR="005E09F6" w:rsidRPr="00F96A72">
            <w:r w:rsidRPr="00F96A72">
              <w:t>5</w:t>
            </w:r>
          </w:p>
        </w:tc>
        <w:tc>
          <w:tcPr>
            <w:tcW w:type="dxa" w:w="1480"/>
            <w:tcBorders>
              <w:top w:val="nil"/>
              <w:left w:val="nil"/>
              <w:bottom w:space="0" w:sz="4" w:color="000000" w:val="single"/>
              <w:right w:val="nil"/>
            </w:tcBorders>
            <w:noWrap/>
            <w:vAlign w:val="bottom"/>
            <w:hideMark/>
          </w:tcPr>
          <w:p w:rsidRDefault="005E09F6" w:rsidP="002D5929" w:rsidR="005E09F6" w:rsidRPr="00F96A72">
            <w:r w:rsidRPr="00F96A72">
              <w:t>04662316393</w:t>
            </w:r>
          </w:p>
        </w:tc>
        <w:tc>
          <w:tcPr>
            <w:tcW w:type="dxa" w:w="3020"/>
            <w:tcBorders>
              <w:top w:val="nil"/>
              <w:left w:space="0" w:sz="4" w:color="auto" w:val="single"/>
              <w:bottom w:space="0" w:sz="4" w:color="auto" w:val="single"/>
              <w:right w:space="0" w:sz="4" w:color="auto" w:val="single"/>
            </w:tcBorders>
            <w:noWrap/>
            <w:vAlign w:val="bottom"/>
            <w:hideMark/>
          </w:tcPr>
          <w:p w:rsidRDefault="005E09F6" w:rsidP="002D5929" w:rsidR="005E09F6" w:rsidRPr="00F96A72">
            <w:r w:rsidRPr="00F96A72">
              <w:t>EDING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5E09F6" w:rsidP="002D5929" w:rsidR="005E09F6" w:rsidRPr="00F96A72">
            <w:r w:rsidRPr="00F96A72">
              <w:t>Freudeova 9, 10000 Zagreb</w:t>
            </w:r>
          </w:p>
        </w:tc>
      </w:tr>
      <w:tr w:rsidTr="002D5929" w:rsidR="005E09F6"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5E09F6" w:rsidP="002D5929" w:rsidR="005E09F6" w:rsidRPr="00F96A72">
            <w:r w:rsidRPr="00F96A72">
              <w:t>6</w:t>
            </w:r>
          </w:p>
        </w:tc>
        <w:tc>
          <w:tcPr>
            <w:tcW w:type="dxa" w:w="1480"/>
            <w:tcBorders>
              <w:top w:val="nil"/>
              <w:left w:val="nil"/>
              <w:bottom w:space="0" w:sz="4" w:color="000000" w:val="single"/>
              <w:right w:val="nil"/>
            </w:tcBorders>
            <w:noWrap/>
            <w:vAlign w:val="bottom"/>
            <w:hideMark/>
          </w:tcPr>
          <w:p w:rsidRDefault="005E09F6" w:rsidP="002D5929" w:rsidR="005E09F6" w:rsidRPr="00F96A72">
            <w:r w:rsidRPr="00F96A72">
              <w:t>43965974848</w:t>
            </w:r>
          </w:p>
        </w:tc>
        <w:tc>
          <w:tcPr>
            <w:tcW w:type="dxa" w:w="3020"/>
            <w:tcBorders>
              <w:top w:val="nil"/>
              <w:left w:space="0" w:sz="4" w:color="auto" w:val="single"/>
              <w:bottom w:space="0" w:sz="4" w:color="auto" w:val="single"/>
              <w:right w:space="0" w:sz="4" w:color="auto" w:val="single"/>
            </w:tcBorders>
            <w:noWrap/>
            <w:vAlign w:val="bottom"/>
            <w:hideMark/>
          </w:tcPr>
          <w:p w:rsidRDefault="005E09F6" w:rsidP="002D5929" w:rsidR="005E09F6" w:rsidRPr="00F96A72">
            <w:r w:rsidRPr="00F96A72">
              <w:t>HEP ELEKTRA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5E09F6" w:rsidP="002D5929" w:rsidR="005E09F6" w:rsidRPr="00F96A72">
            <w:r w:rsidRPr="00F96A72">
              <w:t>Ulica grada Vukovara 37, 10000 Zagreb</w:t>
            </w:r>
          </w:p>
        </w:tc>
      </w:tr>
      <w:tr w:rsidTr="002D5929" w:rsidR="005E09F6" w:rsidRPr="00F96A72">
        <w:trPr>
          <w:trHeight w:val="255"/>
        </w:trPr>
        <w:tc>
          <w:tcPr>
            <w:tcW w:type="dxa" w:w="440"/>
            <w:tcBorders>
              <w:top w:space="0" w:sz="4" w:color="000000" w:val="single"/>
              <w:left w:space="0" w:sz="4" w:color="000000" w:val="single"/>
              <w:bottom w:val="nil"/>
              <w:right w:space="0" w:sz="4" w:color="000000" w:val="single"/>
            </w:tcBorders>
            <w:noWrap/>
            <w:vAlign w:val="bottom"/>
            <w:hideMark/>
          </w:tcPr>
          <w:p w:rsidRDefault="005E09F6" w:rsidP="002D5929" w:rsidR="005E09F6" w:rsidRPr="00F96A72">
            <w:r w:rsidRPr="00F96A72">
              <w:t>7</w:t>
            </w:r>
          </w:p>
        </w:tc>
        <w:tc>
          <w:tcPr>
            <w:tcW w:type="dxa" w:w="1480"/>
            <w:tcBorders>
              <w:top w:val="nil"/>
              <w:left w:val="nil"/>
              <w:bottom w:space="0" w:sz="4" w:color="000000" w:val="single"/>
              <w:right w:val="nil"/>
            </w:tcBorders>
            <w:noWrap/>
            <w:vAlign w:val="bottom"/>
            <w:hideMark/>
          </w:tcPr>
          <w:p w:rsidRDefault="005E09F6" w:rsidP="002D5929" w:rsidR="005E09F6" w:rsidRPr="00F96A72">
            <w:r w:rsidRPr="00F96A72">
              <w:t>65918029671 </w:t>
            </w:r>
          </w:p>
        </w:tc>
        <w:tc>
          <w:tcPr>
            <w:tcW w:type="dxa" w:w="3020"/>
            <w:tcBorders>
              <w:top w:val="nil"/>
              <w:left w:space="0" w:sz="4" w:color="auto" w:val="single"/>
              <w:bottom w:space="0" w:sz="4" w:color="auto" w:val="single"/>
              <w:right w:space="0" w:sz="4" w:color="auto" w:val="single"/>
            </w:tcBorders>
            <w:noWrap/>
            <w:vAlign w:val="bottom"/>
            <w:hideMark/>
          </w:tcPr>
          <w:p w:rsidRDefault="005E09F6" w:rsidP="002D5929" w:rsidR="005E09F6" w:rsidRPr="00F96A72">
            <w:r w:rsidRPr="00F96A72">
              <w:t>IMPULS LEASING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5E09F6" w:rsidP="002D5929" w:rsidR="005E09F6" w:rsidRPr="00F96A72">
            <w:r w:rsidRPr="00F96A72">
              <w:t>Velimira Škorpika 24/1, 10000, Zagreb</w:t>
            </w:r>
          </w:p>
        </w:tc>
      </w:tr>
      <w:tr w:rsidTr="002D5929" w:rsidR="005E09F6" w:rsidRPr="00F96A72">
        <w:trPr>
          <w:trHeight w:val="255"/>
        </w:trPr>
        <w:tc>
          <w:tcPr>
            <w:tcW w:type="dxa" w:w="440"/>
            <w:tcBorders>
              <w:top w:space="0" w:sz="4" w:color="000000" w:val="single"/>
              <w:left w:space="0" w:sz="4" w:color="000000" w:val="single"/>
              <w:bottom w:space="0" w:sz="4" w:color="000000" w:val="single"/>
              <w:right w:space="0" w:sz="4" w:color="000000" w:val="single"/>
            </w:tcBorders>
            <w:noWrap/>
            <w:vAlign w:val="bottom"/>
            <w:hideMark/>
          </w:tcPr>
          <w:p w:rsidRDefault="005E09F6" w:rsidP="002D5929" w:rsidR="005E09F6" w:rsidRPr="00F96A72">
            <w:r w:rsidRPr="00F96A72">
              <w:t>8</w:t>
            </w:r>
          </w:p>
        </w:tc>
        <w:tc>
          <w:tcPr>
            <w:tcW w:type="dxa" w:w="1480"/>
            <w:tcBorders>
              <w:top w:val="nil"/>
              <w:left w:val="nil"/>
              <w:bottom w:space="0" w:sz="4" w:color="000000" w:val="single"/>
              <w:right w:val="nil"/>
            </w:tcBorders>
            <w:noWrap/>
            <w:vAlign w:val="bottom"/>
            <w:hideMark/>
          </w:tcPr>
          <w:p w:rsidRDefault="005E09F6" w:rsidP="002D5929" w:rsidR="005E09F6" w:rsidRPr="00F96A72">
            <w:r w:rsidRPr="00F96A72">
              <w:t>49766965594</w:t>
            </w:r>
          </w:p>
        </w:tc>
        <w:tc>
          <w:tcPr>
            <w:tcW w:type="dxa" w:w="3020"/>
            <w:tcBorders>
              <w:top w:val="nil"/>
              <w:left w:space="0" w:sz="4" w:color="auto" w:val="single"/>
              <w:bottom w:space="0" w:sz="4" w:color="auto" w:val="single"/>
              <w:right w:space="0" w:sz="4" w:color="auto" w:val="single"/>
            </w:tcBorders>
            <w:noWrap/>
            <w:vAlign w:val="bottom"/>
            <w:hideMark/>
          </w:tcPr>
          <w:p w:rsidRDefault="005E09F6" w:rsidP="002D5929" w:rsidR="005E09F6" w:rsidRPr="00F96A72">
            <w:r w:rsidRPr="00F96A72">
              <w:t>KLIMA EXPERT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5E09F6" w:rsidP="002D5929" w:rsidR="005E09F6" w:rsidRPr="00F96A72">
            <w:r w:rsidRPr="00F96A72">
              <w:t>Karlovačka cesta 203a, 10000 Zagreb</w:t>
            </w:r>
          </w:p>
        </w:tc>
      </w:tr>
      <w:tr w:rsidTr="002D5929" w:rsidR="005E09F6" w:rsidRPr="00F96A72">
        <w:trPr>
          <w:trHeight w:val="255"/>
        </w:trPr>
        <w:tc>
          <w:tcPr>
            <w:tcW w:type="dxa" w:w="440"/>
            <w:tcBorders>
              <w:top w:space="0" w:sz="4" w:color="000000" w:val="single"/>
              <w:left w:space="0" w:sz="4" w:color="000000" w:val="single"/>
              <w:bottom w:space="0" w:sz="4" w:color="auto" w:val="single"/>
              <w:right w:space="0" w:sz="4" w:color="000000" w:val="single"/>
            </w:tcBorders>
            <w:noWrap/>
            <w:vAlign w:val="bottom"/>
            <w:hideMark/>
          </w:tcPr>
          <w:p w:rsidRDefault="005E09F6" w:rsidP="002D5929" w:rsidR="005E09F6" w:rsidRPr="00F96A72">
            <w:r w:rsidRPr="00F96A72">
              <w:t>9</w:t>
            </w:r>
          </w:p>
        </w:tc>
        <w:tc>
          <w:tcPr>
            <w:tcW w:type="dxa" w:w="1480"/>
            <w:tcBorders>
              <w:top w:val="nil"/>
              <w:left w:val="nil"/>
              <w:bottom w:space="0" w:sz="4" w:color="000000" w:val="single"/>
              <w:right w:val="nil"/>
            </w:tcBorders>
            <w:noWrap/>
            <w:vAlign w:val="bottom"/>
            <w:hideMark/>
          </w:tcPr>
          <w:p w:rsidRDefault="005E09F6" w:rsidP="002D5929" w:rsidR="005E09F6" w:rsidRPr="00F96A72">
            <w:r w:rsidRPr="00F96A72">
              <w:t>32179081874 </w:t>
            </w:r>
          </w:p>
        </w:tc>
        <w:tc>
          <w:tcPr>
            <w:tcW w:type="dxa" w:w="3020"/>
            <w:tcBorders>
              <w:top w:val="nil"/>
              <w:left w:space="0" w:sz="4" w:color="auto" w:val="single"/>
              <w:bottom w:space="0" w:sz="4" w:color="auto" w:val="single"/>
              <w:right w:space="0" w:sz="4" w:color="auto" w:val="single"/>
            </w:tcBorders>
            <w:noWrap/>
            <w:vAlign w:val="bottom"/>
            <w:hideMark/>
          </w:tcPr>
          <w:p w:rsidRDefault="005E09F6" w:rsidP="002D5929" w:rsidR="005E09F6" w:rsidRPr="00F96A72">
            <w:r w:rsidRPr="00F96A72">
              <w:t>MESSER CROATIA PLIN d.o.o.</w:t>
            </w:r>
          </w:p>
        </w:tc>
        <w:tc>
          <w:tcPr>
            <w:tcW w:type="dxa" w:w="3202"/>
            <w:tcBorders>
              <w:top w:val="nil"/>
              <w:left w:val="nil"/>
              <w:bottom w:space="0" w:sz="4" w:color="000000" w:val="single"/>
              <w:right w:space="0" w:sz="4" w:color="000000" w:val="single"/>
            </w:tcBorders>
            <w:shd w:fill="FFFFFF" w:color="FFFFCC" w:val="clear"/>
            <w:noWrap/>
            <w:vAlign w:val="bottom"/>
            <w:hideMark/>
          </w:tcPr>
          <w:p w:rsidRDefault="005E09F6" w:rsidP="002D5929" w:rsidR="005E09F6" w:rsidRPr="00F96A72">
            <w:r w:rsidRPr="00F96A72">
              <w:t>Industrijska 1, 10290, Zaprešić</w:t>
            </w:r>
          </w:p>
        </w:tc>
      </w:tr>
    </w:tbl>
    <w:p w:rsidRDefault="005E09F6" w:rsidP="005E09F6" w:rsidR="005E09F6" w:rsidRPr="00F96A72"/>
    <w:p w:rsidRDefault="005E09F6" w:rsidP="005E09F6" w:rsidR="005E09F6" w:rsidRPr="00F96A72"/>
    <w:p w:rsidRDefault="005E09F6" w:rsidP="005E09F6" w:rsidR="005E09F6" w:rsidRPr="00F96A72">
      <w:r w:rsidRPr="00F96A72">
        <w:t>IV. Vjerovnici osporenih tražbina te pojedini iznosi tražbina</w:t>
      </w:r>
    </w:p>
    <w:p w:rsidRDefault="005E09F6" w:rsidP="005E09F6" w:rsidR="005E09F6" w:rsidRPr="00F96A72"/>
    <w:p w:rsidRDefault="005E09F6" w:rsidP="005E09F6" w:rsidR="005E09F6" w:rsidRPr="00F96A72">
      <w:pPr>
        <w:ind w:firstLine="708"/>
      </w:pPr>
      <w:r w:rsidRPr="00F96A72">
        <w:t>U slučaju nastanka obveze plaćanja vjerovnika s osporenim tražbinama nakon okončanja  parničnih postupaka pokrenutih temeljem rješenja suda, tražbinu vjerovnika Agria d.o.o., Karanac, Kolodvorska 83, OIB: 76958388708, Dužnik se obvezuje platiti 50% ukupne utvrđene tražbine a koja iznosi 7.789,33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p w:rsidRDefault="005E09F6" w:rsidP="005E09F6" w:rsidR="005E09F6" w:rsidRPr="00F96A72">
      <w:pPr>
        <w:ind w:firstLine="708"/>
      </w:pPr>
      <w:r w:rsidRPr="00F96A72">
        <w:t>U slučaju nastanka obveze plaćanja vjerovnika s osporenim tražbinama nakon okončanja  parničnih postupaka pokrenutih temeljem rješenja suda, tražbinu vjerovnika Bisnode d.o.o., Zagreb, Fallerovo šetalište 22, OIB: 48270876028, Dužnik se obvezuje platiti 50% ukupne utvrđene tražbine a koja iznosi 1.250,00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U slučaju nastanka obveze plaćanja vjerovnika s osporenim tražbinama nakon okončanja  parničnih postupaka pokrenutih temeljem rješenja suda, tražbinu vjerovnika Brodomerkur d.o.o., Split, Poljička cesta 35, OIB: 33956120458, Dužnik se obvezuje platiti 50% ukupne utvrđene tražbine a koja iznosi 28.942,74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U slučaju nastanka obveze plaćanja vjerovnika s osporenim tražbinama nakon okončanja  parničnih postupaka pokrenutih temeljem rješenja suda, tražbinu vjerovnika Croatia yachting d.o.o., Split, Dražanac 2/a, OIB: 08633766175, Dužnik se obvezuje platiti 50% ukupne utvrđene tražbine a koja iznosi 4.000,00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U slučaju nastanka obveze plaćanja vjerovnika s osporenim tražbinama nakon okončanja  parničnih postupaka pokrenutih temeljem rješenja suda, tražbinu vjerovnika Eding d.o.o., Zagreb, Freudeova 9, OIB: 04662316393, Dužnik se obvezuje platiti 50% ukupne utvrđene tražbine a koja iznosi 8.691,74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U slučaju nastanka obveze plaćanja vjerovnika s osporenim tražbinama nakon okončanja  parničnih postupaka pokrenutih temeljem rješenja suda, tražbinu vjerovnika Hep elektra d.o.o., Zagreb,  Ul. grada Vukovara 37, OIB: 43965974848, Dužnik se obvezuje platiti 50% ukupne utvrđene tražbine a koja iznosi 221,24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U slučaju nastanka obveze plaćanja vjerovnika s osporenim tražbinama nakon okončanja  parničnih postupaka pokrenutih temeljem rješenja suda, tražbinu vjerovnika Impuls leasing d.o.o., Zagreb, Velimira Škorpika 34/1, OIB: 65918029671, Dužnik se obvezuje platiti 50% ukupne utvrđene tražbine a koja iznosi 2.978,36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U slučaju nastanka obveze plaćanja vjerovnika s osporenim tražbinama nakon okončanja  parničnih postupaka pokrenutih temeljem rješenja suda, tražbinu vjerovnika Klima expert d.o.o., Zagreb, Karlovačka cesta 203/a, OIB: 49766965594, Dužnik se obvezuje platiti 50% ukupne utvrđene tražbine a koja iznosi 16.975,15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r w:rsidRPr="00F96A72">
        <w:t xml:space="preserve"> </w:t>
      </w:r>
    </w:p>
    <w:p w:rsidRDefault="005E09F6" w:rsidP="005E09F6" w:rsidR="005E09F6" w:rsidRPr="00F96A72">
      <w:pPr>
        <w:ind w:firstLine="708"/>
      </w:pPr>
      <w:r w:rsidRPr="00F96A72">
        <w:t>U slučaju nastanka obveze plaćanja vjerovnika s osporenim tražbinama nakon okončanja  parničnih postupaka pokrenutih temeljem rješenja suda, tražbinu vjerovnika Messer Croatia Plin d.o.o., Zaprešić, Industrijska 1, OIB: 32179081874, Dužnik se obvezuje platiti 50% ukupne utvrđene tražbine a koja iznosi 800,61 kn u roku od 8 (osam) godina uz 12 (dvanaest) mjeseci počeka; kroz jednake mjesečne rate, uz kamatu od 4,5% godišnje za vrijeme trajanja počeka i otplate. Prvi mjesečni obrok dospijeva na naplatu zadnjeg dana prvog sljedećeg kalendarskog mjeseca nakon proteka razdoblja počeka (grace period) u trajanju od 12 mjeseci, a koji počinje teći od datuma pravomoćnosti rješenja trgovačkog suda kojim se potvrđuje predstečajni sporazum, a preostali mjesečni obroci dospijevaju zadnjeg dana svakog sljedećeg kalendarskog mjeseca.</w:t>
      </w:r>
    </w:p>
    <w:p w:rsidRDefault="005E09F6" w:rsidP="005E09F6" w:rsidR="005E09F6" w:rsidRPr="00F96A72"/>
    <w:p w:rsidRDefault="005E09F6" w:rsidP="003D13EC" w:rsidR="003D13EC">
      <w:r w:rsidRPr="00F96A72">
        <w:t xml:space="preserve">V. </w:t>
      </w:r>
      <w:r w:rsidR="003D13EC">
        <w:t xml:space="preserve">Potvrđeni predstečajnog sporazuma zaključen između dužnika </w:t>
      </w:r>
      <w:r w:rsidR="003D13EC">
        <w:rPr>
          <w:lang w:val="en-US"/>
        </w:rPr>
        <w:t xml:space="preserve">IZO PERFEKT – BEKI </w:t>
      </w:r>
      <w:r w:rsidR="003D13EC">
        <w:t>d.o.o. za trgovinu i usluge Slin</w:t>
      </w:r>
      <w:r w:rsidR="003D13EC">
        <w:rPr>
          <w:lang w:val="en-US"/>
        </w:rPr>
        <w:t xml:space="preserve">, Kralja Zvonimira 75, OIB: 86529524502 </w:t>
      </w:r>
      <w:r w:rsidR="003D13EC">
        <w:t>i navedenih vjerovnika u Tablici 1. ne odnosi se i na razlučnog vjerovnika Imex banka d.d., Split, Tolstojeva 6, OIB: 99326633206 koji je odlučio namiri svoju utvrđenu tražbinu  izvan ovog predstečajnog postupka, obzirom da je zadržao pravo odvojenog namirenja iz predmeta na kojima ima pravo odvojenoga namirenja.</w:t>
      </w:r>
    </w:p>
    <w:p w:rsidRDefault="00737506" w:rsidP="00387169" w:rsidR="00737506">
      <w:pPr>
        <w:jc w:val="both"/>
        <w:rPr>
          <w:b/>
        </w:rPr>
      </w:pPr>
    </w:p>
    <w:p w:rsidRDefault="00387169" w:rsidP="00387169" w:rsidR="00387169">
      <w:pPr>
        <w:ind w:hanging="705" w:left="705"/>
        <w:jc w:val="center"/>
      </w:pPr>
      <w:r>
        <w:t>Obrazloženje</w:t>
      </w:r>
    </w:p>
    <w:p w:rsidRDefault="00387169" w:rsidP="00387169" w:rsidR="00387169">
      <w:pPr>
        <w:ind w:hanging="705" w:left="705"/>
      </w:pPr>
    </w:p>
    <w:p w:rsidRDefault="00387169" w:rsidP="002D5929" w:rsidR="00387169">
      <w:pPr>
        <w:ind w:firstLine="705"/>
        <w:jc w:val="both"/>
      </w:pPr>
      <w:r>
        <w:t xml:space="preserve">Dužnik je ovome sudu temeljem odredbe čl. 25. st. 1. Stečajnog zakona („Narodne novine“ broj 71/2015: dalje: SZ) podnio prijedlog za otvaranjem predstečajnog postupka dana 1. srpnja 2016.g. </w:t>
      </w:r>
    </w:p>
    <w:p w:rsidRDefault="00387169" w:rsidP="00387169" w:rsidR="00387169">
      <w:pPr>
        <w:ind w:firstLine="705"/>
        <w:jc w:val="both"/>
      </w:pPr>
      <w:r>
        <w:t>Dana 2</w:t>
      </w:r>
      <w:r w:rsidR="005E09F6">
        <w:t>6</w:t>
      </w:r>
      <w:r>
        <w:t xml:space="preserve">. </w:t>
      </w:r>
      <w:r w:rsidR="005E09F6">
        <w:t>travnja</w:t>
      </w:r>
      <w:r>
        <w:t xml:space="preserve"> 2017. godine održano je ročište radi ispitivanja tražbina na kojem su ispitane sve prijavljene tražbine. </w:t>
      </w:r>
    </w:p>
    <w:p w:rsidRDefault="00387169" w:rsidP="00387169" w:rsidR="00387169">
      <w:pPr>
        <w:ind w:hanging="705" w:left="705"/>
        <w:jc w:val="both"/>
      </w:pPr>
    </w:p>
    <w:p w:rsidRDefault="00387169" w:rsidP="008910DB" w:rsidR="00387169">
      <w:pPr>
        <w:ind w:firstLine="705"/>
        <w:jc w:val="both"/>
      </w:pPr>
      <w:r>
        <w:t xml:space="preserve">Na istom ročištu sud je sastavio tablicu ispitanih tražbina </w:t>
      </w:r>
      <w:r w:rsidR="008910DB">
        <w:t>u skladu s odredbom čl. 49. SZ.</w:t>
      </w:r>
    </w:p>
    <w:p w:rsidRDefault="00387169" w:rsidP="00187ECD" w:rsidR="00187ECD">
      <w:pPr>
        <w:ind w:hanging="705"/>
        <w:jc w:val="both"/>
      </w:pPr>
      <w:r>
        <w:tab/>
      </w:r>
      <w:r>
        <w:tab/>
        <w:t xml:space="preserve">Rješenjem ovog suda pod gornjim poslovnim brojem od </w:t>
      </w:r>
      <w:r w:rsidR="005E09F6">
        <w:t>08</w:t>
      </w:r>
      <w:r>
        <w:t xml:space="preserve">. </w:t>
      </w:r>
      <w:r w:rsidR="005E09F6">
        <w:t>svibnja</w:t>
      </w:r>
      <w:r>
        <w:t xml:space="preserve"> 2017. godine sud je utvrdio</w:t>
      </w:r>
      <w:r w:rsidR="005E09F6">
        <w:t xml:space="preserve"> </w:t>
      </w:r>
      <w:r w:rsidR="00187ECD">
        <w:t xml:space="preserve">kako </w:t>
      </w:r>
      <w:r w:rsidR="005E09F6">
        <w:t>utv</w:t>
      </w:r>
      <w:r w:rsidR="00187ECD">
        <w:t>r</w:t>
      </w:r>
      <w:r w:rsidR="005E09F6">
        <w:t xml:space="preserve">đene </w:t>
      </w:r>
      <w:r w:rsidR="00187ECD">
        <w:t xml:space="preserve">tako </w:t>
      </w:r>
      <w:r w:rsidR="005E09F6">
        <w:t>i osporene</w:t>
      </w:r>
      <w:r>
        <w:t xml:space="preserve"> tražbine vjerovnika. Navedeno rješenje je objavljeno na mrežnoj stranici e-oglasna ploča suda dana </w:t>
      </w:r>
      <w:r w:rsidR="00187ECD">
        <w:t>08</w:t>
      </w:r>
      <w:r>
        <w:t xml:space="preserve">. </w:t>
      </w:r>
      <w:r w:rsidR="00187ECD">
        <w:t>svibnja</w:t>
      </w:r>
      <w:r>
        <w:t xml:space="preserve"> 2017. godine</w:t>
      </w:r>
      <w:r w:rsidR="00187ECD">
        <w:t xml:space="preserve">. Rješenjem suda od 15.svibnja i 17.svibnja 2017.godine izvršene su ispravke rješenja o utvrđenim i osporenim tražbinama iz rješenja od 08.svibnja 2017.godine, koje je postalo pravomoćno dana </w:t>
      </w:r>
      <w:r w:rsidR="008910DB">
        <w:t>31</w:t>
      </w:r>
      <w:r w:rsidR="00187ECD">
        <w:t>.</w:t>
      </w:r>
      <w:r w:rsidR="008910DB">
        <w:t>svib</w:t>
      </w:r>
      <w:r w:rsidR="00187ECD">
        <w:t>nja 2017.godine.</w:t>
      </w:r>
    </w:p>
    <w:p w:rsidRDefault="00387169" w:rsidP="00387169" w:rsidR="00387169">
      <w:pPr>
        <w:ind w:hanging="705" w:left="705"/>
        <w:jc w:val="both"/>
      </w:pPr>
    </w:p>
    <w:p w:rsidRDefault="00387169" w:rsidP="00387169" w:rsidR="00387169">
      <w:pPr>
        <w:ind w:firstLine="708"/>
        <w:jc w:val="both"/>
      </w:pPr>
      <w:r>
        <w:t xml:space="preserve">U prijedlogu predstečajnog sporazuma, kojeg je dostavio dužnik ovom sudu dana </w:t>
      </w:r>
      <w:r w:rsidR="008910DB">
        <w:t>01</w:t>
      </w:r>
      <w:r>
        <w:t xml:space="preserve">. </w:t>
      </w:r>
      <w:r w:rsidR="008910DB">
        <w:t>lipnja</w:t>
      </w:r>
      <w:r>
        <w:t xml:space="preserve"> 2017.g., dužnik je pojedinačno naveo svaku tražbinu vjerovnika koja je priznata</w:t>
      </w:r>
      <w:r w:rsidR="008910DB">
        <w:t xml:space="preserve"> i osporena</w:t>
      </w:r>
      <w:r>
        <w:t>, te je naveo u kojem roku i uz koje uvjete će namiriti vjerovnike koji su svi svrstani u jednu skupinu.</w:t>
      </w:r>
    </w:p>
    <w:p w:rsidRDefault="008910DB" w:rsidP="00387169" w:rsidR="008910DB">
      <w:pPr>
        <w:ind w:firstLine="708"/>
        <w:jc w:val="both"/>
      </w:pPr>
    </w:p>
    <w:p w:rsidRDefault="008910DB" w:rsidP="00387169" w:rsidR="008910DB">
      <w:pPr>
        <w:ind w:firstLine="708"/>
        <w:jc w:val="both"/>
      </w:pPr>
      <w:r>
        <w:t>Jedino je posebno navedena tražbina razlučnog vjerovnika Imex banka d.d. Split te je navedeno u kojem roku i uz koje uvjete će namiriti tražbina i ovog vjerovnika.</w:t>
      </w:r>
    </w:p>
    <w:p w:rsidRDefault="00387169" w:rsidP="00387169" w:rsidR="00387169">
      <w:pPr>
        <w:jc w:val="both"/>
      </w:pPr>
    </w:p>
    <w:p w:rsidRDefault="00387169" w:rsidP="00387169" w:rsidR="00387169">
      <w:pPr>
        <w:ind w:firstLine="563" w:left="142"/>
        <w:jc w:val="both"/>
      </w:pPr>
      <w:r>
        <w:t xml:space="preserve">Dana </w:t>
      </w:r>
      <w:r w:rsidR="008910DB">
        <w:t>02</w:t>
      </w:r>
      <w:r>
        <w:t xml:space="preserve">. </w:t>
      </w:r>
      <w:r w:rsidR="008910DB">
        <w:t>lipnja</w:t>
      </w:r>
      <w:r>
        <w:t xml:space="preserve"> 2017. godine sud je objavio na mrežnoj stranici e-oglasna ploča suda  dostavljeni plan restrukturiranja i predstečajni sporazum. </w:t>
      </w:r>
    </w:p>
    <w:p w:rsidRDefault="00387169" w:rsidP="00387169" w:rsidR="00387169">
      <w:pPr>
        <w:jc w:val="both"/>
      </w:pPr>
    </w:p>
    <w:p w:rsidRDefault="00387169" w:rsidP="00387169" w:rsidR="00387169">
      <w:pPr>
        <w:ind w:firstLine="705"/>
        <w:jc w:val="both"/>
      </w:pPr>
      <w:r>
        <w:t>Vjerovnici su glasovali putem propisanih obrazaca za glasovanje, te je do početka ročišta sudu dostavljeno</w:t>
      </w:r>
      <w:r w:rsidR="002D5929">
        <w:t xml:space="preserve"> 47</w:t>
      </w:r>
      <w:r>
        <w:t xml:space="preserve">  obrazaca vjerovnika</w:t>
      </w:r>
      <w:r w:rsidR="002D5929">
        <w:t xml:space="preserve"> od čega je </w:t>
      </w:r>
      <w:r>
        <w:t xml:space="preserve"> ZA plan restrukturiranja</w:t>
      </w:r>
      <w:r w:rsidR="002D5929">
        <w:t xml:space="preserve"> glasovalo 45 vjerovnika , a PROTIV je bilo 2 vjerovnika.</w:t>
      </w:r>
      <w:r>
        <w:t xml:space="preserve"> </w:t>
      </w:r>
    </w:p>
    <w:p w:rsidRDefault="00387169" w:rsidP="00387169" w:rsidR="00387169">
      <w:pPr>
        <w:jc w:val="both"/>
      </w:pPr>
    </w:p>
    <w:p w:rsidRDefault="00387169" w:rsidP="00387169" w:rsidR="00387169">
      <w:pPr>
        <w:ind w:firstLine="705"/>
        <w:jc w:val="both"/>
      </w:pPr>
      <w:r>
        <w:t xml:space="preserve">Nakon toga sud je utvrdio da je od ukupno </w:t>
      </w:r>
      <w:r w:rsidR="008910DB">
        <w:t>8</w:t>
      </w:r>
      <w:r>
        <w:t xml:space="preserve">5 vjerovnika, ZA plan restrukturiranja glasovalo </w:t>
      </w:r>
      <w:r w:rsidR="002D5929">
        <w:t>45</w:t>
      </w:r>
      <w:r>
        <w:t xml:space="preserve"> vjerovnika. Nadalje, zbroj tražbina vjerovnika koji su glasovali ZA plan restrukturiranja iznosi </w:t>
      </w:r>
      <w:r w:rsidR="002D5929">
        <w:t>7.048.914,96</w:t>
      </w:r>
      <w:r>
        <w:t xml:space="preserve"> kn (od ukupno </w:t>
      </w:r>
      <w:r w:rsidR="008910DB">
        <w:t>7.931.872,87</w:t>
      </w:r>
      <w:r>
        <w:t xml:space="preserve"> kn), te su time ispunjene potrebne većine propisane odredbom čl. 59. st.1. i 2. SZ, i plan restrukturiranja prihvaćen.</w:t>
      </w:r>
    </w:p>
    <w:p w:rsidRDefault="00387169" w:rsidP="00387169" w:rsidR="00387169">
      <w:pPr>
        <w:tabs>
          <w:tab w:pos="1185" w:val="left"/>
        </w:tabs>
        <w:ind w:firstLine="705"/>
        <w:jc w:val="both"/>
      </w:pPr>
    </w:p>
    <w:p w:rsidRDefault="002D5929" w:rsidP="00387169" w:rsidR="002D5929">
      <w:pPr>
        <w:tabs>
          <w:tab w:pos="1185" w:val="left"/>
        </w:tabs>
        <w:ind w:firstLine="705"/>
        <w:jc w:val="both"/>
      </w:pPr>
      <w:r>
        <w:t xml:space="preserve">Potvrđeni predstečajni sporazum zaključen između dužnika </w:t>
      </w:r>
      <w:r>
        <w:rPr>
          <w:lang w:val="en-US"/>
        </w:rPr>
        <w:t xml:space="preserve">IZO PERFEKT – BEKI </w:t>
      </w:r>
      <w:r>
        <w:t>d.o.o. za trgovinu i usluge Slin</w:t>
      </w:r>
      <w:r>
        <w:rPr>
          <w:lang w:val="en-US"/>
        </w:rPr>
        <w:t xml:space="preserve">, Kralja Zvonimira 75, OIB: 86529524502 </w:t>
      </w:r>
      <w:r>
        <w:t xml:space="preserve">i navedenih vjerovnika u Tablici 1. ne odnosi se i na razlučnog vjerovnika Imex banka d.d., Split, Tolstojeva 6, OIB: 99326633206 koji je odlučio namiri svoju utvrđenu tražbinu  izvan ovog predstečajnog postupka, obzirom da je zadržao pravo odvojenog namirenja iz predmeta na kojima ima pravo odvojenoga namirenja, a sve sukladno odredbi čl. 38. SZ-a, radi čega je sud razlučnom vjerovniku Imex banka d.d. Split, Tolstojeva 1., uskratio pravo  glasovanja o predloženom predstečajnom sporazumu između dužnika i navedenih vjerovnika u Tablici 1. od 01.lipnja 2017. godine kao vjerovniku. </w:t>
      </w:r>
    </w:p>
    <w:p w:rsidRDefault="002D5929" w:rsidP="00387169" w:rsidR="002D5929">
      <w:pPr>
        <w:tabs>
          <w:tab w:pos="1185" w:val="left"/>
        </w:tabs>
        <w:ind w:firstLine="705"/>
        <w:jc w:val="both"/>
      </w:pPr>
    </w:p>
    <w:p w:rsidRDefault="00387169" w:rsidP="00387169" w:rsidR="00387169">
      <w:pPr>
        <w:ind w:firstLine="705"/>
        <w:jc w:val="both"/>
      </w:pPr>
      <w:r>
        <w:t>Nakon što su vjerovnici prihvatili plan restrukturiranja, sud je utvrdio da se nisu ispunile negativne pretpostavke predviđene odredbom čl. 61. st.1., i to: utvrđeno je da nitko od vjerovnika nije učinio vjerojatnim da se planom restrukturiranja umanjuju prava ispod razine koju bi razumno očekivao ostvariti u slučaju ne provedbe restrukturiranja poslovanja dužnika, iz plana restrukturiranja proizlazi vjerojatnost da će njegova provedba omogućiti sposobnost za plaćanje dužnika u razdoblju do kraja tekuće i u dvije slijedeće kalendarske godine, također nije ispunjena niti negativna pretpostavka da planom restrukturiranja nije predviđeno namirenje za vjerovnike čije su tražbine osporene,  planom restrukturiranja nije predviđeno pretvaranje tražbine jednog ili više vjerovnika u temeljni kapital dužnika, pa su tako ispunjeni zakonski uvjeti za donošenje rješenja o utvrđivanju plana restrukturiranja i potvrde predstečajnog sporazuma.</w:t>
      </w:r>
    </w:p>
    <w:p w:rsidRDefault="00387169" w:rsidP="00387169" w:rsidR="00387169">
      <w:pPr>
        <w:ind w:hanging="705" w:left="705"/>
        <w:jc w:val="both"/>
      </w:pPr>
    </w:p>
    <w:p w:rsidRDefault="00387169" w:rsidP="00387169" w:rsidR="00387169">
      <w:pPr>
        <w:ind w:hanging="705" w:left="705"/>
        <w:jc w:val="both"/>
      </w:pPr>
      <w:r>
        <w:tab/>
        <w:t>Slijedom svega naprijed navedenoga, odlučeno je kao u izreci ovog rješenja.</w:t>
      </w:r>
    </w:p>
    <w:p w:rsidRDefault="00387169" w:rsidP="00387169" w:rsidR="00387169">
      <w:pPr>
        <w:ind w:hanging="705" w:left="705"/>
        <w:jc w:val="both"/>
      </w:pPr>
    </w:p>
    <w:p w:rsidRDefault="00387169" w:rsidP="00387169" w:rsidR="00387169">
      <w:pPr>
        <w:ind w:hanging="705" w:left="705"/>
        <w:jc w:val="center"/>
      </w:pPr>
      <w:r>
        <w:t xml:space="preserve">U Splitu, </w:t>
      </w:r>
      <w:r w:rsidR="008910DB">
        <w:t>07</w:t>
      </w:r>
      <w:r>
        <w:t>. s</w:t>
      </w:r>
      <w:r w:rsidR="008910DB">
        <w:t>rpnja</w:t>
      </w:r>
      <w:r>
        <w:t xml:space="preserve"> 2017. godine</w:t>
      </w:r>
    </w:p>
    <w:p w:rsidRDefault="00387169" w:rsidP="00387169" w:rsidR="00387169">
      <w:pPr>
        <w:ind w:hanging="705" w:left="705"/>
      </w:pPr>
      <w:r>
        <w:t xml:space="preserve">  </w:t>
      </w:r>
    </w:p>
    <w:p w:rsidRDefault="00387169" w:rsidP="00387169" w:rsidR="00387169">
      <w:pPr>
        <w:ind w:hanging="705" w:left="705"/>
        <w:jc w:val="right"/>
      </w:pPr>
      <w:r>
        <w:t xml:space="preserve"> </w:t>
      </w:r>
    </w:p>
    <w:p w:rsidRDefault="00387169" w:rsidP="00DE6A3E" w:rsidR="00387169">
      <w:pPr>
        <w:ind w:firstLine="708" w:left="5661"/>
      </w:pPr>
      <w:r>
        <w:t>S U D A C</w:t>
      </w:r>
    </w:p>
    <w:p w:rsidRDefault="00387169" w:rsidP="00387169" w:rsidR="00387169">
      <w:pPr>
        <w:ind w:hanging="705" w:left="705"/>
        <w:jc w:val="right"/>
      </w:pPr>
    </w:p>
    <w:p w:rsidRDefault="00387169" w:rsidP="00DE6A3E" w:rsidR="00387169">
      <w:pPr>
        <w:ind w:firstLine="3" w:left="6369"/>
      </w:pPr>
      <w:r>
        <w:t>Velimir Vuković</w:t>
      </w:r>
    </w:p>
    <w:p w:rsidRDefault="00387169" w:rsidP="00387169" w:rsidR="00387169"/>
    <w:p w:rsidRDefault="002D5929" w:rsidP="002D5929" w:rsidR="002D5929">
      <w:pPr>
        <w:jc w:val="both"/>
      </w:pPr>
    </w:p>
    <w:p w:rsidRDefault="002D5929" w:rsidP="002D5929" w:rsidR="002D5929">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387169" w:rsidP="00387169" w:rsidR="00387169"/>
    <w:p w:rsidRDefault="00387169" w:rsidP="00387169" w:rsidR="00387169">
      <w:pPr>
        <w:ind w:hanging="705" w:left="705"/>
      </w:pPr>
      <w:r>
        <w:t>DNA:</w:t>
      </w:r>
    </w:p>
    <w:p w:rsidRDefault="00387169" w:rsidP="00387169" w:rsidR="00387169">
      <w:pPr>
        <w:pStyle w:val="Odlomakpopisa"/>
        <w:numPr>
          <w:ilvl w:val="0"/>
          <w:numId w:val="1"/>
        </w:numPr>
      </w:pPr>
      <w:r>
        <w:t xml:space="preserve">e-oglasna ploča suda, rok 8 dana </w:t>
      </w:r>
    </w:p>
    <w:p w:rsidRDefault="00387169" w:rsidP="00387169" w:rsidR="00387169">
      <w:pPr>
        <w:pStyle w:val="Odlomakpopisa"/>
        <w:numPr>
          <w:ilvl w:val="0"/>
          <w:numId w:val="1"/>
        </w:numPr>
      </w:pPr>
      <w:r>
        <w:t>sudskom registru</w:t>
      </w:r>
    </w:p>
    <w:p w:rsidRDefault="00387169" w:rsidP="00387169" w:rsidR="00387169">
      <w:pPr>
        <w:pStyle w:val="Odlomakpopisa"/>
        <w:numPr>
          <w:ilvl w:val="0"/>
          <w:numId w:val="1"/>
        </w:numPr>
      </w:pPr>
      <w:r>
        <w:t>FINA po pravomoćnosti</w:t>
      </w:r>
    </w:p>
    <w:p w:rsidRDefault="00387169" w:rsidP="00387169" w:rsidR="00387169">
      <w:pPr>
        <w:pStyle w:val="Odlomakpopisa"/>
        <w:numPr>
          <w:ilvl w:val="0"/>
          <w:numId w:val="1"/>
        </w:numPr>
      </w:pPr>
      <w:r>
        <w:t xml:space="preserve">spis </w:t>
      </w:r>
    </w:p>
    <w:p w:rsidRDefault="00387169" w:rsidP="00387169" w:rsidR="00387169">
      <w:pPr>
        <w:ind w:hanging="705" w:left="705"/>
      </w:pPr>
    </w:p>
    <w:p w:rsidRDefault="00387169" w:rsidP="00387169" w:rsidR="00387169">
      <w:pPr>
        <w:ind w:hanging="705" w:left="705"/>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ind w:hanging="705" w:left="705"/>
        <w:rPr>
          <w:color w:val="000000"/>
        </w:rPr>
      </w:pPr>
    </w:p>
    <w:p w:rsidRDefault="00387169" w:rsidP="00387169" w:rsidR="00387169">
      <w:pPr>
        <w:rPr>
          <w:color w:val="000000"/>
        </w:rPr>
      </w:pPr>
    </w:p>
    <w:p w:rsidRDefault="00387169" w:rsidP="00387169" w:rsidR="00387169"/>
    <w:p w:rsidRDefault="00387169" w:rsidP="00387169" w:rsidR="00387169"/>
    <w:p w:rsidRDefault="00F53219" w:rsidR="00F53219"/>
    <w:sectPr w:rsidSect="008910DB" w:rsidR="00F5321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073E" w:rsidP="008910DB" w:rsidR="00A8073E">
      <w:r>
        <w:separator/>
      </w:r>
    </w:p>
  </w:endnote>
  <w:endnote w:id="0" w:type="continuationSeparator">
    <w:p w:rsidRDefault="00A8073E" w:rsidP="008910DB" w:rsidR="00A807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073E" w:rsidP="008910DB" w:rsidR="00A8073E">
      <w:r>
        <w:separator/>
      </w:r>
    </w:p>
  </w:footnote>
  <w:footnote w:id="0" w:type="continuationSeparator">
    <w:p w:rsidRDefault="00A8073E" w:rsidP="008910DB" w:rsidR="00A807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2407081"/>
      <w:docPartObj>
        <w:docPartGallery w:val="Page Numbers (Top of Page)"/>
        <w:docPartUnique/>
      </w:docPartObj>
    </w:sdtPr>
    <w:sdtEndPr/>
    <w:sdtContent>
      <w:p w:rsidRDefault="002D5929" w:rsidP="008910DB" w:rsidR="002D5929">
        <w:pPr>
          <w:pStyle w:val="Zaglavlje"/>
          <w:ind w:firstLine="4536"/>
        </w:pPr>
        <w:r>
          <w:fldChar w:fldCharType="begin"/>
        </w:r>
        <w:r>
          <w:instrText>PAGE   \* MERGEFORMAT</w:instrText>
        </w:r>
        <w:r>
          <w:fldChar w:fldCharType="separate"/>
        </w:r>
        <w:r w:rsidR="009340D4">
          <w:rPr>
            <w:noProof/>
          </w:rPr>
          <w:t>24</w:t>
        </w:r>
        <w:r>
          <w:fldChar w:fldCharType="end"/>
        </w:r>
      </w:p>
      <w:p w:rsidRDefault="002D5929" w:rsidP="008910DB" w:rsidR="002D5929">
        <w:pPr>
          <w:pStyle w:val="Zaglavlje"/>
          <w:ind w:firstLine="4536"/>
        </w:pPr>
        <w:r>
          <w:tab/>
        </w:r>
        <w:r w:rsidRPr="008910DB">
          <w:rPr>
            <w:b/>
          </w:rPr>
          <w:t>1.St-1682/2016</w:t>
        </w:r>
      </w:p>
    </w:sdtContent>
  </w:sdt>
  <w:p w:rsidRDefault="002D5929" w:rsidR="002D59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B719C"/>
    <w:multiLevelType w:val="hybridMultilevel"/>
    <w:tmpl w:val="14987DBE"/>
    <w:lvl w:tplc="B19C3906" w:ilvl="0">
      <w:start w:val="1"/>
      <w:numFmt w:val="decimal"/>
      <w:lvlText w:val="%1."/>
      <w:lvlJc w:val="left"/>
      <w:pPr>
        <w:ind w:hanging="705" w:left="1065"/>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169"/>
    <w:rsid w:val="000C7FCC"/>
    <w:rsid w:val="00187ECD"/>
    <w:rsid w:val="002D5929"/>
    <w:rsid w:val="00387169"/>
    <w:rsid w:val="003D13EC"/>
    <w:rsid w:val="005E09F6"/>
    <w:rsid w:val="00737506"/>
    <w:rsid w:val="007C2F58"/>
    <w:rsid w:val="008910DB"/>
    <w:rsid w:val="009340D4"/>
    <w:rsid w:val="009C63AB"/>
    <w:rsid w:val="00A0424D"/>
    <w:rsid w:val="00A8073E"/>
    <w:rsid w:val="00B61A9F"/>
    <w:rsid w:val="00DE6A3E"/>
    <w:rsid w:val="00E679B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7169"/>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387169"/>
    <w:pPr>
      <w:ind w:left="720"/>
      <w:contextualSpacing/>
    </w:pPr>
  </w:style>
  <w:style w:styleId="Reetkatablice" w:type="table">
    <w:name w:val="Table Grid"/>
    <w:basedOn w:val="Obinatablica"/>
    <w:uiPriority w:val="59"/>
    <w:rsid w:val="00387169"/>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871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716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10DB"/>
    <w:pPr>
      <w:tabs>
        <w:tab w:pos="4536" w:val="center"/>
        <w:tab w:pos="9072" w:val="right"/>
      </w:tabs>
    </w:pPr>
  </w:style>
  <w:style w:customStyle="true" w:styleId="ZaglavljeChar" w:type="character">
    <w:name w:val="Zaglavlje Char"/>
    <w:basedOn w:val="Zadanifontodlomka"/>
    <w:link w:val="Zaglavlje"/>
    <w:uiPriority w:val="99"/>
    <w:rsid w:val="008910DB"/>
    <w:rPr>
      <w:rFonts w:eastAsia="Times New Roman"/>
      <w:lang w:eastAsia="hr-HR"/>
    </w:rPr>
  </w:style>
  <w:style w:styleId="Podnoje" w:type="paragraph">
    <w:name w:val="footer"/>
    <w:basedOn w:val="Normal"/>
    <w:link w:val="PodnojeChar"/>
    <w:uiPriority w:val="99"/>
    <w:unhideWhenUsed/>
    <w:rsid w:val="008910DB"/>
    <w:pPr>
      <w:tabs>
        <w:tab w:pos="4536" w:val="center"/>
        <w:tab w:pos="9072" w:val="right"/>
      </w:tabs>
    </w:pPr>
  </w:style>
  <w:style w:customStyle="true" w:styleId="PodnojeChar" w:type="character">
    <w:name w:val="Podnožje Char"/>
    <w:basedOn w:val="Zadanifontodlomka"/>
    <w:link w:val="Podnoje"/>
    <w:uiPriority w:val="99"/>
    <w:rsid w:val="008910DB"/>
    <w:rPr>
      <w:rFonts w:eastAsia="Times New Roman"/>
      <w:lang w:eastAsia="hr-HR"/>
    </w:rPr>
  </w:style>
  <w:style w:styleId="Tekstrezerviranogmjesta" w:type="character">
    <w:name w:val="Placeholder Text"/>
    <w:basedOn w:val="Zadanifontodlomka"/>
    <w:uiPriority w:val="99"/>
    <w:semiHidden/>
    <w:rsid w:val="009340D4"/>
    <w:rPr>
      <w:color w:val="808080"/>
      <w:bdr w:space="0" w:sz="0" w:color="auto" w:val="none"/>
      <w:shd w:fill="auto" w:color="auto" w:val="clear"/>
    </w:rPr>
  </w:style>
  <w:style w:customStyle="true" w:styleId="eSPISCCParagraphDefaultFont" w:type="character">
    <w:name w:val="eSPIS_CC_Paragraph Default Font"/>
    <w:basedOn w:val="Zadanifontodlomka"/>
    <w:rsid w:val="009340D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340D4"/>
    <w:rPr>
      <w:b/>
      <w:bdr w:space="0" w:sz="0" w:color="auto" w:val="none"/>
      <w:shd w:fill="FFFFCC" w:color="auto" w:val="clear"/>
      <w:lang w:val="hr-HR"/>
    </w:rPr>
  </w:style>
  <w:style w:customStyle="true" w:styleId="PozadinaSvijetloCrvena" w:type="character">
    <w:name w:val="Pozadina_SvijetloCrvena"/>
    <w:basedOn w:val="eSPISCCParagraphDefaultFont"/>
    <w:rsid w:val="009340D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40D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7169"/>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387169"/>
    <w:pPr>
      <w:ind w:left="720"/>
      <w:contextualSpacing/>
    </w:pPr>
  </w:style>
  <w:style w:styleId="Reetkatablice" w:type="table">
    <w:name w:val="Table Grid"/>
    <w:basedOn w:val="Obinatablica"/>
    <w:uiPriority w:val="59"/>
    <w:rsid w:val="00387169"/>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87169"/>
    <w:rPr>
      <w:rFonts w:ascii="Tahoma" w:cs="Tahoma" w:hAnsi="Tahoma"/>
      <w:sz w:val="16"/>
      <w:szCs w:val="16"/>
    </w:rPr>
  </w:style>
  <w:style w:customStyle="1" w:styleId="TekstbaloniaChar" w:type="character">
    <w:name w:val="Tekst balončića Char"/>
    <w:basedOn w:val="Zadanifontodlomka"/>
    <w:link w:val="Tekstbalonia"/>
    <w:uiPriority w:val="99"/>
    <w:semiHidden/>
    <w:rsid w:val="0038716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10DB"/>
    <w:pPr>
      <w:tabs>
        <w:tab w:pos="4536" w:val="center"/>
        <w:tab w:pos="9072" w:val="right"/>
      </w:tabs>
    </w:pPr>
  </w:style>
  <w:style w:customStyle="1" w:styleId="ZaglavljeChar" w:type="character">
    <w:name w:val="Zaglavlje Char"/>
    <w:basedOn w:val="Zadanifontodlomka"/>
    <w:link w:val="Zaglavlje"/>
    <w:uiPriority w:val="99"/>
    <w:rsid w:val="008910DB"/>
    <w:rPr>
      <w:rFonts w:eastAsia="Times New Roman"/>
      <w:lang w:eastAsia="hr-HR"/>
    </w:rPr>
  </w:style>
  <w:style w:styleId="Podnoje" w:type="paragraph">
    <w:name w:val="footer"/>
    <w:basedOn w:val="Normal"/>
    <w:link w:val="PodnojeChar"/>
    <w:uiPriority w:val="99"/>
    <w:unhideWhenUsed/>
    <w:rsid w:val="008910DB"/>
    <w:pPr>
      <w:tabs>
        <w:tab w:pos="4536" w:val="center"/>
        <w:tab w:pos="9072" w:val="right"/>
      </w:tabs>
    </w:pPr>
  </w:style>
  <w:style w:customStyle="1" w:styleId="PodnojeChar" w:type="character">
    <w:name w:val="Podnožje Char"/>
    <w:basedOn w:val="Zadanifontodlomka"/>
    <w:link w:val="Podnoje"/>
    <w:uiPriority w:val="99"/>
    <w:rsid w:val="008910DB"/>
    <w:rPr>
      <w:rFonts w:eastAsia="Times New Roman"/>
      <w:lang w:eastAsia="hr-HR"/>
    </w:rPr>
  </w:style>
  <w:style w:styleId="Tekstrezerviranogmjesta" w:type="character">
    <w:name w:val="Placeholder Text"/>
    <w:basedOn w:val="Zadanifontodlomka"/>
    <w:uiPriority w:val="99"/>
    <w:semiHidden/>
    <w:rsid w:val="009340D4"/>
    <w:rPr>
      <w:color w:val="808080"/>
      <w:bdr w:color="auto" w:space="0" w:sz="0" w:val="none"/>
      <w:shd w:color="auto" w:fill="auto" w:val="clear"/>
    </w:rPr>
  </w:style>
  <w:style w:customStyle="1" w:styleId="eSPISCCParagraphDefaultFont" w:type="character">
    <w:name w:val="eSPIS_CC_Paragraph Default Font"/>
    <w:basedOn w:val="Zadanifontodlomka"/>
    <w:rsid w:val="009340D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340D4"/>
    <w:rPr>
      <w:b/>
      <w:bdr w:color="auto" w:space="0" w:sz="0" w:val="none"/>
      <w:shd w:color="auto" w:fill="FFFFCC" w:val="clear"/>
      <w:lang w:val="hr-HR"/>
    </w:rPr>
  </w:style>
  <w:style w:customStyle="1" w:styleId="PozadinaSvijetloCrvena" w:type="character">
    <w:name w:val="Pozadina_SvijetloCrvena"/>
    <w:basedOn w:val="eSPISCCParagraphDefaultFont"/>
    <w:rsid w:val="009340D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340D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00885">
      <w:bodyDiv w:val="true"/>
      <w:marLeft w:val="0"/>
      <w:marRight w:val="0"/>
      <w:marTop w:val="0"/>
      <w:marBottom w:val="0"/>
      <w:divBdr>
        <w:top w:space="0" w:sz="0" w:color="auto" w:val="none"/>
        <w:left w:space="0" w:sz="0" w:color="auto" w:val="none"/>
        <w:bottom w:space="0" w:sz="0" w:color="auto" w:val="none"/>
        <w:right w:space="0" w:sz="0" w:color="auto" w:val="none"/>
      </w:divBdr>
    </w:div>
    <w:div w:id="14288412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1682</izvorni_sadrzaj>
    <derivirana_varijabla naziv="DomainObject.Predmet.Broj_1">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2016.</izvorni_sadrzaj>
    <derivirana_varijabla naziv="DomainObject.Predmet.DatumOsnivanja_1">24.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St-1682/2016</izvorni_sadrzaj>
    <derivirana_varijabla naziv="DomainObject.Predmet.OznakaBroj_1">St-1682/2016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IZO PERFEKT - BEKI d.o.o. trgovinu i usluge; Marko Garac</izvorni_sadrzaj>
    <derivirana_varijabla naziv="DomainObject.Predmet.StrankaFormated_1">  IZO PERFEKT - BEKI d.o.o. trgovinu i usluge; Marko Garac</derivirana_varijabla>
  </DomainObject.Predmet.StrankaFormated>
  <DomainObject.Predmet.StrankaFormatedOIB>
    <izvorni_sadrzaj>  IZO PERFEKT - BEKI d.o.o. trgovinu i usluge, OIB 86529524502; Marko Garac, OIB 31177630714</izvorni_sadrzaj>
    <derivirana_varijabla naziv="DomainObject.Predmet.StrankaFormatedOIB_1">  IZO PERFEKT - BEKI d.o.o. trgovinu i usluge, OIB 86529524502; Marko Garac, OIB 31177630714</derivirana_varijabla>
  </DomainObject.Predmet.StrankaFormatedOIB>
  <DomainObject.Predmet.StrankaFormatedWithAdress>
    <izvorni_sadrzaj> IZO PERFEKT - BEKI d.o.o. trgovinu i usluge, Ulica Kralja Zvonimira 75, 21210 Solin; Marko Garac, Šegedinova 49, 21000 Split</izvorni_sadrzaj>
    <derivirana_varijabla naziv="DomainObject.Predmet.StrankaFormatedWithAdress_1"> IZO PERFEKT - BEKI d.o.o. trgovinu i usluge, Ulica Kralja Zvonimira 75, 21210 Solin; Marko Garac, Šegedinova 49, 21000 Split</derivirana_varijabla>
  </DomainObject.Predmet.StrankaFormatedWithAdress>
  <DomainObject.Predmet.StrankaFormatedWithAdressOIB>
    <izvorni_sadrzaj> IZO PERFEKT - BEKI d.o.o. trgovinu i usluge, OIB 86529524502, Ulica Kralja Zvonimira 75, 21210 Solin; Marko Garac, OIB 31177630714, Šegedinova 49, 21000 Split</izvorni_sadrzaj>
    <derivirana_varijabla naziv="DomainObject.Predmet.StrankaFormatedWithAdressOIB_1"> IZO PERFEKT - BEKI d.o.o. trgovinu i usluge, OIB 86529524502, Ulica Kralja Zvonimira 75, 21210 Solin; Marko Garac, OIB 31177630714, Šegedinova 49, 21000 Split</derivirana_varijabla>
  </DomainObject.Predmet.StrankaFormatedWithAdressOIB>
  <DomainObject.Predmet.StrankaWithAdress>
    <izvorni_sadrzaj>IZO PERFEKT - BEKI d.o.o. trgovinu i usluge Ulica Kralja Zvonimira 75,21210 Solin,Marko Garac Šegedinova 49,21000 Split</izvorni_sadrzaj>
    <derivirana_varijabla naziv="DomainObject.Predmet.StrankaWithAdress_1">IZO PERFEKT - BEKI d.o.o. trgovinu i usluge Ulica Kralja Zvonimira 75,21210 Solin,Marko Garac Šegedinova 49,21000 Split</derivirana_varijabla>
  </DomainObject.Predmet.StrankaWithAdress>
  <DomainObject.Predmet.StrankaWithAdressOIB>
    <izvorni_sadrzaj>IZO PERFEKT - BEKI d.o.o. trgovinu i usluge, OIB 86529524502, Ulica Kralja Zvonimira 75,21210 Solin,Marko Garac, OIB 31177630714, Šegedinova 49,21000 Split</izvorni_sadrzaj>
    <derivirana_varijabla naziv="DomainObject.Predmet.StrankaWithAdressOIB_1">IZO PERFEKT - BEKI d.o.o. trgovinu i usluge, OIB 86529524502, Ulica Kralja Zvonimira 75,21210 Solin,Marko Garac, OIB 31177630714, Šegedinova 49,21000 Split</derivirana_varijabla>
  </DomainObject.Predmet.StrankaWithAdressOIB>
  <DomainObject.Predmet.StrankaNazivFormated>
    <izvorni_sadrzaj>IZO PERFEKT - BEKI d.o.o. trgovinu i usluge,Marko Garac</izvorni_sadrzaj>
    <derivirana_varijabla naziv="DomainObject.Predmet.StrankaNazivFormated_1">IZO PERFEKT - BEKI d.o.o. trgovinu i usluge,Marko Garac</derivirana_varijabla>
  </DomainObject.Predmet.StrankaNazivFormated>
  <DomainObject.Predmet.StrankaNazivFormatedOIB>
    <izvorni_sadrzaj>IZO PERFEKT - BEKI d.o.o. trgovinu i usluge, OIB 86529524502,Marko Garac, OIB 31177630714</izvorni_sadrzaj>
    <derivirana_varijabla naziv="DomainObject.Predmet.StrankaNazivFormatedOIB_1">IZO PERFEKT - BEKI d.o.o. trgovinu i usluge, OIB 86529524502,Marko Garac, OIB 31177630714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IZO PERFEKT - BEKI d.o.o. trgovinu i usluge</item>
      <item>Marko Garac</item>
    </izvorni_sadrzaj>
    <derivirana_varijabla naziv="DomainObject.Predmet.StrankaListFormated_1">
      <item>IZO PERFEKT - BEKI d.o.o. trgovinu i usluge</item>
      <item>Marko Garac</item>
    </derivirana_varijabla>
  </DomainObject.Predmet.StrankaListFormated>
  <DomainObject.Predmet.StrankaListFormatedOIB>
    <izvorni_sadrzaj>
      <item>IZO PERFEKT - BEKI d.o.o. trgovinu i usluge, OIB 86529524502</item>
      <item>Marko Garac, OIB 31177630714</item>
    </izvorni_sadrzaj>
    <derivirana_varijabla naziv="DomainObject.Predmet.StrankaListFormatedOIB_1">
      <item>IZO PERFEKT - BEKI d.o.o. trgovinu i usluge, OIB 86529524502</item>
      <item>Marko Garac, OIB 31177630714</item>
    </derivirana_varijabla>
  </DomainObject.Predmet.StrankaListFormatedOIB>
  <DomainObject.Predmet.StrankaListFormatedWithAdress>
    <izvorni_sadrzaj>
      <item>IZO PERFEKT - BEKI d.o.o. trgovinu i usluge, Ulica Kralja Zvonimira 75, 21210 Solin</item>
      <item>Marko Garac, Šegedinova 49, 21000 Split</item>
    </izvorni_sadrzaj>
    <derivirana_varijabla naziv="DomainObject.Predmet.StrankaListFormatedWithAdress_1">
      <item>IZO PERFEKT - BEKI d.o.o. trgovinu i usluge, Ulica Kralja Zvonimira 75, 21210 Solin</item>
      <item>Marko Garac, Šegedinova 49, 21000 Split</item>
    </derivirana_varijabla>
  </DomainObject.Predmet.StrankaListFormatedWithAdress>
  <DomainObject.Predmet.StrankaListFormatedWithAdressOIB>
    <izvorni_sadrzaj>
      <item>IZO PERFEKT - BEKI d.o.o. trgovinu i usluge, OIB 86529524502, Ulica Kralja Zvonimira 75, 21210 Solin</item>
      <item>Marko Garac, OIB 31177630714, Šegedinova 49, 21000 Split</item>
    </izvorni_sadrzaj>
    <derivirana_varijabla naziv="DomainObject.Predmet.StrankaListFormatedWithAdressOIB_1">
      <item>IZO PERFEKT - BEKI d.o.o. trgovinu i usluge, OIB 86529524502, Ulica Kralja Zvonimira 75, 21210 Solin</item>
      <item>Marko Garac, OIB 31177630714, Šegedinova 49, 21000 Split</item>
    </derivirana_varijabla>
  </DomainObject.Predmet.StrankaListFormatedWithAdressOIB>
  <DomainObject.Predmet.StrankaListNazivFormated>
    <izvorni_sadrzaj>
      <item>IZO PERFEKT - BEKI d.o.o. trgovinu i usluge</item>
      <item>Marko Garac</item>
    </izvorni_sadrzaj>
    <derivirana_varijabla naziv="DomainObject.Predmet.StrankaListNazivFormated_1">
      <item>IZO PERFEKT - BEKI d.o.o. trgovinu i usluge</item>
      <item>Marko Garac</item>
    </derivirana_varijabla>
  </DomainObject.Predmet.StrankaListNazivFormated>
  <DomainObject.Predmet.StrankaListNazivFormatedOIB>
    <izvorni_sadrzaj>
      <item>IZO PERFEKT - BEKI d.o.o. trgovinu i usluge, OIB 86529524502</item>
      <item>Marko Garac, OIB 31177630714</item>
    </izvorni_sadrzaj>
    <derivirana_varijabla naziv="DomainObject.Predmet.StrankaListNazivFormatedOIB_1">
      <item>IZO PERFEKT - BEKI d.o.o. trgovinu i usluge, OIB 86529524502</item>
      <item>Marko Garac, OIB 31177630714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IZO PERFEKT - BEKI d.o.o. trgovinu i usluge i dr.</izvorni_sadrzaj>
    <derivirana_varijabla naziv="DomainObject.Predmet.StrankaIDrugi_1">IZO PERFEKT - BEKI d.o.o. trgovinu i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IZO PERFEKT - BEKI d.o.o. trgovinu i usluge, OIB 86529524502, Ulica Kralja Zvonimira 75, 21210 Solin i dr.</izvorni_sadrzaj>
    <derivirana_varijabla naziv="DomainObject.Predmet.StrankaIDrugiAdressOIB_1">IZO PERFEKT - BEKI d.o.o. trgovinu i usluge, OIB 86529524502, Ulica Kralja Zvonimira 75,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IZO PERFEKT - BEKI d.o.o. trgovinu i usluge</item>
      <item>Marko Garac</item>
    </izvorni_sadrzaj>
    <derivirana_varijabla naziv="DomainObject.Predmet.SudioniciListNaziv_1">
      <item>IZO PERFEKT - BEKI d.o.o. trgovinu i usluge</item>
      <item>Marko Garac</item>
    </derivirana_varijabla>
  </DomainObject.Predmet.SudioniciListNaziv>
  <DomainObject.Predmet.SudioniciListAdressOIB>
    <izvorni_sadrzaj>
      <item>IZO PERFEKT - BEKI d.o.o. trgovinu i usluge, OIB 86529524502, Ulica Kralja Zvonimira 75,21210 Solin</item>
      <item>Marko Garac, OIB 31177630714, Šegedinova 49,21000 Split</item>
    </izvorni_sadrzaj>
    <derivirana_varijabla naziv="DomainObject.Predmet.SudioniciListAdressOIB_1">
      <item>IZO PERFEKT - BEKI d.o.o. trgovinu i usluge, OIB 86529524502, Ulica Kralja Zvonimira 75,21210 Solin</item>
      <item>Marko Garac, OIB 31177630714, Šegedinova 49,21000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86529524502</item>
      <item>, OIB 31177630714</item>
    </izvorni_sadrzaj>
    <derivirana_varijabla naziv="DomainObject.Predmet.SudioniciListNazivOIB_1">
      <item>, OIB 86529524502</item>
      <item>, OIB 31177630714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24</properties:Pages>
  <properties:Words>11469</properties:Words>
  <properties:Characters>68438</properties:Characters>
  <properties:Lines>1480</properties:Lines>
  <properties:Paragraphs>515</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2017-06-16T05:35:00Z</dcterms:created>
  <dc:creator>Velimir Vuković</dc:creator>
  <cp:lastModifiedBy>Marija Elez</cp:lastModifiedBy>
  <cp:lastPrinted>2017-07-07T10:27:00Z</cp:lastPrinted>
  <dcterms:modified xmlns:xsi="http://www.w3.org/2001/XMLSchema-instance" xsi:type="dcterms:W3CDTF">2017-07-07T10:30:00Z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24</vt:i4>
  </prop:property>
</prop:Properties>
</file>