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5d02" w14:paraId="eb85d02" w:rsidRDefault="00CF2F19" w:rsidP="00CF2F19" w:rsidR="00CF2F19" w:rsidRPr="00982949">
      <w:pPr>
        <w15:collapsed w:val="false"/>
      </w:pPr>
      <w:bookmarkStart w:name="_GoBack" w:id="0"/>
      <w:bookmarkEnd w:id="0"/>
      <w:r w:rsidRPr="00982949">
        <w:rPr>
          <w:sz w:val="16"/>
          <w:szCs w:val="16"/>
        </w:rPr>
        <w:t xml:space="preserve">                             </w:t>
      </w:r>
      <w:r w:rsidRPr="00982949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949">
        <w:rPr>
          <w:sz w:val="16"/>
          <w:szCs w:val="16"/>
        </w:rPr>
        <w:t xml:space="preserve">                   </w:t>
      </w:r>
      <w:r w:rsidRPr="00982949">
        <w:t xml:space="preserve">                                         </w:t>
      </w:r>
    </w:p>
    <w:p w:rsidRDefault="00CF2F19" w:rsidP="00CF2F19" w:rsidR="00CF2F19" w:rsidRPr="00982949">
      <w:r w:rsidRPr="00982949">
        <w:t xml:space="preserve">    REPUBLIKA HRVATSKA </w:t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  <w:t xml:space="preserve">    Posl.br.: 2 St-919/16-121</w:t>
      </w:r>
    </w:p>
    <w:p w:rsidRDefault="00CF2F19" w:rsidP="00CF2F19" w:rsidR="00CF2F19" w:rsidRPr="00982949">
      <w:r w:rsidRPr="00982949">
        <w:t xml:space="preserve"> TRGOVAČKI SUD U PAZINU </w:t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  <w:t xml:space="preserve">      </w:t>
      </w:r>
    </w:p>
    <w:p w:rsidRDefault="00CF2F19" w:rsidP="00CF2F19" w:rsidR="00CF2F19" w:rsidRPr="00982949">
      <w:r w:rsidRPr="00982949">
        <w:t xml:space="preserve">     52000 PAZIN, Dršćevka 1</w:t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  <w:t xml:space="preserve">                   </w:t>
      </w: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pPr>
        <w:jc w:val="both"/>
      </w:pPr>
      <w:r w:rsidRPr="00982949">
        <w:tab/>
        <w:t>Trgovački sud u Pazinu, po stečajnom sucu Adrijani Labinjan Skok, u stečajnom postupku nad dužnikom TIM 90 d.d. u stečaju, Poreč, Vukovarska 19, OIB: 63062784520, 20. rujna 2017. donio je sljedeći</w:t>
      </w: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pPr>
        <w:jc w:val="center"/>
      </w:pPr>
      <w:r w:rsidRPr="00982949">
        <w:t>Z A K LJ U Č A K</w:t>
      </w:r>
    </w:p>
    <w:p w:rsidRDefault="00CF2F19" w:rsidP="00CF2F19" w:rsidR="00CF2F19" w:rsidRPr="00982949">
      <w:pPr>
        <w:jc w:val="center"/>
      </w:pPr>
    </w:p>
    <w:p w:rsidRDefault="00CF2F19" w:rsidP="00CF2F19" w:rsidR="00CF2F19" w:rsidRPr="00982949">
      <w:pPr>
        <w:jc w:val="center"/>
      </w:pPr>
    </w:p>
    <w:p w:rsidRDefault="00CF2F19" w:rsidP="00CF2F19" w:rsidR="00CF2F19" w:rsidRPr="00982949">
      <w:pPr>
        <w:jc w:val="both"/>
      </w:pPr>
      <w:r w:rsidRPr="00982949">
        <w:tab/>
        <w:t>I.</w:t>
      </w:r>
      <w:r w:rsidRPr="00982949">
        <w:tab/>
        <w:t>Rješenjem ovoga suda posl.br. 2 St-919/16-13 od 28. listopada 2016. određeno je otvaranje stečajnog postupka nad dužnikom TIM 90 d.d., Poreč, Vukovarska 19, OIB: 63062784520.</w:t>
      </w:r>
    </w:p>
    <w:p w:rsidRDefault="00CF2F19" w:rsidP="00CF2F19" w:rsidR="00CF2F19" w:rsidRPr="00982949">
      <w:pPr>
        <w:jc w:val="both"/>
      </w:pPr>
      <w:r w:rsidRPr="00982949">
        <w:tab/>
      </w:r>
    </w:p>
    <w:p w:rsidRDefault="00CF2F19" w:rsidP="00CF2F19" w:rsidR="00CF2F19" w:rsidRPr="00982949">
      <w:pPr>
        <w:jc w:val="both"/>
      </w:pPr>
      <w:r w:rsidRPr="00982949">
        <w:tab/>
      </w:r>
      <w:r w:rsidR="00982949" w:rsidRPr="00982949">
        <w:t>II.</w:t>
      </w:r>
      <w:r w:rsidR="00982949" w:rsidRPr="00982949">
        <w:tab/>
      </w:r>
      <w:r w:rsidRPr="00982949">
        <w:t>Nalaže se</w:t>
      </w:r>
      <w:r w:rsidR="00DC2A05" w:rsidRPr="00982949">
        <w:t xml:space="preserve"> Zemljišnoknjižnom odjelu</w:t>
      </w:r>
      <w:r w:rsidRPr="00982949">
        <w:t xml:space="preserve"> Općinsk</w:t>
      </w:r>
      <w:r w:rsidR="00DC2A05" w:rsidRPr="00982949">
        <w:t>og suda</w:t>
      </w:r>
      <w:r w:rsidRPr="00982949">
        <w:t xml:space="preserve"> u </w:t>
      </w:r>
      <w:r w:rsidR="00DC2A05" w:rsidRPr="00982949">
        <w:t>Puli-Pola, Stalne službe</w:t>
      </w:r>
      <w:r w:rsidRPr="00982949">
        <w:t xml:space="preserve"> u Poreču-Parenzo, izvršiti upis otvaranja stečajnog postupka nad društvom TIM 90 d.d., Poreč, Vukovarska 19, OIB: 63062784520, na nekretninama tog društva kako slijedi:</w:t>
      </w: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-zk.ul. 1335, k.o. Nova Vas, kč. br. 277/41 pašnjak površine 798 m</w:t>
      </w:r>
      <w:r w:rsidRPr="00982949">
        <w:rPr>
          <w:vertAlign w:val="superscript"/>
        </w:rPr>
        <w:t>2</w:t>
      </w:r>
      <w:r w:rsidR="00982949" w:rsidRPr="00982949">
        <w:t>.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- 5. suvlasnički dio (ETAŽNO VLASNIŠTVO (E-5)) s neodređenim omjerom nekretnine kč.br. 574 trokatna poslovno stambena zgrada u Poreču, P. Kandlera br. 6, 8A, 8B, 8C i Obala M. Tita 3A površine 2538 m2, upisane u zk.ul. 377 k.o. Poreč, a koji se sastoji od Trafostanice površine 18,45 m2, u podrumu zgrade, u planu označena sa "P5"</w:t>
      </w:r>
      <w:r w:rsidRPr="00982949">
        <w:tab/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- 6. suvlasnički dio (ETAŽNO VLASNIŠTVO (E-6)) s neodređenim omjerom nekretnine kč.br. 574 trokatna poslovno stambena zgrada u Poreču, P. Kandlera br. 6, 8A, 8B, 8C iObala M. Tita 3A površine 2538 m2, upisane u zk.ul. 377 k.o. Poreč, a koji se sastoji od Poslovnog prostora (arhiva) površine 92,43 m2 u podrumu zgrade, u planu označen sa "P6"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- 21. suvlasnički dio (ETAŽNO VLASNIŠTVO (E-21)) s neodređenim omjerom nekretnine kč.br. 574 trokatna poslovno stambena zgrada u Poreču, P. Kandlera br. 6, 8A, 8B, 8C i Obala M. Tita 3A površine 2538 m2, upisane u zk.ul. 377 k.o. Poreč, a koji se sastoji od Poslovnog prostora u prizemlju zgrade površine 26,80 m2 u planu zgrade označen sa "P21"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- 24. suvlasnički dio (ETAŽNO VLASNIŠTVO (E-24)) s neodređenim omjerom nekretnine kč.br. 574 trokatna poslovno stambena zgrada u Poreču, P. Kandlera br. 6, 8A, 8B, 8C i Obala M. Tita 3A površine 2538 m2, upisane u zk.ul. 377 k.o. Poreč, a koji se sastoji od Poslovnog prostora u prizemlju zgrade površine 25,75 m2 u planu zgrade označen sa "P24"</w:t>
      </w:r>
      <w:r w:rsidRPr="00982949">
        <w:tab/>
      </w: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- 25. suvlasnički dio (ETAŽNO VLASNIŠTVO (E-25)) s neodređenim omjerom nekretnine kč.br. 574 trokatna poslovno stambena zgrada u Poreču, P. Kandlera br. 6, 8A, 8B, 8C i Obala M. Tita 3A površine 2538 m2, upisane u zk.ul. 377 k.o. Poreč, a koji se sastoji od Poslovnog prostora u prizemlju zgrade površine 25,50 m2 u planu zgrade označen sa "P25"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- 27. suvlasnički dio (ETAŽNO VLASNIŠTVO (E-27)) s neodređenim omjerom nekretnine kč.br. 574 trokatna poslovno stambena zgrada u Poreču, P. Kandlera br. 6, 8A, 8B, 8C i Obala M. Tita 3A površine 2538 m2, upisane u zk.ul. 377 k.o. Poreč, a koji se sastoji od Poslovnog prostora u prizemlju zgrade površine 33,55 m2 u planu zgrade označen sa "P27"</w:t>
      </w:r>
    </w:p>
    <w:p w:rsidRDefault="00CF2F19" w:rsidP="00CF2F19" w:rsidR="00CF2F19" w:rsidRPr="00982949">
      <w:pPr>
        <w:tabs>
          <w:tab w:pos="7380" w:val="left"/>
        </w:tabs>
        <w:jc w:val="both"/>
        <w:rPr>
          <w:highlight w:val="magenta"/>
        </w:rPr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- 30. suvlasnički dio (ETAŽNO VLASNIŠTVO (E-30)) s neodređenim omjerom nekretnine kč.br. 574 trokatna poslovno stambena zgrada u Poreču, P. Kandlera br. 6, 8A, 8B, 8C i Obala M. Tita 3A površine 2538 m2, upisane u zk.ul. 377 k.o. Poreč, a koji se sastoji od Poslovnog prostora u prizemlju zgrade površine 44,60 m2 u planu zgrade označen sa "P30"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- 33. suvlasnički dio (ETAŽNO VLASNIŠTVO (E-33)) s neodređenim omjerom nekretnine kč.br. 574 trokatna poslovno stambena zgrada u Poreču, P. Kandlera br. 6, 8A, 8B, 8C i Obala M. Tita 3A površine 2538 m2, upisane u zk.ul. 377 k.o. Poreč, a koji se sastoji od Poslovnog prostora u prizemlju zgrade površine 33,61 m2 u planu zgrade označen sa "P33"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- 58. suvlasnički dio (ETAŽNO VLASNIŠTVO (E-58)) s neodređenim omjerom nekretnine kč.br. 574 trokatna poslovno stambena zgrada u Poreču, P. Kandlera br. 6, 8A, 8B, 8C i Obala M. Tita 3A površine 2538 m2, upisane u zk.ul. 377 k.o. Poreč, a koji se sastoji od Trosobnog stana na prvom katu zgrade površine 65,11 m2 u planu zgrade označen sa "S9"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- 60. suvlasnički dio (ETAŽNO VLASNIŠTVO (E-60)) s neodređenim omjerom nekretnine kč.br. 574 trokatna poslovno stambena zgrada u Poreču, P. Kandlera br. 6, 8A, 8B, 8C i Obala M. Tita 3A površine 2538 m2, upisane u zk.ul. 377 k.o. Poreč, a koji se sastoji od Trosobnog stana na prvom katu zgrade površine 67,12 m2 u planu zgrade označen sa "S11"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- 73. suvlasnički dio (ETAŽNO VLASNIŠTVO (E-73)) s neodređenim omjerom nekretnine kč.br. 574 trokatna poslovno stambena zgrada u Poreču, P. Kandlera br. 6, 8A, 8B, 8C i Obala M. Tita 3A površine 2538 m2, upisane u zk.ul. 377 k.o. Poreč, a koji se sastoji od Trosobnog stanana drugom katu zgrade površine 74,52 m2 u planu zgrade označen sa "S24"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- 86. suvlasnički dio (ETAŽNO VLASNIŠTVO (E-86)) s neodređenim omjerom nekretnine kč.br. 574 trokatna poslovno stambena zgrada u Poreču, P. Kandlera br. 6, 8A, 8B, 8C iObala M. Tita 3A površine 2538 m2, upisane u zk.ul. 377 k.o. Poreč, a koji se sastoji od Trosobnog stanana trećem katu zgrade površine 65,35 m2 u planu zgrade označen sa "S37"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- 90. suvlasnički dio (ETAŽNO VLASNIŠTVO (E-90)) s neodređenim omjerom nekretnine kč.br. 574 trokatna poslovno stambena zgrada u Poreču, P. Kandlera br. 6, 8A, 8B, 8C i Obala M. Tita 3A površine 2538 m2, upisane u zk.ul. 377 k.o. Poreč, a koji se sastoji od Trosobnog stana na trećem katu zgrade površine 74,41 m2 u planu zgrade označen sa "S41"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- 112. suvlasnički dio (ETAŽNO VLASNIŠTVO (E-112)) s neodređenim omjerom nekretnine kč.br. 574 trokatna poslovno stambena zgrada u Poreču, P. Kandlera br. 6, 8A, 8B, 8C i Obala M. Tita 3A površine 2538 m2, upisane u zk.ul. 377 k.o. Poreč, a koji se sastoji od Garaže površine 14,75 m2, u podrumu zgrade u planu označena sa "G2"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- 114. suvlasnički dio (ETAŽNO VLASNIŠTVO (E-114)) s neodređenim omjerom nekretnine kč.br. 574 trokatna poslovno stambena zgrada u Poreču, P. Kandlera br. 6, 8A, 8B, 8C i Obala M. Tita 3A površine 2538 m2, upisane u zk.ul. 377 k.o. Poreč, a koji se sastoji od Garaže površine 14,65 m2, u podrumu zgrade u planu označena sa "G4"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- 117. suvlasnički dio (ETAŽNO VLASNIŠTVO (E-117)) s neodređenim omjerom nekretnine kč.br. 574 trokatna poslovno stambena zgrada u Poreču, P. Kandlera br. 6, 8A, 8B, 8C i Obala M. Tita 3A površine 2538 m2, upisane u zk.ul. 377 k.o. Poreč, a koji se sastoji od Garaže površine 16,62 m2, u podrumu zgrade u planu označena sa "G7"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- 118. suvlasnički dio (ETAŽNO VLASNIŠTVO (E-118)) s neodređenim omjerom nekretnine kč.br. 574 trokatna poslovno stambena zgrada u Poreču, P. Kandlera br. 6, 8A, 8B, 8C i Obala M. Tita 3A površine 2538 m2, upisane u zk.ul. 377 k.o. Poreč, a koji se sastoji od Garaže površine 16,29 m2, u podrumu zgrade u planu označena sa "G8"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- 119. suvlasnički dio (ETAŽNO VLASNIŠTVO (E-119)) s neodređenim omjerom nekretnine kč.br. 574 trokatna poslovno stambena zgrada u Poreču, P. Kandlera br. 6, 8A, 8B, 8C i Obala M. Tita 3A površine 2538 m2, upisane u zk.ul. 377 k.o. Poreč, a koji se sastoji od Garaže površine 16,36 m2, u podrumu zgrade u planu označena sa "G9"</w:t>
      </w:r>
    </w:p>
    <w:p w:rsidRDefault="00CF2F19" w:rsidP="00CF2F19" w:rsidR="00CF2F19" w:rsidRPr="00982949">
      <w:pPr>
        <w:tabs>
          <w:tab w:pos="7380" w:val="left"/>
        </w:tabs>
        <w:jc w:val="both"/>
        <w:rPr>
          <w:highlight w:val="magenta"/>
        </w:rPr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- 122. suvlasnički dio (ETAŽNO VLASNIŠTVO (E-122)) s neodređenim omjerom nekretnine kč.br. 574 trokatna poslovno stambena zgrada u Poreču, P. Kandlera br. 6, 8A, 8B, 8C i Obala M. Tita 3A površine 2538 m2, upisane u zk.ul. 377 k.o. Poreč, a koji se sastoji od Garaže površine 15,60 m2, u podrumu zgrade u planu označena sa "G12"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- 124. suvlasnički dio (ETAŽNO VLASNIŠTVO (E-124)) s neodređenim omjerom nekretnine kč.br. 574 trokatna poslovno stambena zgrada u Poreču, P. Kandlera br. 6, 8A, 8B, 8C i Obala M. Tita 3A površine 2538 m2, upisane u zk.ul. 377 k.o. Poreč, a koji se sastoji od Garaže površine 20,30 m2, u podrumu zgrade u planu označena sa "G14"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- 130. suvlasnički dio (ETAŽNO VLASNIŠTVO (E-130)) s neodređenim omjerom nekretnine kč.br. 574 trokatna poslovno stambena zgrada u Poreču, P. Kandlera br. 6, 8A, 8B, 8C i Obala M. Tita 3A površine 2538 m2, upisane u zk.ul. 377 k.o. Poreč, a koji se sastoji od Garaže površine 14,03 m2, u podrumu zgrade u planu označena sa "G20"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 xml:space="preserve">- 132. suvlasnički dio (ETAŽNO VLASNIŠTVO (E-132)) s neodređenim omjerom nekretnine kč.br. 574 trokatna poslovno stambena zgrada u Poreču, P. Kandlera br. 6, 8A, 8B, 8C i Obala M. Tita 3A površine 2538 m2, upisane u zk.ul. 377 k.o. Poreč, a koji se sastoji od Garaže površine 15,13 m2, u podrumu zgrade u planu označena sa "G22" 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- 135. suvlasnički dio (ETAŽNO VLASNIŠTVO (E-135)) s neodređenim omjerom nekretnine kč.br. 574 trokatna poslovno stambena zgrada u Poreču, P. Kandlera br. 6, 8A, 8B, 8C i Obala M. Tita 3A površine 2538 m2, upisane u zk.ul. 377 k.o. Poreč, a koji se sastoji od Garaže površine 16,52 m2, u podrumu zgrade u planu označena sa "G25"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- 136. suvlasnički dio (ETAŽNO VLASNIŠTVO (E-136)) s neodređenim omjerom nekretnine kč.br. 574 trokatna poslovno stambena zgrada u Poreču, P. Kandlera br. 6, 8A, 8B, 8C i Obala M. Tita 3A površine 2538 m2, upisane u zk.ul. 377 k.o. Poreč, a koji se sastoji od Garaže površine 14,69 m2, u podrumu zgrade u planu označena sa "G26"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- 139. suvlasnički dio (ETAŽNO VLASNIŠTVO (E-139)) s neodređenim omjerom nekretnine kč.br. 574trokatna poslovno stambena zgrada u Poreču, P. Kandlera br. 6, 8A, 8B, 8C i Obala M. Tita 3A površine 2538 m2, upisane u zk.ul. 377 k.o. Poreč, a koji se sastoji od Garaže površine 13,89 m2, u podrumu zgrade u planu označena sa "G29"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- 140. suvlasnički dio (ETAŽNO VLASNIŠTVO (E-140)) s neodređenim omjerom nekretnine kč.br. 574 trokatna poslovno stambena zgrada u Poreču, P. Kandlera br. 6, 8A, 8B, 8C i Obala M. Tita 3A površine 2538 m2, upisane u zk.ul. 377 k.o. Poreč, a koji se sastoji odGaraže površine 14,28 m2, u podrumu zgrade u planu označena sa "G30"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- 142. suvlasnički dio (ETAŽNO VLASNIŠTVO (E-142)) s neodređenim omjerom nekretnine kč.br. 574 trokatna poslovno stambena zgrada u Poreču, P. Kandlera br. 6, 8A, 8B, 8C i Obala M. Tita 3A površine 2538 m2, upisane u zk.ul. 377 k.o. Poreč, a koji se sastoji od Garaže površine 14,16 m2, u podrumu zgrade u planu označena sa "G32"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- 146. suvlasnički dio (ETAŽNO VLASNIŠTVO (E-146)) s neodređenim omjerom nekretnine kč.br. 574 trokatna poslovno stambena zgrada u Poreču, P. Kandlera br. 6, 8A, 8B, 8C i Obala M. Tita 3A površine 2538 m2, upisane u zk.ul. 377 k.o. Poreč, a koji se sastoji od Drvarnice površine 1,92 m2, u podrumu zgrade u planu označena sa "D1"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- 150. suvlasnički dio (ETAŽNO VLASNIŠTVO (E-150)) s neodređenim omjerom nekretnine kč.br. 574 trokatna poslovno stambena zgrada u Poreču, P. Kandlera br. 6, 8A, 8B, 8C i Obala M. Tita 3A površine 2538 m2, upisane u zk.ul. 377 k.o. Poreč, a koji se sastoji od Drvarnice površine 1,81 m2, u podrumu zgrade u planu označena sa "D5"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- 151. suvlasnički dio (ETAŽNO VLASNIŠTVO (E-151)) s neodređenim omjerom nekretnine kč.br. 574 trokatna poslovno stambena zgrada u Poreču, P. Kandlera br. 6, 8A, 8B, 8C i Obala M. Tita 3A površine 2538 m2, upisane u zk.ul. 377 k.o. Poreč, a koji se sastoji od Drvarnice površine 3,80 m2, u podrumu zgrade u planu označena sa "D6"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- 154. suvlasnički dio (ETAŽNO VLASNIŠTVO (E-154)) s neodređenim omjerom nekretnine kč.br. 574 trokatna poslovno stambena zgrada u Poreču, P. Kandlera br. 6, 8A, 8B, 8C i Obala M. Tita 3A površine 2538 m2, upisane u zk.ul. 377 k.o. Poreč, a koji se sastoji od Drvarnice površine 1,90 m2, u podrumu zgrade, u planu označena sa "D9"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- 155. suvlasnički dio (ETAŽNO VLASNIŠTVO (E-155))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"D10"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- 156. suvlasnički dio (ETAŽNO VLASNIŠTVO (E-156)) s neodređenim omjerom nekretnine kč.br. 574 trokatna poslovno stambena zgrada u Poreču, P. Kandlera br. 6, 8A, 8B, 8C i Obala M. Tita 3A površine 2538 m2, upisane u zk.ul. 377 k.o. Poreč, a koji se sastoji od Drvarnice površine 2,00 m2, u podrumu zgrade, u planu označena sa "D11"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- 158. suvlasnički dio (ETAŽNO VLASNIŠTVO (E-158))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"D13"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- 159. suvlasnički dio (ETAŽNO VLASNIŠTVO (E-159)) s neodređenim omjerom nekretnine kč.br. 574 trokatna poslovno stambena zgrada u Poreču, P. Kandlera br. 6, 8A, 8B, 8C i Obala M. Tita 3A površine 2538 m2, upisane u zk.ul. 377 k.o. Poreč, a koji se sastoji od Drvarnice površine 2,00 m2, u podrumu zgrade, u planu označena sa "D14"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- 160. suvlasnički dio (ETAŽNO VLASNIŠTVO (E-160)) s neodređenim omjerom nekretnine kč.br. 574 trokatna poslovno stambena zgrada u Poreču, P. Kandlera br. 6, 8A, 8B, 8C i Obala M. Tita 3A površine 2538 m2, upisane u zk.ul. 377 k.o. Poreč, a koji se sastoji od Drvarnice površine 2,80 m2, u podrumu zgrade, u planu označena sa "D15"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- 164. suvlasnički dio (ETAŽNO VLASNIŠTVO (E-164)) s neodređenim omjerom nekretnine kč.br. 574 trokatna poslovno stambena zgrada u Poreču, P. Kandlera br. 6, 8A, 8B, 8C i Obala M. Tita 3A površine 2538 m2, upisane u zk.ul. 377 k.o. Poreč, a koji se sastoji od Drvarnice površine 1,80 m2, u podrumu zgrade, u planu označena sa "D19"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- 165. suvlasnički dio (ETAŽNO VLASNIŠTVO (E-165)) s neodređenim omjerom nekretnine kč.br. 574trokatna poslovno stambena zgrada u Poreču, P. Kandlera br. 6, 8A, 8B, 8C i Obala M. Tita 3A površine 2538 m2, upisane u zk.ul. 377 k.o. Poreč, a koji se sastoji od Drvarnice površine 1,80 m2, u podrumu zgrade, u planu označena sa "D20"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- 166. suvlasnički dio (ETAŽNO VLASNIŠTVO (E-166))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"D21"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- 167. suvlasnički dio (ETAŽNO VLASNIŠTVO (E-167))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"D22"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- 168. suvlasnički dio (ETAŽNO VLASNIŠTVO (E-168))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"D23"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- 169. suvlasnički dio (ETAŽNO VLASNIŠTVO (E-169))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"D24"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- 172. suvlasnički dio (ETAŽNO VLASNIŠTVO (E-172)) s neodređenim omjerom nekretnine kč.br. 574 trokatna poslovno stambena zgrada u Poreču, P. Kandlera br. 6, 8A, 8B, 8C i Obala M. Tita 3A površine 2538 m2, upisane u zk.ul. 377 k.o. Poreč, a koji se sastoji od Drvarnice površine 2,60 m2, u podrumu zgrade, u planu označena sa "D27"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- 174. suvlasnički dio (ETAŽNO VLASNIŠTVO (E-174)) s neodređenim omjerom nekretnine kč.br. 574 trokatna poslovno stambena zgrada u Poreču, P. Kandlera br. 6, 8A, 8B, 8C i Obala M. Tita 3A površine 2538 m2, upisane u zk.ul. 377 k.o. Poreč, a koji se sastoji od Drvarnice površine 3,84 m2, u podrumu zgrade, u planu označena sa "D29"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- 176. suvlasnički dio (ETAŽNO VLASNIŠTVO (E-176))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"D31"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  <w:rPr>
          <w:bCs/>
        </w:rPr>
      </w:pPr>
      <w:r w:rsidRPr="00982949">
        <w:t xml:space="preserve">- 178. suvlasnički dio (ETAŽNO VLASNIŠTVO (E-178)) s neodređenim omjerom nekretnine kč.br. 574 trokatna poslovno stambena zgrada u Poreču, P. Kandlera br. 6, 8A, 8B, 8C i Obala M. Tita 3A površine 2538 m2, upisane u zk.ul. 377 k.o. Poreč, a koji se sastoji od Drvarnice površine </w:t>
      </w:r>
      <w:r w:rsidRPr="00982949">
        <w:rPr>
          <w:bCs/>
        </w:rPr>
        <w:t>1,92 m2, u podrumu zgrade, u planu označena sa "D33"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- 179. suvlasnički dio (ETAŽNO VLASNIŠTVO (E-179)) s neodređenim omjerom nekretnine kč.br. 574 trokatna poslovno stambena zgrada u Poreču, P. Kandlera br. 6, 8A, 8B, 8C i Obala M. Tita 3A površine 2538 m2, upisane u zk.ul. 377 k.o. Poreč, a koji se sastoji od Drvarnice površine 1,92 m2, u podrumu zgrade, u planu označena sa "D34"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- 184. suvlasnički dio (ETAŽNO VLASNIŠTVO (E-184)) s neodređenim omjerom nekretnine kč.br. 574 trokatna poslovno stambena zgrada u Poreču, P. Kandlera br. 6, 8A, 8B, 8C i Obala M. Tita 3A površine 2538 m2, upisane u zk.ul. 377 k.o. Poreč, a koji se sastoji od Drvarnice površine 1,76 m2, u podrumu zgrade, u planu označena sa "D39"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- 187. suvlasnički dio (ETAŽNO VLASNIŠTVO (E-187)) s neodređenim omjerom nekretnine kč.br. 574 trokatna poslovno stambena zgrada u Poreču, P. Kandlera br. 6, 8A, 8B, 8C i Obala M. Tita 3A površine 2538 m2, upisane u zk.ul. 377 k.o. Poreč, a koji se sastoji od Drvarnice površine 1,93 m2, u podrumu zgrade, u planu označena sa "D42"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- 189. suvlasnički dio (ETAŽNO VLASNIŠTVO (E-189)) s neodređenim omjerom nekretnine kč.br. 574 trokatna poslovno stambena zgrada u Poreču, P. Kandlera br. 6, 8A, 8B, 8C i Obala M. Tita 3A površine 2538 m2, upisane u zk.ul. 377 k.o. Poreč, a koji se sastoji od Drvarnice površine 1,99 m2, u podrumu zgrade, u planu označena sa "D44"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- 192. suvlasnički dio (ETAŽNO VLASNIŠTVO (E-192)) s neodređenim omjerom nekretnine kč.br. 574 trokatna poslovno stambena zgrada u Poreču, P. Kandlera br. 6, 8A, 8B, 8C i Obala M. Tita 3A površine 2538 m2, upisane u zk.ul. 377 k.o. Poreč, a koji se sastoji od Drvarnice površine 19,00 m2, u podrumu zgrade, u planu označena sa "D47"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- 193. suvlasnički dio (ETAŽNO VLASNIŠTVO (E-193)) s neodređenim omjerom nekretnine kč.br. 574 trokatna poslovno stambena zgrada u Poreču, P. Kandlera br. 6, 8A, 8B, 8C i Obala M. Tita 3A površine 2538 m2, upisane u zk.ul. 377 k.o. Poreč, a koji se sastoji odTerase (ravan krov) površine 89,15 m2, na prvom katu, u planu označena sa "T"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zk.ul. 1502, k.o. Poreč, kč.br. 423, zgrada i dvorište – veza poduložak broj 21, 791, 793 i 1011 Knjige položenih ugovora površine 334 m</w:t>
      </w:r>
      <w:r w:rsidRPr="00982949">
        <w:rPr>
          <w:vertAlign w:val="superscript"/>
        </w:rPr>
        <w:t>2</w:t>
      </w:r>
      <w:r w:rsidRPr="00982949">
        <w:t>, kč.br. 425 zgrada i dvorište površine 184 m</w:t>
      </w:r>
      <w:r w:rsidRPr="00982949">
        <w:rPr>
          <w:vertAlign w:val="superscript"/>
        </w:rPr>
        <w:t>2</w:t>
      </w:r>
      <w:r w:rsidRPr="00982949">
        <w:t>i kč.br. 426 zgrada i dvorište površine 63 m</w:t>
      </w:r>
      <w:r w:rsidRPr="00982949">
        <w:rPr>
          <w:vertAlign w:val="superscript"/>
        </w:rPr>
        <w:t xml:space="preserve">2 </w:t>
      </w:r>
      <w:r w:rsidRPr="00982949">
        <w:t xml:space="preserve">, 21. suvlasnički dio: 29839386/137941056,  </w:t>
      </w:r>
    </w:p>
    <w:p w:rsidRDefault="00CF2F19" w:rsidP="00CF2F19" w:rsidR="00CF2F19" w:rsidRPr="00982949">
      <w:pPr>
        <w:tabs>
          <w:tab w:pos="851" w:val="left"/>
        </w:tabs>
        <w:jc w:val="right"/>
        <w:rPr>
          <w:u w:val="single"/>
        </w:rPr>
      </w:pPr>
    </w:p>
    <w:p w:rsidRDefault="00CF2F19" w:rsidP="00CF2F19" w:rsidR="00CF2F19" w:rsidRPr="00982949">
      <w:pPr>
        <w:tabs>
          <w:tab w:pos="851" w:val="left"/>
        </w:tabs>
      </w:pPr>
      <w:r w:rsidRPr="00982949">
        <w:t>-zk.ul. 1533, k.o. Poreč, kč.br. 169, kuća-veza poduložak broj 490, 692 i 1088 Knjige položenih ugovora površine 113 m</w:t>
      </w:r>
      <w:r w:rsidRPr="00982949">
        <w:rPr>
          <w:vertAlign w:val="superscript"/>
        </w:rPr>
        <w:t>2</w:t>
      </w:r>
      <w:r w:rsidRPr="00982949">
        <w:t xml:space="preserve"> 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-zk.ul. 3277, k.o. Poreč, kč.br. 4095/3 šuma površine 28 ,m</w:t>
      </w:r>
      <w:r w:rsidRPr="00982949">
        <w:rPr>
          <w:vertAlign w:val="superscript"/>
        </w:rPr>
        <w:t>2</w:t>
      </w:r>
      <w:r w:rsidRPr="00982949">
        <w:t xml:space="preserve"> – u cijelosti</w:t>
      </w:r>
    </w:p>
    <w:p w:rsidRDefault="00CF2F19" w:rsidP="00CF2F19" w:rsidR="00CF2F19" w:rsidRPr="00982949">
      <w:pPr>
        <w:tabs>
          <w:tab w:pos="851" w:val="left"/>
        </w:tabs>
        <w:jc w:val="both"/>
      </w:pPr>
    </w:p>
    <w:p w:rsidRDefault="00CF2F19" w:rsidP="00CF2F19" w:rsidR="00CF2F19" w:rsidRPr="00982949">
      <w:pPr>
        <w:tabs>
          <w:tab w:pos="851" w:val="left"/>
        </w:tabs>
        <w:jc w:val="both"/>
      </w:pPr>
      <w:r w:rsidRPr="00982949">
        <w:t>-33/2842 suvlasničkog dijela nekretnine kč.br. 3922/1 kuća i dvorište površine 1857 m2, upisane u zk.ul. 3567, k.o. Poreč, a koji u naravi čini 2. suvlasnički dio (ETAŽNO VLASNIŠTVO (E-2))s kojim je neodvojivo povezano pravo vlasništva sa poslovnim prostorom površine 32,85 m2, smještenog u prizemlju sjevernog dijela zgrade, u priloženom planu označeno sa "L2", kojem prostoru pripada terasa u situaciji označena sa "2"</w:t>
      </w:r>
    </w:p>
    <w:p w:rsidRDefault="00CF2F19" w:rsidP="00CF2F19" w:rsidR="00CF2F19" w:rsidRPr="00982949">
      <w:pPr>
        <w:tabs>
          <w:tab w:pos="851" w:val="left"/>
        </w:tabs>
        <w:jc w:val="both"/>
      </w:pPr>
    </w:p>
    <w:p w:rsidRDefault="00CF2F19" w:rsidP="00CF2F19" w:rsidR="00CF2F19" w:rsidRPr="00982949">
      <w:pPr>
        <w:tabs>
          <w:tab w:pos="851" w:val="left"/>
        </w:tabs>
        <w:jc w:val="both"/>
      </w:pPr>
      <w:r w:rsidRPr="00982949">
        <w:t>-40/2842 suvlasničkog dijela nekretnine kč.br. 3922/1 kuća i dvorište površine 1857 m2, upisane u zk.ul. 3567, k.o. Poreč, a koji u naravi čini 17. suvlasnički dio (ETAŽNO VLASNIŠTVO (E-17)) s kojim je neodvojivo povezano pravo vlasništvasa poslovnim prostorom, površine 39,59 m2, smještenog u prizemlju južnog dijela zgrade, u priloženom planu označeno sa "L17"</w:t>
      </w:r>
    </w:p>
    <w:p w:rsidRDefault="00CF2F19" w:rsidP="00CF2F19" w:rsidR="00CF2F19" w:rsidRPr="00982949">
      <w:pPr>
        <w:tabs>
          <w:tab w:pos="851" w:val="left"/>
        </w:tabs>
        <w:jc w:val="both"/>
      </w:pPr>
    </w:p>
    <w:p w:rsidRDefault="00CF2F19" w:rsidP="00CF2F19" w:rsidR="00CF2F19" w:rsidRPr="00982949">
      <w:pPr>
        <w:tabs>
          <w:tab w:pos="851" w:val="left"/>
        </w:tabs>
        <w:jc w:val="both"/>
      </w:pPr>
      <w:r w:rsidRPr="00982949">
        <w:t>-22/2842 suvlasničkog dijela nekretnine kč.br. 3922/1 kuća i dvorište površine 1857 m2, upisane u zk.ul. 3567, k.o. Poreč, a koji u naravi čini 18. suvlasnički dio (ETAŽNO VLASNIŠTVO (E-18)) s kojim je neodvojivo povezano pravo vlasništvasa trafostanicom u prizemlju zgrade, površine 22,19 m2, smještene u prizemlju južnog dijela zgrade, u priloženom planu označena sa "L18"</w:t>
      </w:r>
    </w:p>
    <w:p w:rsidRDefault="00CF2F19" w:rsidP="00CF2F19" w:rsidR="00CF2F19" w:rsidRPr="00982949">
      <w:pPr>
        <w:tabs>
          <w:tab w:pos="851" w:val="left"/>
        </w:tabs>
        <w:jc w:val="both"/>
      </w:pPr>
    </w:p>
    <w:p w:rsidRDefault="00CF2F19" w:rsidP="00CF2F19" w:rsidR="00CF2F19" w:rsidRPr="00982949">
      <w:pPr>
        <w:tabs>
          <w:tab w:pos="851" w:val="left"/>
        </w:tabs>
        <w:jc w:val="both"/>
      </w:pPr>
      <w:r w:rsidRPr="00982949">
        <w:t>-20/2842 suvlasničkog dijela nekretnine kč.br. 3922/1 kuća i dvorište površine 1857 m2, upisane u zk.ul. 3567, k.o. Poreč, a koji u naravi čini 25. suvlasnički dio (ETAŽNO VLASNIŠTVO (E-25)) s kojim je neodvojivo povezano pravo vlasništvasa poslovni prostor na prvom katu zgrade, površine 20,43 m2, smještenog na sjevernom dijelu zgrade, u priloženom planu označen sa "A6"</w:t>
      </w:r>
    </w:p>
    <w:p w:rsidRDefault="00CF2F19" w:rsidP="00CF2F19" w:rsidR="00CF2F19" w:rsidRPr="00982949">
      <w:pPr>
        <w:tabs>
          <w:tab w:pos="851" w:val="left"/>
        </w:tabs>
        <w:jc w:val="both"/>
        <w:rPr>
          <w:highlight w:val="magenta"/>
        </w:rPr>
      </w:pPr>
    </w:p>
    <w:p w:rsidRDefault="00CF2F19" w:rsidP="00CF2F19" w:rsidR="00CF2F19" w:rsidRPr="00982949">
      <w:pPr>
        <w:tabs>
          <w:tab w:pos="851" w:val="left"/>
        </w:tabs>
        <w:jc w:val="both"/>
      </w:pPr>
      <w:r w:rsidRPr="00982949">
        <w:t>-61/2842 suvlasničkog dijela nekretnine kč.br. 3922/1 kuća i dvorište površine 1857 m2, upisane u zk.ul. 3567, k.o. Poreč, a koji u naravi čini 26. suvlasnički dio (ETAŽNO VLASNIŠTVO (E-26)) s kojim je neodvojivo povezano pravo vlasništvasa poslovnim prostorom na prvom katu zgrade, površine 61,24 m2, smještenog na sjevernom dijelu zgrade, u priloženom planu označen sa "A7"</w:t>
      </w:r>
    </w:p>
    <w:p w:rsidRDefault="00CF2F19" w:rsidP="00CF2F19" w:rsidR="00CF2F19" w:rsidRPr="00982949">
      <w:pPr>
        <w:tabs>
          <w:tab w:pos="851" w:val="left"/>
        </w:tabs>
        <w:jc w:val="both"/>
      </w:pPr>
    </w:p>
    <w:p w:rsidRDefault="00CF2F19" w:rsidP="00CF2F19" w:rsidR="00CF2F19" w:rsidRPr="00982949">
      <w:pPr>
        <w:tabs>
          <w:tab w:pos="851" w:val="left"/>
        </w:tabs>
        <w:jc w:val="both"/>
      </w:pPr>
      <w:r w:rsidRPr="00982949">
        <w:t>-3/2842 suvlasničkog dijela nekretnine kč.br. 3922/1 kuća i dvorište površine 1857 m2, upisane u zk.ul. 3567, k.o. Poreč, a koji u naravi čini 66. suvlasnički dio (ETAŽNO VLASNIŠTVO (E-66)) s kojim je neodvojivo povezano pravo vlasništva sa poslovnim prostorom u potkrovlju zgrade, površine 3,00 m2, smještenog u središnjem dijelu zgrade, u priloženom planu označen sa "C12"</w:t>
      </w:r>
    </w:p>
    <w:p w:rsidRDefault="00CF2F19" w:rsidP="00CF2F19" w:rsidR="00CF2F19" w:rsidRPr="00982949">
      <w:pPr>
        <w:tabs>
          <w:tab w:pos="851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-10/66 suvlasničkog dijela nekretnine kč.br. 4095/2 šuma, zgrada, put i igralište površine 1142 m</w:t>
      </w:r>
      <w:r w:rsidRPr="00982949">
        <w:rPr>
          <w:vertAlign w:val="superscript"/>
        </w:rPr>
        <w:t>2</w:t>
      </w:r>
      <w:r w:rsidRPr="00982949">
        <w:t>, upisane u zk.ul. 3778, k.o. Poreč, a koji u naravi čini2. suvlasnički dio (ETAŽNO VLASNIŠTVO (E-2) koji dio čini samostalnu uporabnu cjelinu - POSLOVNI PROSTOR U PRIZEMLJU ZGRADE površine 59,80 m2, smješten na jugozapadnom dijelu zgrade, u planu posebnih dijelova zgrade označen kao "B" (poduložak 199)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-5/66 suvlasničkog dijela nekretnine kč.br. 4095/2 šuma, zgrada, put i igralište površine 1142 m</w:t>
      </w:r>
      <w:r w:rsidRPr="00982949">
        <w:rPr>
          <w:vertAlign w:val="superscript"/>
        </w:rPr>
        <w:t>2</w:t>
      </w:r>
      <w:r w:rsidRPr="00982949">
        <w:t>, upisane u zk.ul. 3778, k.o. Poreč, a koji u naravi čini 4. suvlasnički dio (ETAŽNO VLASNIŠTVO (E-4) koji dio čini samostalnu uporabnu cjelinu - POSLOVNI PROSTOR U PODRUMU ZGRADE površine 29,93 m2, smješten na južnom uglu zgrade, u planu posebnih dijelova zgrade označen kao "D" (poduložak 201)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zk.ul. 3930, k.o. Poreč, kč.br. 4027/23 zgrada i gosp. dvorište površine 5672 m</w:t>
      </w:r>
      <w:r w:rsidRPr="00982949">
        <w:rPr>
          <w:vertAlign w:val="superscript"/>
        </w:rPr>
        <w:t>2</w:t>
      </w:r>
      <w:r w:rsidRPr="00982949">
        <w:t xml:space="preserve"> – u cijelosti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- 303/3831 suvlasničkog dijela nekretnine kč.br. 4027/4 poslovna građevina do određenog stupnja dovršenosti (nedefinirane namjene) i trafostanica površine 3323 m</w:t>
      </w:r>
      <w:r w:rsidRPr="00982949">
        <w:rPr>
          <w:vertAlign w:val="superscript"/>
        </w:rPr>
        <w:t>2</w:t>
      </w:r>
      <w:r w:rsidRPr="00982949">
        <w:t>, upisane u zk.ul. 4723, k.o. Poreč, a koji u naravi čini 5. suvlasnički dio (ETAŽNO VLASNIŠTVO (E-5)) skojim je neodvojivo povezano pravo vlasništva sa poslovnim prostorom u dijelu prizemlja i prvog kata zgrade, površine 303,00 m2, u planu posebnih dijelova označen sa "S5"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- 283/3831 suvlasničkog dijela nekretnine kč.br. 4027/4 poslovna građevina do određenog stupnja dovršenosti (nedefinirane namjene) i trafostanica površine 3323 m</w:t>
      </w:r>
      <w:r w:rsidRPr="00982949">
        <w:rPr>
          <w:vertAlign w:val="superscript"/>
        </w:rPr>
        <w:t>2</w:t>
      </w:r>
      <w:r w:rsidRPr="00982949">
        <w:t>, upisane u zk.ul. 4723, k.o. Poreč, a koji u naravi čini 6. suvlasnički dio (ETAŽNO VLASNIŠTVO (E-6)) skojim je neodvojivo povezano pravo vlasništva sa poslovnim prostorom u dijelu prizemlja i prvog kata zgrade, površine 283,00 m2, u planu posebnih dijelova označen sa "S6"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- 405/3831 suvlasničkog dijela nekretnine kč.br. 4027/4 poslovna građevina do određenog stupnja dovršenosti (nedefinirane namjene) i trafostanica površine 3323 m</w:t>
      </w:r>
      <w:r w:rsidRPr="00982949">
        <w:rPr>
          <w:vertAlign w:val="superscript"/>
        </w:rPr>
        <w:t>2</w:t>
      </w:r>
      <w:r w:rsidRPr="00982949">
        <w:t>, upisane u zk.ul. 4723, k.o. Poreč, a koji u naravi čini 17. suvlasnički dio (ETAŽNO VLASNIŠTVO (E-17)) skojim je neodvojivo povezano pravo vlasništva sa garažom u dijelu podruma zgrade, površine 405,00 m2, u planu posebnih dijelova označen sa "G5"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- 336/3831 suvlasničkog dijela nekretnine kč.br. 4027/4 poslovna građevina do određenog stupnja dovršenosti (nedefinirane namjene) i trafostanica površine 3323 m</w:t>
      </w:r>
      <w:r w:rsidRPr="00982949">
        <w:rPr>
          <w:vertAlign w:val="superscript"/>
        </w:rPr>
        <w:t>2</w:t>
      </w:r>
      <w:r w:rsidRPr="00982949">
        <w:t>, upisane u zk.ul. 4723, k.o. Poreč, a koji u naravi čini 18. suvlasnički dio (ETAŽNO VLASNIŠTVO (E-18)) skojim je neodvojivo povezano pravo vlasništva sa garažom u dijelu podruma zgrade, površine 336,00 m2, u planu posebnih dijelova označen sa "G6"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zk.ul. 4800, k.o. Poreč, kč.br. 4057/2 gosp. dvorište površine 14 m</w:t>
      </w:r>
      <w:r w:rsidRPr="00982949">
        <w:rPr>
          <w:vertAlign w:val="superscript"/>
        </w:rPr>
        <w:t>2</w:t>
      </w:r>
      <w:r w:rsidRPr="00982949">
        <w:t xml:space="preserve"> – u cijelosti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 zk.ul. 4864, k.o. Poreč, kč.br. 4024 gospodarsko dvorište površine 256 m</w:t>
      </w:r>
      <w:r w:rsidRPr="00982949">
        <w:rPr>
          <w:vertAlign w:val="superscript"/>
        </w:rPr>
        <w:t>2</w:t>
      </w:r>
      <w:r w:rsidRPr="00982949">
        <w:t xml:space="preserve"> – u cijelosti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-zk.ul. 5262, k.o. Poreč, kč.br. 4027/3, dio poslovne zgrade i gospodarsko dvorište površine 851 m</w:t>
      </w:r>
      <w:r w:rsidRPr="00982949">
        <w:rPr>
          <w:vertAlign w:val="superscript"/>
        </w:rPr>
        <w:t>2</w:t>
      </w:r>
      <w:r w:rsidRPr="00982949">
        <w:t xml:space="preserve"> -3. suvlasnički udio od 509/851 dijela 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-zk.ul. 5264, k.o. Poreč, kč.br. 4027/5 dio poslovne zgrade i gospodarsko dvorište površine 393 m</w:t>
      </w:r>
      <w:r w:rsidRPr="00982949">
        <w:rPr>
          <w:vertAlign w:val="superscript"/>
        </w:rPr>
        <w:t>2</w:t>
      </w:r>
      <w:r w:rsidRPr="00982949">
        <w:t xml:space="preserve"> - 3. suvlasnički udio od 187/393 dijela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-zk.ul. 5265, k.o. Poreč, kč.br. 4027/12 dio poslovne zgrade i gospodarsko dvorište površine 1893 m</w:t>
      </w:r>
      <w:r w:rsidRPr="00982949">
        <w:rPr>
          <w:vertAlign w:val="superscript"/>
        </w:rPr>
        <w:t>2</w:t>
      </w:r>
      <w:r w:rsidRPr="00982949">
        <w:t xml:space="preserve"> -3. suvlasnički udio od 721/1893 dijela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-zk.ul. 1415, k.o. Tar, kč.br. 1727/7 dvorište površine 33 m</w:t>
      </w:r>
      <w:r w:rsidRPr="00982949">
        <w:rPr>
          <w:vertAlign w:val="superscript"/>
        </w:rPr>
        <w:t>2</w:t>
      </w:r>
      <w:r w:rsidRPr="00982949">
        <w:t xml:space="preserve"> – u cijelosti</w:t>
      </w:r>
    </w:p>
    <w:p w:rsidRDefault="00CF2F19" w:rsidP="00CF2F19" w:rsidR="00CF2F19" w:rsidRPr="00982949">
      <w:pPr>
        <w:tabs>
          <w:tab w:pos="7380" w:val="left"/>
        </w:tabs>
        <w:jc w:val="both"/>
      </w:pPr>
    </w:p>
    <w:p w:rsidRDefault="00CF2F19" w:rsidP="00CF2F19" w:rsidR="00CF2F19" w:rsidRPr="00982949">
      <w:pPr>
        <w:tabs>
          <w:tab w:pos="7380" w:val="left"/>
        </w:tabs>
        <w:jc w:val="both"/>
      </w:pPr>
      <w:r w:rsidRPr="00982949">
        <w:t>-zk.ul. 1418, k.o. Žbandaj, kč.br. 1232/46 pašnjak površine 86 m</w:t>
      </w:r>
      <w:r w:rsidRPr="00982949">
        <w:rPr>
          <w:vertAlign w:val="superscript"/>
        </w:rPr>
        <w:t>2</w:t>
      </w:r>
      <w:r w:rsidRPr="00982949">
        <w:t xml:space="preserve"> i kč.br. 1232/47 pašnjak površine 271 m2- u cijelosti</w:t>
      </w: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pPr>
        <w:jc w:val="center"/>
      </w:pPr>
      <w:r w:rsidRPr="00982949">
        <w:t>Obrazloženje</w:t>
      </w:r>
    </w:p>
    <w:p w:rsidRDefault="00CF2F19" w:rsidP="00CF2F19" w:rsidR="00CF2F19" w:rsidRPr="00982949">
      <w:pPr>
        <w:jc w:val="both"/>
        <w:rPr>
          <w:color w:val="FF0000"/>
        </w:rPr>
      </w:pPr>
      <w:r w:rsidRPr="00982949">
        <w:rPr>
          <w:color w:val="FF0000"/>
        </w:rPr>
        <w:tab/>
      </w:r>
    </w:p>
    <w:p w:rsidRDefault="00CF2F19" w:rsidP="00CF2F19" w:rsidR="00CF2F19" w:rsidRPr="00982949">
      <w:pPr>
        <w:jc w:val="both"/>
      </w:pPr>
      <w:r w:rsidRPr="00982949">
        <w:tab/>
        <w:t>Odredbom čl. 129. st. 2. Stečajnog zakona (NN 71/15), propisano je da će rješenjem o otvaranju stečajnog postupka sud odrediti da se otvaranje stečajnog postupka upiše u registre, javne knjige, upisnike i očevidnike iz čl. 34. st. 3. tog zakona.</w:t>
      </w:r>
    </w:p>
    <w:p w:rsidRDefault="00CF2F19" w:rsidP="00CF2F19" w:rsidR="00CF2F19" w:rsidRPr="00982949">
      <w:pPr>
        <w:jc w:val="both"/>
      </w:pPr>
      <w:r w:rsidRPr="00982949">
        <w:tab/>
        <w:t xml:space="preserve">Nakon donošenja rješenja </w:t>
      </w:r>
      <w:r w:rsidR="00982949" w:rsidRPr="00982949">
        <w:t>o otvaranju stečajnog</w:t>
      </w:r>
      <w:r w:rsidRPr="00982949">
        <w:t xml:space="preserve"> postupka</w:t>
      </w:r>
      <w:r w:rsidR="00982949" w:rsidRPr="00982949">
        <w:t xml:space="preserve"> nad dužnikom</w:t>
      </w:r>
      <w:r w:rsidRPr="00982949">
        <w:t xml:space="preserve"> utvrđeno je da </w:t>
      </w:r>
      <w:r w:rsidR="00982949" w:rsidRPr="00982949">
        <w:t>je isti upisan kao vlasnik odnosno suvlasnik nekretnina navedenih</w:t>
      </w:r>
      <w:r w:rsidRPr="00982949">
        <w:t xml:space="preserve"> u st. II. izreke, pa je donesena odluka kao u izreci. </w:t>
      </w: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pPr>
        <w:jc w:val="center"/>
      </w:pPr>
      <w:r w:rsidRPr="00982949">
        <w:t>U Pazinu 20. rujna 2017.</w:t>
      </w:r>
    </w:p>
    <w:p w:rsidRDefault="00CF2F19" w:rsidP="00CF2F19" w:rsidR="00CF2F19" w:rsidRPr="00982949">
      <w:pPr>
        <w:jc w:val="center"/>
      </w:pPr>
    </w:p>
    <w:p w:rsidRDefault="00CF2F19" w:rsidP="00CF2F19" w:rsidR="00CF2F19" w:rsidRPr="00982949">
      <w:pPr>
        <w:jc w:val="both"/>
      </w:pP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  <w:t xml:space="preserve">       Stečajni sudac</w:t>
      </w:r>
    </w:p>
    <w:p w:rsidRDefault="00CF2F19" w:rsidP="00CF2F19" w:rsidR="00CF2F19" w:rsidRPr="00982949">
      <w:pPr>
        <w:jc w:val="both"/>
      </w:pP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</w:r>
      <w:r w:rsidRPr="00982949">
        <w:tab/>
        <w:t xml:space="preserve">        Adrijana Labinjan Skok, v.r. </w:t>
      </w: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r w:rsidRPr="00982949">
        <w:t xml:space="preserve">UPUTA O PRAVNOM LIJEKU: </w:t>
      </w:r>
    </w:p>
    <w:p w:rsidRDefault="00CF2F19" w:rsidP="00CF2F19" w:rsidR="00CF2F19" w:rsidRPr="00982949">
      <w:r w:rsidRPr="00982949">
        <w:t>Protiv zaključka nije dopušten pravni lijek (čl. 18. st. 7. Stečajnog zakona).</w:t>
      </w:r>
    </w:p>
    <w:p w:rsidRDefault="00CF2F19" w:rsidP="00CF2F19" w:rsidR="00CF2F19" w:rsidRPr="00982949">
      <w:pPr>
        <w:jc w:val="both"/>
      </w:pPr>
    </w:p>
    <w:p w:rsidRDefault="00CF2F19" w:rsidP="00CF2F19" w:rsidR="00CF2F19" w:rsidRPr="00982949">
      <w:pPr>
        <w:jc w:val="both"/>
      </w:pPr>
      <w:r w:rsidRPr="00982949">
        <w:t>DNA:</w:t>
      </w:r>
    </w:p>
    <w:p w:rsidRDefault="00DC2A05" w:rsidP="00CF2F19" w:rsidR="00CF2F19" w:rsidRPr="00982949">
      <w:pPr>
        <w:jc w:val="both"/>
      </w:pPr>
      <w:r w:rsidRPr="00982949">
        <w:t>- stečajna</w:t>
      </w:r>
      <w:r w:rsidR="00CF2F19" w:rsidRPr="00982949">
        <w:t xml:space="preserve"> upravitelj</w:t>
      </w:r>
      <w:r w:rsidRPr="00982949">
        <w:t>ica</w:t>
      </w:r>
      <w:r w:rsidR="00CF2F19" w:rsidRPr="00982949">
        <w:t xml:space="preserve"> </w:t>
      </w:r>
      <w:r w:rsidRPr="00982949">
        <w:t>Vlasta Majstorović iz Pule, Koparska 37</w:t>
      </w:r>
    </w:p>
    <w:p w:rsidRDefault="00CF2F19" w:rsidP="00DC2A05" w:rsidR="00DC2A05" w:rsidRPr="00982949">
      <w:pPr>
        <w:jc w:val="both"/>
      </w:pPr>
      <w:r w:rsidRPr="00982949">
        <w:t>- Zemljišnoknjižni odjel Op</w:t>
      </w:r>
      <w:r w:rsidR="00DC2A05" w:rsidRPr="00982949">
        <w:t>ćinskog suda u Puli-Pola, Stalna služba</w:t>
      </w:r>
      <w:r w:rsidRPr="00982949">
        <w:t xml:space="preserve"> u </w:t>
      </w:r>
      <w:r w:rsidR="00DC2A05" w:rsidRPr="00982949">
        <w:t>Poreču-Parenzo, Poreč</w:t>
      </w:r>
      <w:r w:rsidRPr="00982949">
        <w:t xml:space="preserve">, </w:t>
      </w:r>
    </w:p>
    <w:p w:rsidRDefault="00DC2A05" w:rsidP="00DC2A05" w:rsidR="00DC2A05" w:rsidRPr="00982949">
      <w:pPr>
        <w:jc w:val="both"/>
      </w:pPr>
      <w:r w:rsidRPr="00982949">
        <w:t xml:space="preserve">  </w:t>
      </w:r>
      <w:r w:rsidRPr="00982949">
        <w:rPr>
          <w:lang w:val="pt-BR"/>
        </w:rPr>
        <w:t>Turistička 2</w:t>
      </w:r>
    </w:p>
    <w:p w:rsidRDefault="00CF2F19" w:rsidP="00CF2F19" w:rsidR="00CF2F19" w:rsidRPr="00982949">
      <w:pPr>
        <w:jc w:val="both"/>
      </w:pPr>
      <w:r w:rsidRPr="00982949">
        <w:t>- e-Oglasna ploča suda (8 dana)</w:t>
      </w:r>
    </w:p>
    <w:p w:rsidRDefault="00D82A01" w:rsidR="00500701" w:rsidRPr="00982949"/>
    <w:sectPr w:rsidSect="00DC2A05" w:rsidR="00500701" w:rsidRPr="0098294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F19" w:rsidP="00CF2F19" w:rsidR="00CF2F19">
      <w:r>
        <w:separator/>
      </w:r>
    </w:p>
  </w:endnote>
  <w:endnote w:id="0" w:type="continuationSeparator">
    <w:p w:rsidRDefault="00CF2F19" w:rsidP="00CF2F19" w:rsidR="00CF2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F19" w:rsidP="00CF2F19" w:rsidR="00CF2F19">
      <w:r>
        <w:separator/>
      </w:r>
    </w:p>
  </w:footnote>
  <w:footnote w:id="0" w:type="continuationSeparator">
    <w:p w:rsidRDefault="00CF2F19" w:rsidP="00CF2F19" w:rsidR="00CF2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94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2A0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94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A01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982949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CF2F19">
      <w:t>Posl.br.: 2 St-919/16</w:t>
    </w:r>
    <w:r w:rsidR="00CF2F19" w:rsidRPr="004D3099">
      <w:t>-</w:t>
    </w:r>
    <w:r w:rsidR="00CF2F19">
      <w:t>121</w:t>
    </w:r>
  </w:p>
  <w:p w:rsidRDefault="00982949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</w:t>
    </w:r>
  </w:p>
  <w:p w:rsidRDefault="00D82A01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94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F19"/>
    <w:rsid w:val="00554328"/>
    <w:rsid w:val="00982949"/>
    <w:rsid w:val="00985388"/>
    <w:rsid w:val="00CF2F19"/>
    <w:rsid w:val="00D82A01"/>
    <w:rsid w:val="00DC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2F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F2F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F2F1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F2F19"/>
  </w:style>
  <w:style w:styleId="Tekstbalonia" w:type="paragraph">
    <w:name w:val="Balloon Text"/>
    <w:basedOn w:val="Normal"/>
    <w:link w:val="TekstbaloniaChar"/>
    <w:uiPriority w:val="99"/>
    <w:semiHidden/>
    <w:unhideWhenUsed/>
    <w:rsid w:val="00CF2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F1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2F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2F1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A0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A0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A0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A0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2F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F2F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F2F1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F2F19"/>
  </w:style>
  <w:style w:styleId="Tekstbalonia" w:type="paragraph">
    <w:name w:val="Balloon Text"/>
    <w:basedOn w:val="Normal"/>
    <w:link w:val="TekstbaloniaChar"/>
    <w:uiPriority w:val="99"/>
    <w:semiHidden/>
    <w:unhideWhenUsed/>
    <w:rsid w:val="00CF2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F1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2F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2F1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A0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A0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A0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A0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4.4.17. spis je fizički u kal. 25.4.17.</izvorni_sadrzaj>
    <derivirana_varijabla naziv="DomainObject.Predmet.Opis_1">4.4.17. spis je fizički u kal. 25.4.17.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 OVR-1/17,  2 OVR-23/17</izvorni_sadrzaj>
    <derivirana_varijabla naziv="DomainObject.Predmet.PrimjedbaSuca_1">VEZA:
2 OVR-1/17,  2 OVR-23/17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4159</properties:Words>
  <properties:Characters>20984</properties:Characters>
  <properties:Lines>407</properties:Lines>
  <properties:Paragraphs>96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2017-09-20T08:51:00Z</dcterms:created>
  <dc:creator>Jasmina Matika</dc:creator>
  <cp:lastModifiedBy>Jasmina Matika</cp:lastModifiedBy>
  <dcterms:modified xmlns:xsi="http://www.w3.org/2001/XMLSchema-instance" xsi:type="dcterms:W3CDTF">2017-09-20T10:05:00Z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