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cc64" w14:paraId="203cc6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0F28" w:rsidP="00FD0F28" w:rsidR="00FD0F28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St-344/2016-29.</w:t>
      </w:r>
    </w:p>
    <w:p w:rsidRDefault="00FD0F28" w:rsidP="00FD0F28" w:rsidR="00FD0F28">
      <w:pPr>
        <w:rPr>
          <w:rFonts w:hAnsi="Arial" w:ascii="Arial"/>
        </w:rPr>
      </w:pPr>
    </w:p>
    <w:p w:rsidRDefault="00FD0F28" w:rsidP="00FD0F28" w:rsidR="00FD0F28">
      <w:pPr>
        <w:jc w:val="center"/>
        <w:rPr>
          <w:rFonts w:hAnsi="Arial" w:ascii="Arial"/>
          <w:b/>
        </w:rPr>
      </w:pPr>
    </w:p>
    <w:p w:rsidRDefault="00FD0F28" w:rsidP="00FD0F28" w:rsidR="00FD0F2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FAVAL d.o.o. za poljoprivredu, trgovinu i usluge u stečaju iz Čađavice, Vukovarska 75, OIB 73104708356, dana 13. lipnja 2017. godine, donio je slijedeći</w:t>
      </w:r>
    </w:p>
    <w:p w:rsidRDefault="00FD0F28" w:rsidP="00FD0F28" w:rsidR="00FD0F28">
      <w:pPr>
        <w:jc w:val="both"/>
        <w:rPr>
          <w:rFonts w:hAnsi="Arial" w:ascii="Arial"/>
        </w:rPr>
      </w:pPr>
    </w:p>
    <w:p w:rsidRDefault="00FD0F28" w:rsidP="00FD0F28" w:rsidR="00FD0F2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FD0F28" w:rsidP="00FD0F28" w:rsidR="00FD0F28">
      <w:pPr>
        <w:jc w:val="center"/>
        <w:rPr>
          <w:rFonts w:hAnsi="Arial" w:ascii="Arial"/>
          <w:b/>
        </w:rPr>
      </w:pP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  <w:proofErr w:type="spellStart"/>
      <w:r>
        <w:t>I.</w:t>
      </w:r>
      <w:r>
        <w:rPr>
          <w:rFonts w:cs="Arial" w:hAnsi="Arial" w:ascii="Arial"/>
        </w:rPr>
        <w:t>Predmet</w:t>
      </w:r>
      <w:proofErr w:type="spellEnd"/>
      <w:r>
        <w:rPr>
          <w:rFonts w:cs="Arial" w:hAnsi="Arial" w:ascii="Arial"/>
        </w:rPr>
        <w:t xml:space="preserve"> prodaje za četvrtu usmenu javnu dražbu je imovina u vlasništvu stečajnog dužnika FAVAL d.o.o. </w:t>
      </w:r>
      <w:r>
        <w:rPr>
          <w:rFonts w:hAnsi="Arial" w:ascii="Arial"/>
        </w:rPr>
        <w:t>za poljoprivredu, trgovinu i usluge iz Čađavice, Vukovarska 75, OIB 73104708356,</w:t>
      </w:r>
      <w:r>
        <w:rPr>
          <w:rFonts w:cs="Arial" w:hAnsi="Arial" w:ascii="Arial"/>
        </w:rPr>
        <w:t xml:space="preserve"> a koju imovinu čine nekretnine i pokretnine u vlasništvu dužnika i to:</w:t>
      </w:r>
    </w:p>
    <w:p w:rsidRDefault="00FD0F28" w:rsidP="00FD0F28" w:rsidR="00FD0F28">
      <w:pPr>
        <w:ind w:firstLine="720"/>
        <w:jc w:val="both"/>
      </w:pPr>
      <w:r>
        <w:rPr>
          <w:rFonts w:cs="Arial" w:hAnsi="Arial" w:ascii="Arial"/>
        </w:rPr>
        <w:t xml:space="preserve">- </w:t>
      </w:r>
      <w:r>
        <w:t xml:space="preserve">nekretnine upisane u zk.ul.br. 607 k.o. Stara </w:t>
      </w:r>
      <w:proofErr w:type="spellStart"/>
      <w:r>
        <w:t>Jošava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8/41 oranica  </w:t>
      </w:r>
      <w:proofErr w:type="spellStart"/>
      <w:r>
        <w:t>podkućnica</w:t>
      </w:r>
      <w:proofErr w:type="spellEnd"/>
      <w:r>
        <w:t xml:space="preserve"> površine 26676 m2 i </w:t>
      </w:r>
      <w:proofErr w:type="spellStart"/>
      <w:r>
        <w:t>čkbr</w:t>
      </w:r>
      <w:proofErr w:type="spellEnd"/>
      <w:r>
        <w:t xml:space="preserve">. 8/43 oranica </w:t>
      </w:r>
      <w:proofErr w:type="spellStart"/>
      <w:r>
        <w:t>podkućnica</w:t>
      </w:r>
      <w:proofErr w:type="spellEnd"/>
      <w:r>
        <w:t xml:space="preserve"> površine 1947 m2;</w:t>
      </w:r>
    </w:p>
    <w:p w:rsidRDefault="00FD0F28" w:rsidP="00FD0F28" w:rsidR="00FD0F28">
      <w:pPr>
        <w:ind w:firstLine="720"/>
        <w:jc w:val="both"/>
      </w:pPr>
      <w:r>
        <w:t xml:space="preserve">-nekretnine upisane u zk.ul.br. 662 k.o. Stara </w:t>
      </w:r>
      <w:proofErr w:type="spellStart"/>
      <w:r>
        <w:t>Jošava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5/8 livada </w:t>
      </w:r>
      <w:proofErr w:type="spellStart"/>
      <w:r>
        <w:t>Zverinjak</w:t>
      </w:r>
      <w:proofErr w:type="spellEnd"/>
      <w:r>
        <w:t xml:space="preserve"> površine 987 </w:t>
      </w:r>
      <w:proofErr w:type="spellStart"/>
      <w:r>
        <w:t>čhv</w:t>
      </w:r>
      <w:proofErr w:type="spellEnd"/>
      <w:r>
        <w:t xml:space="preserve"> (3550 m2), </w:t>
      </w:r>
      <w:proofErr w:type="spellStart"/>
      <w:r>
        <w:t>čkbr</w:t>
      </w:r>
      <w:proofErr w:type="spellEnd"/>
      <w:r>
        <w:t xml:space="preserve">. 8/34 oranica Karlovac površine 758 </w:t>
      </w:r>
      <w:proofErr w:type="spellStart"/>
      <w:r>
        <w:t>čhv</w:t>
      </w:r>
      <w:proofErr w:type="spellEnd"/>
      <w:r>
        <w:t xml:space="preserve"> (2726 m2) i  </w:t>
      </w:r>
      <w:proofErr w:type="spellStart"/>
      <w:r>
        <w:t>čkbr</w:t>
      </w:r>
      <w:proofErr w:type="spellEnd"/>
      <w:r>
        <w:t xml:space="preserve">. 8/42 oranica Karlovac površine 842 </w:t>
      </w:r>
      <w:proofErr w:type="spellStart"/>
      <w:r>
        <w:t>čhv</w:t>
      </w:r>
      <w:proofErr w:type="spellEnd"/>
      <w:r>
        <w:t xml:space="preserve"> (3028 m2), po jedinstvenoj početnoj prodajnoj cijeni od 842.500,00 kuna (</w:t>
      </w:r>
      <w:proofErr w:type="spellStart"/>
      <w:r>
        <w:t>osamstočetrdesetdvijetisućepetsto</w:t>
      </w:r>
      <w:proofErr w:type="spellEnd"/>
      <w:r>
        <w:t xml:space="preserve"> kuna).</w:t>
      </w:r>
    </w:p>
    <w:p w:rsidRDefault="00FD0F28" w:rsidP="00FD0F28" w:rsidR="00FD0F28">
      <w:pPr>
        <w:ind w:firstLine="720"/>
        <w:jc w:val="both"/>
      </w:pPr>
    </w:p>
    <w:p w:rsidRDefault="00FD0F28" w:rsidP="00FD0F28" w:rsidR="00FD0F28">
      <w:pPr>
        <w:rPr>
          <w:bCs/>
        </w:rPr>
      </w:pPr>
      <w:r>
        <w:t xml:space="preserve">     Uz naprijed navedene nekretnine prodaju se i pripadajuće pokretnine sadržane u Procijeni </w:t>
      </w:r>
    </w:p>
    <w:p w:rsidRDefault="00FD0F28" w:rsidP="00FD0F28" w:rsidR="00FD0F28">
      <w:pPr>
        <w:rPr>
          <w:b/>
          <w:bCs/>
        </w:rPr>
      </w:pPr>
      <w:r>
        <w:rPr>
          <w:bCs/>
        </w:rPr>
        <w:t xml:space="preserve">     tržišne vrijednosti strojeva, uređaja i opreme FAVAL d.o.o. u stečaju od 21.prosinca 2016.</w:t>
      </w:r>
    </w:p>
    <w:p w:rsidRDefault="00FD0F28" w:rsidP="00FD0F28" w:rsidR="00FD0F28">
      <w:pPr>
        <w:rPr>
          <w:bCs/>
        </w:rPr>
      </w:pPr>
      <w:r>
        <w:rPr>
          <w:b/>
          <w:bCs/>
        </w:rPr>
        <w:t xml:space="preserve">   </w:t>
      </w:r>
      <w:r>
        <w:rPr>
          <w:bCs/>
        </w:rPr>
        <w:t xml:space="preserve">  godine, izrađenoj od strane sudskog vještaka Zlatka Mlinarića iz Virovitice, po početnoj</w:t>
      </w:r>
    </w:p>
    <w:p w:rsidRDefault="00FD0F28" w:rsidP="00FD0F28" w:rsidR="00FD0F28">
      <w:pPr>
        <w:jc w:val="both"/>
        <w:rPr>
          <w:bCs/>
        </w:rPr>
      </w:pPr>
      <w:r>
        <w:rPr>
          <w:bCs/>
        </w:rPr>
        <w:t xml:space="preserve">     prodajnoj cijeni od 256.263,70 kuna (</w:t>
      </w:r>
      <w:proofErr w:type="spellStart"/>
      <w:r>
        <w:rPr>
          <w:bCs/>
        </w:rPr>
        <w:t>dvjestopedesetšesttisućadvjestošezdesettri</w:t>
      </w:r>
      <w:proofErr w:type="spellEnd"/>
      <w:r>
        <w:rPr>
          <w:bCs/>
        </w:rPr>
        <w:t xml:space="preserve"> kune i sedamdeset lipa), PDV uključen u cijenu.</w:t>
      </w:r>
    </w:p>
    <w:p w:rsidRDefault="00FD0F28" w:rsidP="00FD0F28" w:rsidR="00FD0F28">
      <w:pPr>
        <w:rPr>
          <w:bCs/>
        </w:rPr>
      </w:pPr>
    </w:p>
    <w:p w:rsidRDefault="00FD0F28" w:rsidP="00FD0F28" w:rsidR="00FD0F28">
      <w:pPr>
        <w:rPr>
          <w:bCs/>
        </w:rPr>
      </w:pPr>
      <w:r>
        <w:rPr>
          <w:bCs/>
        </w:rPr>
        <w:t xml:space="preserve">     Naprijed navedene nekretnine i pokretnine prodaju se isključivo kao cjelina po početnoj</w:t>
      </w:r>
    </w:p>
    <w:p w:rsidRDefault="00FD0F28" w:rsidP="00FD0F28" w:rsidR="00FD0F28">
      <w:pPr>
        <w:rPr>
          <w:bCs/>
        </w:rPr>
      </w:pPr>
      <w:r>
        <w:rPr>
          <w:bCs/>
        </w:rPr>
        <w:t xml:space="preserve">     prodajnoj cijeni od 1.098.763,70 kuna (</w:t>
      </w:r>
      <w:proofErr w:type="spellStart"/>
      <w:r>
        <w:rPr>
          <w:bCs/>
        </w:rPr>
        <w:t>jedanmiliondevedesetosamtisućasedamstošezdesettri</w:t>
      </w:r>
      <w:proofErr w:type="spellEnd"/>
      <w:r>
        <w:rPr>
          <w:bCs/>
        </w:rPr>
        <w:t xml:space="preserve"> kune i sedamdeset lipa).</w:t>
      </w:r>
    </w:p>
    <w:p w:rsidRDefault="00FD0F28" w:rsidP="00FD0F28" w:rsidR="00FD0F28">
      <w:pPr>
        <w:rPr>
          <w:bCs/>
        </w:rPr>
      </w:pPr>
    </w:p>
    <w:p w:rsidRDefault="00FD0F28" w:rsidP="00FD0F28" w:rsidR="00FD0F28">
      <w:pPr>
        <w:rPr>
          <w:bCs/>
        </w:rPr>
      </w:pPr>
    </w:p>
    <w:p w:rsidRDefault="00FD0F28" w:rsidP="00FD0F28" w:rsidR="00FD0F28">
      <w:pPr>
        <w:rPr>
          <w:bCs/>
        </w:rPr>
      </w:pPr>
      <w:r>
        <w:rPr>
          <w:b/>
          <w:bCs/>
        </w:rPr>
        <w:t>II.</w:t>
      </w:r>
      <w:r>
        <w:rPr>
          <w:bCs/>
        </w:rPr>
        <w:t xml:space="preserve">  Nekretnine iz prethodne točke opterećene su založnim pravom u iznosu od 1.630.000,00 </w:t>
      </w:r>
    </w:p>
    <w:p w:rsidRDefault="00FD0F28" w:rsidP="00FD0F28" w:rsidR="00FD0F28">
      <w:pPr>
        <w:rPr>
          <w:bCs/>
        </w:rPr>
      </w:pPr>
      <w:r>
        <w:rPr>
          <w:bCs/>
        </w:rPr>
        <w:t xml:space="preserve">     eura, za korist založnog vjerovnika H-ABDUCO d.o.o. Zagreb.</w:t>
      </w:r>
    </w:p>
    <w:p w:rsidRDefault="00FD0F28" w:rsidP="00FD0F28" w:rsidR="00FD0F28">
      <w:pPr>
        <w:rPr>
          <w:bCs/>
        </w:rPr>
      </w:pPr>
    </w:p>
    <w:p w:rsidRDefault="00FD0F28" w:rsidP="00FD0F28" w:rsidR="00FD0F28">
      <w:pPr>
        <w:rPr>
          <w:bCs/>
        </w:rPr>
      </w:pPr>
      <w:r>
        <w:rPr>
          <w:bCs/>
        </w:rPr>
        <w:t xml:space="preserve">     Ujedno je na nekretninama upisanim u zk.ul.br. 662 k.o. Stara </w:t>
      </w:r>
      <w:proofErr w:type="spellStart"/>
      <w:r>
        <w:rPr>
          <w:bCs/>
        </w:rPr>
        <w:t>Jošava</w:t>
      </w:r>
      <w:proofErr w:type="spellEnd"/>
      <w:r>
        <w:rPr>
          <w:bCs/>
        </w:rPr>
        <w:t xml:space="preserve">, i to čkbr.8/34 i </w:t>
      </w:r>
      <w:proofErr w:type="spellStart"/>
      <w:r>
        <w:rPr>
          <w:bCs/>
        </w:rPr>
        <w:t>čkbr</w:t>
      </w:r>
      <w:proofErr w:type="spellEnd"/>
      <w:r>
        <w:rPr>
          <w:bCs/>
        </w:rPr>
        <w:t xml:space="preserve">.     </w:t>
      </w:r>
    </w:p>
    <w:p w:rsidRDefault="00FD0F28" w:rsidP="00FD0F28" w:rsidR="00FD0F28">
      <w:pPr>
        <w:rPr>
          <w:bCs/>
        </w:rPr>
      </w:pPr>
      <w:r>
        <w:rPr>
          <w:bCs/>
        </w:rPr>
        <w:t xml:space="preserve">     8/42, pod brojem Z-856/08 zabilježeno da je na temelju Ugovora o ustanovljenju prava</w:t>
      </w:r>
    </w:p>
    <w:p w:rsidRDefault="00FD0F28" w:rsidP="00FD0F28" w:rsidR="00FD0F28">
      <w:pPr>
        <w:rPr>
          <w:bCs/>
        </w:rPr>
      </w:pPr>
      <w:r>
        <w:rPr>
          <w:bCs/>
        </w:rPr>
        <w:t xml:space="preserve">     služnosti izgradnje i održavanja građevine: „KB 10(20) kV priključni za BSTS 10(20)/0,42 </w:t>
      </w:r>
    </w:p>
    <w:p w:rsidRDefault="00FD0F28" w:rsidP="00FD0F28" w:rsidR="00FD0F28">
      <w:pPr>
        <w:rPr>
          <w:bCs/>
        </w:rPr>
      </w:pPr>
      <w:r>
        <w:rPr>
          <w:bCs/>
        </w:rPr>
        <w:t xml:space="preserve">     kV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2“, BSTS 10(20)/0,42 kV 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2"</w:t>
      </w:r>
    </w:p>
    <w:p w:rsidRDefault="00FD0F28" w:rsidP="00FD0F28" w:rsidR="00FD0F28">
      <w:pPr>
        <w:rPr>
          <w:bCs/>
        </w:rPr>
      </w:pPr>
      <w:r>
        <w:rPr>
          <w:bCs/>
        </w:rPr>
        <w:t xml:space="preserve">     i „KB NN priključak za farmu </w:t>
      </w:r>
      <w:proofErr w:type="spellStart"/>
      <w:r>
        <w:rPr>
          <w:bCs/>
        </w:rPr>
        <w:t>muznih</w:t>
      </w:r>
      <w:proofErr w:type="spellEnd"/>
      <w:r>
        <w:rPr>
          <w:bCs/>
        </w:rPr>
        <w:t xml:space="preserve"> krava“FAVAL“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>“ od 01.</w:t>
      </w:r>
    </w:p>
    <w:p w:rsidRDefault="00FD0F28" w:rsidP="00FD0F28" w:rsidR="00FD0F28">
      <w:pPr>
        <w:rPr>
          <w:bCs/>
        </w:rPr>
      </w:pPr>
      <w:r>
        <w:rPr>
          <w:bCs/>
        </w:rPr>
        <w:t xml:space="preserve">     travnja 2008.godine i Suglasnosti Slavonske banke d.d. Osijek od 11.ožujka 2008.godine</w:t>
      </w:r>
    </w:p>
    <w:p w:rsidRDefault="00FD0F28" w:rsidP="00FD0F28" w:rsidR="00FD0F28">
      <w:pPr>
        <w:rPr>
          <w:bCs/>
        </w:rPr>
      </w:pPr>
      <w:r>
        <w:rPr>
          <w:bCs/>
        </w:rPr>
        <w:t xml:space="preserve">     uknjižuje se pravo stvarne služnosti na čkbr.8/34 i 8/42 upisanih u A, za korist:</w:t>
      </w:r>
    </w:p>
    <w:p w:rsidRDefault="00FD0F28" w:rsidP="00FD0F28" w:rsidR="00FD0F28">
      <w:pPr>
        <w:rPr>
          <w:bCs/>
        </w:rPr>
      </w:pPr>
      <w:r>
        <w:rPr>
          <w:bCs/>
        </w:rPr>
        <w:t xml:space="preserve">    HRVATSKA ELEKTROPRIVREDA D. D. ZAGREB, ULICA GRADA VUKOVARA 37,</w:t>
      </w:r>
    </w:p>
    <w:p w:rsidRDefault="00FD0F28" w:rsidP="00FD0F28" w:rsidR="00FD0F28">
      <w:pPr>
        <w:rPr>
          <w:bCs/>
        </w:rPr>
      </w:pPr>
      <w:r>
        <w:rPr>
          <w:bCs/>
        </w:rPr>
        <w:t xml:space="preserve">    dok je na nekretninama upisanim u zk.ul.br. 607 k.o. Stara </w:t>
      </w:r>
      <w:proofErr w:type="spellStart"/>
      <w:r>
        <w:rPr>
          <w:bCs/>
        </w:rPr>
        <w:t>Jošava</w:t>
      </w:r>
      <w:proofErr w:type="spellEnd"/>
      <w:r>
        <w:rPr>
          <w:bCs/>
        </w:rPr>
        <w:t>, i to čkbr.8/41 i čkbr.8/43</w:t>
      </w:r>
    </w:p>
    <w:p w:rsidRDefault="00FD0F28" w:rsidP="00FD0F28" w:rsidR="00FD0F28">
      <w:pPr>
        <w:rPr>
          <w:bCs/>
        </w:rPr>
      </w:pPr>
      <w:r>
        <w:rPr>
          <w:bCs/>
        </w:rPr>
        <w:t xml:space="preserve">    pod brojem Z-856/08 zabilježeno da je na temelju Ugovora o ustanovljenju prava služnosti</w:t>
      </w:r>
    </w:p>
    <w:p w:rsidRDefault="00FD0F28" w:rsidP="00FD0F28" w:rsidR="00FD0F28">
      <w:pPr>
        <w:rPr>
          <w:bCs/>
        </w:rPr>
      </w:pPr>
      <w:r>
        <w:rPr>
          <w:bCs/>
        </w:rPr>
        <w:t xml:space="preserve">    izgradnje i održavanja građevine: „KB 10(20) kV priključni za BSTS 10(20)/0,42 kV   </w:t>
      </w:r>
    </w:p>
    <w:p w:rsidRDefault="00FD0F28" w:rsidP="00FD0F28" w:rsidR="00FD0F28">
      <w:pPr>
        <w:rPr>
          <w:bCs/>
        </w:rPr>
      </w:pPr>
      <w:r>
        <w:rPr>
          <w:bCs/>
        </w:rPr>
        <w:t xml:space="preserve">   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2“, BSTS 10(20)/0,42 kV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 xml:space="preserve"> 2“ i“ KB NN</w:t>
      </w:r>
    </w:p>
    <w:p w:rsidRDefault="00FD0F28" w:rsidP="00FD0F28" w:rsidR="00FD0F28">
      <w:pPr>
        <w:rPr>
          <w:bCs/>
        </w:rPr>
      </w:pPr>
      <w:r>
        <w:rPr>
          <w:bCs/>
        </w:rPr>
        <w:t xml:space="preserve">    priključak za farmu  </w:t>
      </w:r>
      <w:proofErr w:type="spellStart"/>
      <w:r>
        <w:rPr>
          <w:bCs/>
        </w:rPr>
        <w:t>muznih</w:t>
      </w:r>
      <w:proofErr w:type="spellEnd"/>
      <w:r>
        <w:rPr>
          <w:bCs/>
        </w:rPr>
        <w:t xml:space="preserve"> krava „FAVAL“ Karlovac </w:t>
      </w:r>
      <w:proofErr w:type="spellStart"/>
      <w:r>
        <w:rPr>
          <w:bCs/>
        </w:rPr>
        <w:t>Feričanački</w:t>
      </w:r>
      <w:proofErr w:type="spellEnd"/>
      <w:r>
        <w:rPr>
          <w:bCs/>
        </w:rPr>
        <w:t>“ od 01.travnja</w:t>
      </w:r>
    </w:p>
    <w:p w:rsidRDefault="00FD0F28" w:rsidP="00FD0F28" w:rsidR="00FD0F28">
      <w:pPr>
        <w:rPr>
          <w:bCs/>
        </w:rPr>
      </w:pPr>
      <w:r>
        <w:rPr>
          <w:bCs/>
        </w:rPr>
        <w:t xml:space="preserve">    2008.godine i Suglasnosti Slavonske banke d.d. Osijek od 11.ožujka 2008.godine uknjižuje </w:t>
      </w:r>
    </w:p>
    <w:p w:rsidRDefault="00FD0F28" w:rsidP="00FD0F28" w:rsidR="00FD0F28">
      <w:pPr>
        <w:rPr>
          <w:bCs/>
        </w:rPr>
      </w:pPr>
      <w:r>
        <w:rPr>
          <w:bCs/>
        </w:rPr>
        <w:t xml:space="preserve">    se pravo stvarne služnosti na čkbr.8/41 i 8/43 upisanih u A, za korist: HRVATSKA </w:t>
      </w:r>
    </w:p>
    <w:p w:rsidRDefault="00FD0F28" w:rsidP="00FD0F28" w:rsidR="00FD0F28">
      <w:pPr>
        <w:rPr>
          <w:bCs/>
        </w:rPr>
      </w:pPr>
      <w:r>
        <w:rPr>
          <w:bCs/>
        </w:rPr>
        <w:t xml:space="preserve">    ELEKTROPRIVREDA D. D., ZAGREB, ULICA GRADA VUKOVARA 37.   </w:t>
      </w:r>
    </w:p>
    <w:p w:rsidRDefault="00FD0F28" w:rsidP="00FD0F28" w:rsidR="00FD0F28">
      <w:pPr>
        <w:rPr>
          <w:rFonts w:cs="Arial" w:hAnsi="Arial" w:ascii="Arial"/>
        </w:rPr>
      </w:pP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Nekretnine</w:t>
      </w:r>
      <w:proofErr w:type="spellEnd"/>
      <w:r>
        <w:rPr>
          <w:rFonts w:cs="Arial" w:hAnsi="Arial" w:ascii="Arial"/>
        </w:rPr>
        <w:t xml:space="preserve"> i pokretnine iz ovog zaključka prodavat će se na četvrtoj usmenoj javnoj dražbi, a ročište za četvrtu javnu dražbu održat će se kod Trgovačkog suda u Bjelovaru,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soba broj 2, dana </w:t>
      </w:r>
      <w:r>
        <w:rPr>
          <w:rFonts w:cs="Arial" w:hAnsi="Arial" w:ascii="Arial"/>
          <w:b/>
        </w:rPr>
        <w:t xml:space="preserve"> 07. srpnja 2017. godine u 09,00 sati</w:t>
      </w:r>
      <w:r>
        <w:rPr>
          <w:rFonts w:cs="Arial" w:hAnsi="Arial" w:ascii="Arial"/>
        </w:rPr>
        <w:t xml:space="preserve">. </w:t>
      </w: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lastRenderedPageBreak/>
        <w:t>IV.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1.Nekretnine i pokretnine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na ročištu za dražbu ne mogu se prodati ispod početne prodajne cijene određene u točki I. ovog zaključka.</w:t>
      </w: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2.Poreze, pristojbe i troškove koji nisu sadržani u početnim cijenama nekretnina i pokretnina kupac je dužan platiti u skladu sa zakonom.</w:t>
      </w: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3.Nekretnine i pokretnine navedene u točki I. ovog zaključka prodaju se po načelu "viđeno-kupljeno" te se neće priznati nikakve naknadne pritužbe na pravne ili materijalne nedostatke istih. </w:t>
      </w: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V.</w:t>
      </w:r>
      <w:r>
        <w:rPr>
          <w:rFonts w:cs="Arial" w:hAnsi="Arial" w:ascii="Arial"/>
        </w:rPr>
        <w:t>Pravo</w:t>
      </w:r>
      <w:proofErr w:type="spellEnd"/>
      <w:r>
        <w:rPr>
          <w:rFonts w:cs="Arial" w:hAnsi="Arial" w:ascii="Arial"/>
        </w:rPr>
        <w:t xml:space="preserve"> nadmetanja imaju sve pravne i fizičke osobe, u skladu sa zakonskim propisima Republike Hrvatske, a kao ponuditelji na usmenoj javnoj dražbi mogu sudjelovati osobe koje </w:t>
      </w:r>
      <w:r>
        <w:rPr>
          <w:rFonts w:cs="Arial" w:hAnsi="Arial" w:ascii="Arial"/>
          <w:b/>
        </w:rPr>
        <w:t>najkasnije dana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04. srpnja 2017. godine</w:t>
      </w:r>
      <w:r>
        <w:rPr>
          <w:rFonts w:cs="Arial" w:hAnsi="Arial" w:ascii="Arial"/>
        </w:rPr>
        <w:t xml:space="preserve"> uplate osiguranje u visini 10% od početne prodajne cijene nekretnina i pokretnina utvrđene u točki I. ovog zaključka za koju se nadmeću, a na račun Trgovačkog suda u Bjelovaru oznake:IBAN 6123900011300000630 s pozivom na broj 05-540-344-2016. Potvrdu o uplati osiguranja ponuditelj je dužan predočiti sucu prije početka održavanja javne dražbe. </w:t>
      </w: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VI.</w:t>
      </w:r>
      <w:r>
        <w:rPr>
          <w:rFonts w:cs="Arial" w:hAnsi="Arial" w:ascii="Arial"/>
        </w:rPr>
        <w:t>Nekretnine</w:t>
      </w:r>
      <w:proofErr w:type="spellEnd"/>
      <w:r>
        <w:rPr>
          <w:rFonts w:cs="Arial" w:hAnsi="Arial" w:ascii="Arial"/>
        </w:rPr>
        <w:t xml:space="preserve"> i pokretnine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sud će dosuditi ponuditelju (kupcu) koji ponudi najveću cijenu i ispunjava sve uvjete iz ovog zaključka. Ukoliko na javnoj dražbi sudjeluje više kupaca sud će nekretnine i pokretnine dosuditi i kupcu koji ponudi nižu cijenu prema veličini ponuđene cijene, ako kupac koji je ponudio veću cijenu, ne položi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određenom roku.  </w:t>
      </w: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od 30 dana, nakon pravomoćnosti rješenja o dosudi, odnosno za pokretnine u roku od 20 dana, nakon zaključenja Ugovora o kupoprodaji pokretnina navedenih u točki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zaključka. Ako kupac u navedenim rokovima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ili ne zaključi Ugovor o kupoprodaji pokretnina, jamčevina mu neće biti vraćena, već će se iz nje namiriti nastali troškovi, te troškovi nove prodaje i naknaditi razlika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lastRenderedPageBreak/>
        <w:t>VIII.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nekretnina i pokretnina kupcu, upis prava vlasništva u korist kupca i brisanje založnih prava, na kupljenim nekretninama.   </w:t>
      </w: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</w:p>
    <w:p w:rsidRDefault="00FD0F28" w:rsidP="00FD0F28" w:rsidR="00FD0F28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IX.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nekretnina i pokretnina te uvid u procjenu vrijednosti istih mogu se obaviti uz prethodni dogovor sa stečajnim upraviteljem na broj 098/342 558. </w:t>
      </w:r>
      <w:r>
        <w:rPr>
          <w:rFonts w:cs="Arial" w:hAnsi="Arial" w:ascii="Arial"/>
          <w:b/>
        </w:rPr>
        <w:t xml:space="preserve">                                       </w:t>
      </w:r>
    </w:p>
    <w:p w:rsidRDefault="00FD0F28" w:rsidP="00FD0F28" w:rsidR="00FD0F28">
      <w:pPr>
        <w:ind w:firstLine="720"/>
        <w:jc w:val="both"/>
        <w:rPr>
          <w:rFonts w:cs="Arial" w:hAnsi="Arial" w:ascii="Arial"/>
        </w:rPr>
      </w:pPr>
    </w:p>
    <w:p w:rsidRDefault="00FD0F28" w:rsidP="00FD0F28" w:rsidR="00FD0F28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                              </w:t>
      </w:r>
    </w:p>
    <w:p w:rsidRDefault="00FD0F28" w:rsidP="00FD0F28" w:rsidR="00FD0F28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13. lipnja 2017. godine</w:t>
      </w:r>
    </w:p>
    <w:p w:rsidRDefault="00FD0F28" w:rsidP="00FD0F28" w:rsidR="00FD0F28">
      <w:pPr>
        <w:rPr>
          <w:rFonts w:cs="Arial" w:hAnsi="Arial" w:ascii="Arial"/>
        </w:rPr>
      </w:pPr>
    </w:p>
    <w:p w:rsidRDefault="00FD0F28" w:rsidP="00FD0F28" w:rsidR="00FD0F2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SUDAC     </w:t>
      </w:r>
    </w:p>
    <w:p w:rsidRDefault="00FD0F28" w:rsidP="00FD0F28" w:rsidR="00FD0F2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</w:t>
      </w:r>
    </w:p>
    <w:p w:rsidRDefault="00FD0F28" w:rsidP="00FD0F28" w:rsidR="00FD0F28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  <w:r>
        <w:rPr>
          <w:rFonts w:cs="Arial" w:hAnsi="Arial" w:ascii="Arial"/>
          <w:b/>
        </w:rPr>
        <w:t xml:space="preserve">   </w:t>
      </w:r>
    </w:p>
    <w:p w:rsidRDefault="00FD0F28" w:rsidP="00FD0F28" w:rsidR="00FD0F28">
      <w:pPr>
        <w:jc w:val="both"/>
        <w:rPr>
          <w:rFonts w:cs="Arial" w:hAnsi="Arial" w:ascii="Arial"/>
          <w:b/>
        </w:rPr>
      </w:pPr>
    </w:p>
    <w:p w:rsidRDefault="00FD0F28" w:rsidP="00FD0F28" w:rsidR="00FD0F28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</w:t>
      </w:r>
    </w:p>
    <w:p w:rsidRDefault="00FD0F28" w:rsidP="00FD0F28" w:rsidR="00FD0F2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</w:p>
    <w:p w:rsidRDefault="00FD0F28" w:rsidP="00FD0F28" w:rsidR="00FD0F28">
      <w:pPr>
        <w:jc w:val="both"/>
        <w:rPr>
          <w:rFonts w:cs="Arial" w:hAnsi="Arial" w:ascii="Arial"/>
        </w:rPr>
      </w:pPr>
    </w:p>
    <w:p w:rsidRDefault="00FD0F28" w:rsidP="00FD0F28" w:rsidR="00FD0F28">
      <w:pPr>
        <w:jc w:val="both"/>
        <w:rPr>
          <w:rFonts w:cs="Arial" w:hAnsi="Arial" w:ascii="Arial"/>
        </w:rPr>
      </w:pPr>
    </w:p>
    <w:p w:rsidRDefault="00FD0F28" w:rsidP="00FD0F28" w:rsidR="00FD0F28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FD0F28" w:rsidP="00FD0F28" w:rsidR="00FD0F2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e-oglasne ploče suda</w:t>
      </w:r>
    </w:p>
    <w:p w:rsidRDefault="00FD0F28" w:rsidP="00FD0F28" w:rsidR="00FD0F2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H-ABDUCO d.o.o. iz Zagreba putem e-oglasne ploče suda</w:t>
      </w:r>
    </w:p>
    <w:p w:rsidRDefault="00FD0F28" w:rsidP="00FD0F28" w:rsidR="00FD0F2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Republici Hrvatskoj, MF, Poreznoj upravi, po zastupniku po zakonu Županijskom </w:t>
      </w:r>
    </w:p>
    <w:p w:rsidRDefault="00FD0F28" w:rsidP="00FD0F28" w:rsidR="00FD0F2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državnom odvjetništvu u Bjelovaru- putem e-oglasne ploče suda</w:t>
      </w:r>
    </w:p>
    <w:p w:rsidRDefault="00FD0F28" w:rsidP="00FD0F28" w:rsidR="00FD0F2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e-oglasna ploča suda</w:t>
      </w:r>
    </w:p>
    <w:p w:rsidRDefault="00FD0F28" w:rsidP="00FD0F28" w:rsidR="00FD0F28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FD0F28" w:rsidP="00FD0F28" w:rsidR="00FD0F28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Bj.13.06.2017.g.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F28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33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St-344/2016-29</izvorni_sadrzaj>
    <derivirana_varijabla naziv="DomainObject.Oznaka_1">St-344/2016-29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</izvorni_sadrzaj>
    <derivirana_varijabla naziv="DomainObject.Predmet.StrankaFormated_1">  H-ABDUCO d.o.o.</derivirana_varijabla>
  </DomainObject.Predmet.StrankaFormated>
  <DomainObject.Predmet.StrankaFormatedOIB>
    <izvorni_sadrzaj>  H-ABDUCO d.o.o., OIB 13667298928</izvorni_sadrzaj>
    <derivirana_varijabla naziv="DomainObject.Predmet.StrankaFormatedOIB_1">  H-ABDUCO d.o.o., OIB 13667298928</derivirana_varijabla>
  </DomainObject.Predmet.StrankaFormatedOIB>
  <DomainObject.Predmet.StrankaFormatedWithAdress>
    <izvorni_sadrzaj> H-ABDUCO d.o.o., Slavonska avenija 6a, 10000 Zagreb</izvorni_sadrzaj>
    <derivirana_varijabla naziv="DomainObject.Predmet.StrankaFormatedWithAdress_1"> H-ABDUCO d.o.o., Slavonska avenija 6a, 10000 Zagreb</derivirana_varijabla>
  </DomainObject.Predmet.StrankaFormatedWithAdress>
  <DomainObject.Predmet.StrankaFormatedWithAdressOIB>
    <izvorni_sadrzaj> H-ABDUCO d.o.o., OIB 13667298928, Slavonska avenija 6a, 10000 Zagreb</izvorni_sadrzaj>
    <derivirana_varijabla naziv="DomainObject.Predmet.StrankaFormatedWithAdressOIB_1"> H-ABDUCO d.o.o., OIB 13667298928, Slavonska avenija 6a, 10000 Zagreb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d.o.o.</item>
    </izvorni_sadrzaj>
    <derivirana_varijabla naziv="DomainObject.Predmet.StrankaListFormated_1">
      <item>H-ABDUCO d.o.o.</item>
    </derivirana_varijabla>
  </DomainObject.Predmet.StrankaListFormated>
  <DomainObject.Predmet.StrankaListFormatedOIB>
    <izvorni_sadrzaj>
      <item>H-ABDUCO d.o.o., OIB 13667298928</item>
    </izvorni_sadrzaj>
    <derivirana_varijabla naziv="DomainObject.Predmet.StrankaListFormatedOIB_1">
      <item>H-ABDUCO d.o.o., OIB 13667298928</item>
    </derivirana_varijabla>
  </DomainObject.Predmet.StrankaListFormatedOIB>
  <DomainObject.Predmet.StrankaListFormatedWithAdress>
    <izvorni_sadrzaj>
      <item>H-ABDUCO d.o.o., Slavonska avenija 6a, 10000 Zagreb</item>
    </izvorni_sadrzaj>
    <derivirana_varijabla naziv="DomainObject.Predmet.StrankaListFormatedWithAdress_1">
      <item>H-ABDUCO d.o.o., Slavonska avenija 6a, 10000 Zagreb</item>
    </derivirana_varijabla>
  </DomainObject.Predmet.StrankaListFormatedWithAdress>
  <DomainObject.Predmet.StrankaListFormatedWithAdressOIB>
    <izvorni_sadrzaj>
      <item>H-ABDUCO d.o.o., OIB 13667298928, Slavonska avenija 6a, 10000 Zagreb</item>
    </izvorni_sadrzaj>
    <derivirana_varijabla naziv="DomainObject.Predmet.StrankaListFormatedWithAdressOIB_1">
      <item>H-ABDUCO d.o.o., OIB 13667298928, Slavonska avenija 6a, 10000 Zagreb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St-344/2016-29</izvorni_sadrzaj>
    <derivirana_varijabla naziv="DomainObject.PoslovniBrojDokumenta_1">St-344/2016-29</derivirana_varijabla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FAVAL društvo s ograničenom odgovornošću za poljoprivredu, trgovinu i usluge, Čađavica</item>
      <item>TIHOMIR VALENT</item>
      <item>H-ABDUCO d.o.o.</item>
    </izvorni_sadrzaj>
    <derivirana_varijabla naziv="DomainObject.Predmet.SudioniciListNaziv_1">
      <item>FAVAL društvo s ograničenom odgovornošću za poljoprivredu, trgovinu i usluge, Čađavica</item>
      <item>TIHOMIR VALENT</item>
      <item>H-ABDUCO d.o.o.</item>
    </derivirana_varijabla>
  </DomainObject.Predmet.SudioniciListNaziv>
  <DomainObject.Predmet.SudioniciListAdressOIB>
    <izvorni_sadrzaj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izvorni_sadrzaj>
    <derivirana_varijabla naziv="DomainObject.Predmet.SudioniciListAdressOIB_1"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4AB58D-9CBB-4A26-B01F-748A320B2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909</properties:Words>
  <properties:Characters>5305</properties:Characters>
  <properties:Lines>124</properties:Lines>
  <properties:Paragraphs>52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2017-06-13T08:22:00Z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St-344/2016-29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