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035e" w14:paraId="27b035e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 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  <w:r w:rsidR="004E73C0">
        <w:rPr>
          <w:rFonts w:hAnsi="Times New Roman" w:ascii="Times New Roman"/>
          <w:szCs w:val="24"/>
        </w:rPr>
        <w:t>70</w:t>
      </w:r>
      <w:r w:rsidR="00997BA9" w:rsidRPr="00220995">
        <w:rPr>
          <w:rFonts w:hAnsi="Times New Roman" w:ascii="Times New Roman"/>
          <w:szCs w:val="24"/>
        </w:rPr>
        <w:t xml:space="preserve"> </w:t>
      </w:r>
      <w:r w:rsidR="00997BA9">
        <w:rPr>
          <w:rFonts w:hAnsi="Times New Roman" w:ascii="Times New Roman"/>
          <w:szCs w:val="24"/>
        </w:rPr>
        <w:t xml:space="preserve"> </w:t>
      </w:r>
      <w:r w:rsidR="00997BA9" w:rsidRPr="00220995">
        <w:rPr>
          <w:rFonts w:hAnsi="Times New Roman" w:ascii="Times New Roman"/>
          <w:szCs w:val="24"/>
        </w:rPr>
        <w:t>St-</w:t>
      </w:r>
      <w:r w:rsidR="00BD78E8">
        <w:rPr>
          <w:rFonts w:hAnsi="Times New Roman" w:ascii="Times New Roman"/>
          <w:szCs w:val="24"/>
        </w:rPr>
        <w:t>56</w:t>
      </w:r>
      <w:r w:rsidR="006403D8">
        <w:rPr>
          <w:rFonts w:hAnsi="Times New Roman" w:ascii="Times New Roman"/>
          <w:szCs w:val="24"/>
        </w:rPr>
        <w:t>05</w:t>
      </w:r>
      <w:r w:rsidR="00A63E77">
        <w:rPr>
          <w:rFonts w:hAnsi="Times New Roman" w:ascii="Times New Roman"/>
          <w:szCs w:val="24"/>
        </w:rPr>
        <w:t>/201</w:t>
      </w:r>
      <w:r w:rsidR="00786112">
        <w:rPr>
          <w:rFonts w:hAnsi="Times New Roman" w:ascii="Times New Roman"/>
          <w:szCs w:val="24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B11D28">
      <w:pPr>
        <w:jc w:val="center"/>
        <w:rPr>
          <w:rFonts w:hAnsi="Times New Roman" w:ascii="Times New Roman"/>
          <w:b/>
          <w:szCs w:val="24"/>
        </w:rPr>
      </w:pPr>
      <w:r w:rsidRPr="00583BDA">
        <w:rPr>
          <w:rFonts w:hAnsi="Times New Roman" w:ascii="Times New Roman"/>
          <w:b/>
          <w:szCs w:val="24"/>
          <w:lang w:val="pt-BR"/>
        </w:rPr>
        <w:t>R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Š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N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8C5EBE">
        <w:rPr>
          <w:rFonts w:hAnsi="Times New Roman" w:ascii="Times New Roman"/>
          <w:szCs w:val="24"/>
        </w:rPr>
        <w:t xml:space="preserve">Maji Jurovicki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8C5EBE">
        <w:rPr>
          <w:rFonts w:hAnsi="Times New Roman" w:ascii="Times New Roman"/>
          <w:szCs w:val="24"/>
        </w:rPr>
        <w:t xml:space="preserve"> </w:t>
      </w:r>
      <w:r w:rsidR="006403D8" w:rsidRPr="006403D8">
        <w:rPr>
          <w:rFonts w:hAnsi="Times New Roman" w:ascii="Times New Roman"/>
          <w:szCs w:val="24"/>
        </w:rPr>
        <w:t>PRO HENI d.o.o.</w:t>
      </w:r>
      <w:r w:rsidR="006403D8">
        <w:rPr>
          <w:rFonts w:hAnsi="Times New Roman" w:ascii="Times New Roman"/>
          <w:szCs w:val="24"/>
        </w:rPr>
        <w:t xml:space="preserve"> OIB: </w:t>
      </w:r>
      <w:r w:rsidR="006403D8" w:rsidRPr="006403D8">
        <w:rPr>
          <w:rFonts w:hAnsi="Times New Roman" w:ascii="Times New Roman"/>
          <w:szCs w:val="24"/>
        </w:rPr>
        <w:t>76276656645</w:t>
      </w:r>
      <w:r w:rsidR="006403D8">
        <w:rPr>
          <w:rFonts w:hAnsi="Times New Roman" w:ascii="Times New Roman"/>
          <w:szCs w:val="24"/>
        </w:rPr>
        <w:t>, MBS:</w:t>
      </w:r>
      <w:r w:rsidR="006403D8" w:rsidRPr="006403D8">
        <w:t xml:space="preserve"> </w:t>
      </w:r>
      <w:r w:rsidR="006403D8" w:rsidRPr="006403D8">
        <w:rPr>
          <w:rFonts w:hAnsi="Times New Roman" w:ascii="Times New Roman"/>
          <w:szCs w:val="24"/>
        </w:rPr>
        <w:t>080206961</w:t>
      </w:r>
      <w:r w:rsidR="00AA52DF">
        <w:rPr>
          <w:rFonts w:hAnsi="Times New Roman" w:ascii="Times New Roman"/>
          <w:szCs w:val="24"/>
        </w:rPr>
        <w:t xml:space="preserve"> iz Zagreba, Trakošćanska 4</w:t>
      </w:r>
      <w:r w:rsidR="006403D8"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dana </w:t>
      </w:r>
      <w:r w:rsidR="00AA52DF">
        <w:rPr>
          <w:rFonts w:hAnsi="Times New Roman" w:ascii="Times New Roman"/>
          <w:szCs w:val="24"/>
        </w:rPr>
        <w:t>21. travnja</w:t>
      </w:r>
      <w:r w:rsidR="004E73C0">
        <w:rPr>
          <w:rFonts w:hAnsi="Times New Roman" w:ascii="Times New Roman"/>
          <w:szCs w:val="24"/>
        </w:rPr>
        <w:t xml:space="preserve"> </w:t>
      </w:r>
      <w:r w:rsidR="002078ED">
        <w:rPr>
          <w:rFonts w:hAnsi="Times New Roman" w:ascii="Times New Roman"/>
          <w:szCs w:val="24"/>
        </w:rPr>
        <w:t xml:space="preserve"> 201</w:t>
      </w:r>
      <w:r w:rsidR="00764A7E">
        <w:rPr>
          <w:rFonts w:hAnsi="Times New Roman" w:ascii="Times New Roman"/>
          <w:szCs w:val="24"/>
        </w:rPr>
        <w:t xml:space="preserve">6. </w:t>
      </w:r>
      <w:r w:rsidR="004E73C0">
        <w:rPr>
          <w:rFonts w:hAnsi="Times New Roman" w:ascii="Times New Roman"/>
          <w:szCs w:val="24"/>
        </w:rPr>
        <w:t>godine</w:t>
      </w:r>
      <w:r w:rsidR="002078E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960136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AA52DF" w:rsidRPr="00AA52DF">
        <w:rPr>
          <w:rFonts w:hAnsi="Times New Roman" w:ascii="Times New Roman"/>
          <w:szCs w:val="24"/>
          <w:lang w:val="pt-BR"/>
        </w:rPr>
        <w:t>PRO HENI d.o.o. OIB: 76276656645, MBS: 080206961 iz Zagreba, Trakošćanska 4</w:t>
      </w:r>
      <w:r w:rsidR="00AA52DF">
        <w:rPr>
          <w:rFonts w:hAnsi="Times New Roman" w:ascii="Times New Roman"/>
          <w:szCs w:val="24"/>
          <w:lang w:val="pt-BR"/>
        </w:rPr>
        <w:t>.</w:t>
      </w: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6B4570" w:rsidP="008B079A" w:rsidR="004C5D1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t-BR"/>
        </w:rPr>
        <w:t xml:space="preserve">       </w:t>
      </w:r>
      <w:r w:rsidR="004C5D1B">
        <w:rPr>
          <w:rFonts w:hAnsi="Times New Roman" w:ascii="Times New Roman"/>
          <w:szCs w:val="24"/>
          <w:lang w:val="pt-BR"/>
        </w:rPr>
        <w:t xml:space="preserve">    </w:t>
      </w:r>
      <w:r>
        <w:rPr>
          <w:rFonts w:hAnsi="Times New Roman" w:ascii="Times New Roman"/>
          <w:szCs w:val="24"/>
          <w:lang w:val="pt-BR"/>
        </w:rPr>
        <w:t>Pravnoj osobi</w:t>
      </w:r>
      <w:r w:rsidR="004E73C0" w:rsidRPr="000328EA">
        <w:rPr>
          <w:rFonts w:hAnsi="Times New Roman" w:ascii="Times New Roman"/>
        </w:rPr>
        <w:t xml:space="preserve"> </w:t>
      </w:r>
      <w:r w:rsidR="00AA52DF" w:rsidRPr="00AA52DF">
        <w:rPr>
          <w:rFonts w:hAnsi="Times New Roman" w:ascii="Times New Roman"/>
        </w:rPr>
        <w:t>PRO HENI d.o.o. OIB: 76276656645, MBS: 080206961 iz Zagreba, Trakošćanska 4</w:t>
      </w:r>
      <w:r w:rsidR="004C5D1B">
        <w:rPr>
          <w:rFonts w:hAnsi="Times New Roman" w:ascii="Times New Roman"/>
        </w:rPr>
        <w:t>,</w:t>
      </w:r>
      <w:r w:rsidR="00AA52DF" w:rsidRPr="00AA52DF">
        <w:rPr>
          <w:rFonts w:hAnsi="Times New Roman" w:ascii="Times New Roman"/>
        </w:rPr>
        <w:t xml:space="preserve"> </w:t>
      </w:r>
      <w:r w:rsidR="00C01B17">
        <w:rPr>
          <w:rFonts w:hAnsi="Times New Roman" w:ascii="Times New Roman"/>
          <w:szCs w:val="24"/>
        </w:rPr>
        <w:t>Trgovački sud</w:t>
      </w:r>
      <w:r w:rsidR="008C5EBE">
        <w:rPr>
          <w:rFonts w:hAnsi="Times New Roman" w:ascii="Times New Roman"/>
          <w:szCs w:val="24"/>
        </w:rPr>
        <w:t xml:space="preserve"> u Zagrebu rješenjem</w:t>
      </w:r>
      <w:r w:rsidR="00574563" w:rsidRPr="000328EA">
        <w:rPr>
          <w:rFonts w:hAnsi="Times New Roman" w:ascii="Times New Roman"/>
          <w:szCs w:val="24"/>
        </w:rPr>
        <w:t xml:space="preserve"> broj</w:t>
      </w:r>
      <w:r w:rsidR="00EF3C2D">
        <w:rPr>
          <w:rFonts w:hAnsi="Times New Roman" w:ascii="Times New Roman"/>
          <w:szCs w:val="24"/>
        </w:rPr>
        <w:t xml:space="preserve"> </w:t>
      </w:r>
      <w:proofErr w:type="spellStart"/>
      <w:r w:rsidR="00EF3C2D">
        <w:rPr>
          <w:rFonts w:hAnsi="Times New Roman" w:ascii="Times New Roman"/>
          <w:szCs w:val="24"/>
        </w:rPr>
        <w:t>St</w:t>
      </w:r>
      <w:r w:rsidR="004C5D1B">
        <w:rPr>
          <w:rFonts w:hAnsi="Times New Roman" w:ascii="Times New Roman"/>
          <w:szCs w:val="24"/>
        </w:rPr>
        <w:t>pn</w:t>
      </w:r>
      <w:proofErr w:type="spellEnd"/>
      <w:r w:rsidR="004C5D1B">
        <w:rPr>
          <w:rFonts w:hAnsi="Times New Roman" w:ascii="Times New Roman"/>
          <w:szCs w:val="24"/>
        </w:rPr>
        <w:t>-203</w:t>
      </w:r>
      <w:r w:rsidR="00C01B17">
        <w:rPr>
          <w:rFonts w:hAnsi="Times New Roman" w:ascii="Times New Roman"/>
          <w:szCs w:val="24"/>
        </w:rPr>
        <w:t>/2015</w:t>
      </w:r>
      <w:r w:rsidR="004C5D1B">
        <w:rPr>
          <w:rFonts w:hAnsi="Times New Roman" w:ascii="Times New Roman"/>
          <w:szCs w:val="24"/>
        </w:rPr>
        <w:t xml:space="preserve"> odobrio je sklapanje </w:t>
      </w:r>
      <w:proofErr w:type="spellStart"/>
      <w:r w:rsidR="004C5D1B">
        <w:rPr>
          <w:rFonts w:hAnsi="Times New Roman" w:ascii="Times New Roman"/>
          <w:szCs w:val="24"/>
        </w:rPr>
        <w:t>predstečajne</w:t>
      </w:r>
      <w:proofErr w:type="spellEnd"/>
      <w:r w:rsidR="004C5D1B">
        <w:rPr>
          <w:rFonts w:hAnsi="Times New Roman" w:ascii="Times New Roman"/>
          <w:szCs w:val="24"/>
        </w:rPr>
        <w:t xml:space="preserve"> nagodbe između ovog subjekta kao dužnika i vjerovnika </w:t>
      </w:r>
      <w:proofErr w:type="spellStart"/>
      <w:r w:rsidR="004C5D1B" w:rsidRPr="004C5D1B">
        <w:rPr>
          <w:rFonts w:hAnsi="Times New Roman" w:ascii="Times New Roman"/>
          <w:szCs w:val="24"/>
        </w:rPr>
        <w:t>predstečajne</w:t>
      </w:r>
      <w:proofErr w:type="spellEnd"/>
      <w:r w:rsidR="004C5D1B" w:rsidRPr="004C5D1B">
        <w:rPr>
          <w:rFonts w:hAnsi="Times New Roman" w:ascii="Times New Roman"/>
          <w:szCs w:val="24"/>
        </w:rPr>
        <w:t xml:space="preserve"> nagodbe</w:t>
      </w:r>
      <w:r w:rsidR="004C5D1B">
        <w:rPr>
          <w:rFonts w:hAnsi="Times New Roman" w:ascii="Times New Roman"/>
          <w:szCs w:val="24"/>
        </w:rPr>
        <w:t>.</w:t>
      </w:r>
    </w:p>
    <w:p w:rsidRDefault="004E73C0" w:rsidP="008B079A" w:rsidR="00182088" w:rsidRPr="000328EA">
      <w:pPr>
        <w:jc w:val="both"/>
        <w:rPr>
          <w:rFonts w:hAnsi="Times New Roman" w:ascii="Times New Roman"/>
          <w:szCs w:val="24"/>
        </w:rPr>
      </w:pPr>
      <w:r w:rsidRPr="000328EA">
        <w:rPr>
          <w:rFonts w:hAnsi="Times New Roman" w:ascii="Times New Roman"/>
          <w:szCs w:val="24"/>
        </w:rPr>
        <w:t xml:space="preserve">            </w:t>
      </w:r>
      <w:r w:rsidR="008B7844" w:rsidRPr="000328EA">
        <w:rPr>
          <w:rFonts w:hAnsi="Times New Roman" w:ascii="Times New Roman"/>
          <w:szCs w:val="24"/>
        </w:rPr>
        <w:t xml:space="preserve">Budući se </w:t>
      </w:r>
      <w:r w:rsidR="003F41FB">
        <w:rPr>
          <w:rFonts w:hAnsi="Times New Roman" w:ascii="Times New Roman"/>
          <w:szCs w:val="24"/>
        </w:rPr>
        <w:t xml:space="preserve">skraćeni </w:t>
      </w:r>
      <w:r w:rsidR="008B7844" w:rsidRPr="000328EA">
        <w:rPr>
          <w:rFonts w:hAnsi="Times New Roman" w:ascii="Times New Roman"/>
          <w:szCs w:val="24"/>
        </w:rPr>
        <w:t>stečajni postupak ne može voditi</w:t>
      </w:r>
      <w:r w:rsidR="003F41FB">
        <w:rPr>
          <w:rFonts w:hAnsi="Times New Roman" w:ascii="Times New Roman"/>
          <w:szCs w:val="24"/>
        </w:rPr>
        <w:t xml:space="preserve"> nad pravnom osobom </w:t>
      </w:r>
      <w:r w:rsidR="006F5149">
        <w:rPr>
          <w:rFonts w:hAnsi="Times New Roman" w:ascii="Times New Roman"/>
          <w:szCs w:val="24"/>
        </w:rPr>
        <w:t>kojoj je odobr</w:t>
      </w:r>
      <w:r w:rsidR="0084750E">
        <w:rPr>
          <w:rFonts w:hAnsi="Times New Roman" w:ascii="Times New Roman"/>
          <w:szCs w:val="24"/>
        </w:rPr>
        <w:t xml:space="preserve">eno </w:t>
      </w:r>
      <w:r w:rsidR="006F5149" w:rsidRPr="006F5149">
        <w:rPr>
          <w:rFonts w:hAnsi="Times New Roman" w:ascii="Times New Roman"/>
          <w:szCs w:val="24"/>
        </w:rPr>
        <w:t xml:space="preserve">sklapanje </w:t>
      </w:r>
      <w:proofErr w:type="spellStart"/>
      <w:r w:rsidR="006F5149" w:rsidRPr="006F5149">
        <w:rPr>
          <w:rFonts w:hAnsi="Times New Roman" w:ascii="Times New Roman"/>
          <w:szCs w:val="24"/>
        </w:rPr>
        <w:t>predstečajne</w:t>
      </w:r>
      <w:proofErr w:type="spellEnd"/>
      <w:r w:rsidR="006F5149" w:rsidRPr="006F5149">
        <w:rPr>
          <w:rFonts w:hAnsi="Times New Roman" w:ascii="Times New Roman"/>
          <w:szCs w:val="24"/>
        </w:rPr>
        <w:t xml:space="preserve"> nagodbe </w:t>
      </w:r>
      <w:r w:rsidR="008B7844" w:rsidRPr="000328EA">
        <w:rPr>
          <w:rFonts w:hAnsi="Times New Roman" w:ascii="Times New Roman"/>
          <w:szCs w:val="24"/>
        </w:rPr>
        <w:t>temeljem članka 3</w:t>
      </w:r>
      <w:r w:rsidR="00CA716E">
        <w:rPr>
          <w:rFonts w:hAnsi="Times New Roman" w:ascii="Times New Roman"/>
          <w:szCs w:val="24"/>
        </w:rPr>
        <w:t>2</w:t>
      </w:r>
      <w:r w:rsidR="008B7844" w:rsidRPr="000328EA">
        <w:rPr>
          <w:rFonts w:hAnsi="Times New Roman" w:ascii="Times New Roman"/>
          <w:szCs w:val="24"/>
        </w:rPr>
        <w:t xml:space="preserve">. </w:t>
      </w:r>
      <w:r w:rsidR="00BD78E8">
        <w:rPr>
          <w:rFonts w:hAnsi="Times New Roman" w:ascii="Times New Roman"/>
          <w:szCs w:val="24"/>
        </w:rPr>
        <w:t xml:space="preserve">st. 1. </w:t>
      </w:r>
      <w:proofErr w:type="spellStart"/>
      <w:r w:rsidR="00BD78E8">
        <w:rPr>
          <w:rFonts w:hAnsi="Times New Roman" w:ascii="Times New Roman"/>
          <w:szCs w:val="24"/>
        </w:rPr>
        <w:t>toč</w:t>
      </w:r>
      <w:proofErr w:type="spellEnd"/>
      <w:r w:rsidR="00BD78E8">
        <w:rPr>
          <w:rFonts w:hAnsi="Times New Roman" w:ascii="Times New Roman"/>
          <w:szCs w:val="24"/>
        </w:rPr>
        <w:t>. 2</w:t>
      </w:r>
      <w:r w:rsidR="00CA716E">
        <w:rPr>
          <w:rFonts w:hAnsi="Times New Roman" w:ascii="Times New Roman"/>
          <w:szCs w:val="24"/>
        </w:rPr>
        <w:t xml:space="preserve">. </w:t>
      </w:r>
      <w:r w:rsidR="008B7844" w:rsidRPr="000328EA">
        <w:rPr>
          <w:rFonts w:hAnsi="Times New Roman" w:ascii="Times New Roman"/>
          <w:szCs w:val="24"/>
        </w:rPr>
        <w:t xml:space="preserve">Stečajnog zakona </w:t>
      </w:r>
      <w:r w:rsidR="00EE5750" w:rsidRPr="000328EA">
        <w:rPr>
          <w:rFonts w:hAnsi="Times New Roman" w:ascii="Times New Roman"/>
          <w:lang w:val="pt-BR"/>
        </w:rPr>
        <w:t xml:space="preserve"> (NN broj </w:t>
      </w:r>
      <w:r w:rsidR="00786112" w:rsidRPr="000328EA">
        <w:rPr>
          <w:rFonts w:hAnsi="Times New Roman" w:ascii="Times New Roman"/>
          <w:lang w:val="pt-BR"/>
        </w:rPr>
        <w:t>71/</w:t>
      </w:r>
      <w:r w:rsidR="00815152" w:rsidRPr="000328EA">
        <w:rPr>
          <w:rFonts w:hAnsi="Times New Roman" w:ascii="Times New Roman"/>
          <w:lang w:val="pt-BR"/>
        </w:rPr>
        <w:t>1</w:t>
      </w:r>
      <w:r w:rsidR="00786112" w:rsidRPr="000328EA">
        <w:rPr>
          <w:rFonts w:hAnsi="Times New Roman" w:ascii="Times New Roman"/>
          <w:lang w:val="pt-BR"/>
        </w:rPr>
        <w:t>5</w:t>
      </w:r>
      <w:r w:rsidR="00EE5750" w:rsidRPr="000328EA">
        <w:rPr>
          <w:rFonts w:hAnsi="Times New Roman" w:ascii="Times New Roman"/>
          <w:lang w:val="pt-BR"/>
        </w:rPr>
        <w:t xml:space="preserve">) </w:t>
      </w:r>
      <w:r w:rsidR="00182088" w:rsidRPr="000328EA">
        <w:rPr>
          <w:rFonts w:hAnsi="Times New Roman" w:ascii="Times New Roman"/>
          <w:szCs w:val="24"/>
        </w:rPr>
        <w:t xml:space="preserve">odlučeno </w:t>
      </w:r>
      <w:r w:rsidR="008B7844" w:rsidRPr="000328EA">
        <w:rPr>
          <w:rFonts w:hAnsi="Times New Roman" w:ascii="Times New Roman"/>
          <w:szCs w:val="24"/>
        </w:rPr>
        <w:t xml:space="preserve">je </w:t>
      </w:r>
      <w:r w:rsidR="00182088" w:rsidRPr="000328EA">
        <w:rPr>
          <w:rFonts w:hAnsi="Times New Roman" w:ascii="Times New Roman"/>
          <w:szCs w:val="24"/>
        </w:rPr>
        <w:t>kao u izreci ovog rješenja.</w:t>
      </w:r>
      <w:r w:rsidR="00F62A6F" w:rsidRPr="000328EA">
        <w:rPr>
          <w:rFonts w:hAnsi="Times New Roman" w:ascii="Times New Roman"/>
          <w:szCs w:val="24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960136">
        <w:rPr>
          <w:rFonts w:hAnsi="Times New Roman" w:ascii="Times New Roman"/>
          <w:szCs w:val="24"/>
          <w:lang w:val="pl-PL"/>
        </w:rPr>
        <w:t>,</w:t>
      </w:r>
      <w:r w:rsidR="00BD78E8">
        <w:rPr>
          <w:rFonts w:hAnsi="Times New Roman" w:ascii="Times New Roman"/>
          <w:szCs w:val="24"/>
          <w:lang w:val="pl-PL"/>
        </w:rPr>
        <w:t xml:space="preserve"> </w:t>
      </w:r>
      <w:r w:rsidR="00BD78E8" w:rsidRPr="00BD78E8">
        <w:rPr>
          <w:rFonts w:hAnsi="Times New Roman" w:ascii="Times New Roman"/>
          <w:szCs w:val="24"/>
          <w:lang w:val="pl-PL"/>
        </w:rPr>
        <w:t>21. travnja  2016. godine,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0328EA" w:rsidR="00AB7883" w:rsidRPr="00583BDA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  <w:r w:rsidR="00393A99">
        <w:rPr>
          <w:rFonts w:hAnsi="Times New Roman" w:ascii="Times New Roman"/>
          <w:szCs w:val="24"/>
          <w:lang w:val="pl-PL"/>
        </w:rPr>
        <w:t>, v.r.</w:t>
      </w:r>
      <w:r w:rsidR="00346FBE">
        <w:rPr>
          <w:rFonts w:hAnsi="Times New Roman" w:ascii="Times New Roman"/>
          <w:szCs w:val="24"/>
          <w:lang w:val="pl-PL"/>
        </w:rPr>
        <w:t xml:space="preserve">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A90A6D">
      <w:pPr>
        <w:jc w:val="both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0328EA" w:rsidR="000328EA">
      <w:pPr>
        <w:jc w:val="both"/>
        <w:rPr>
          <w:rFonts w:hAnsi="Times New Roman" w:ascii="Times New Roman"/>
          <w:szCs w:val="24"/>
          <w:lang w:val="pl-PL"/>
        </w:rPr>
      </w:pPr>
    </w:p>
    <w:p w:rsidRDefault="00393A99" w:rsidR="005530E7" w:rsidRPr="000328EA">
      <w:pPr>
        <w:jc w:val="both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  <w:lang w:val="pl-PL"/>
        </w:rPr>
        <w:t xml:space="preserve"> </w:t>
      </w:r>
    </w:p>
    <w:p w:rsidRDefault="00393A99" w:rsidP="00A128B6" w:rsidR="00393A99">
      <w:pPr>
        <w:ind w:left="4956"/>
        <w:jc w:val="right"/>
        <w:rPr>
          <w:bCs/>
          <w:szCs w:val="24"/>
        </w:rPr>
      </w:pPr>
      <w:r w:rsidRPr="00D70F2B">
        <w:rPr>
          <w:rFonts w:hAnsi="Times New Roman" w:ascii="Times New Roman"/>
          <w:bCs/>
          <w:szCs w:val="24"/>
        </w:rPr>
        <w:t xml:space="preserve">Za točnost </w:t>
      </w:r>
      <w:proofErr w:type="spellStart"/>
      <w:r w:rsidRPr="00D70F2B">
        <w:rPr>
          <w:rFonts w:hAnsi="Times New Roman" w:ascii="Times New Roman"/>
          <w:bCs/>
          <w:szCs w:val="24"/>
        </w:rPr>
        <w:t>otpravka</w:t>
      </w:r>
      <w:proofErr w:type="spellEnd"/>
      <w:r w:rsidRPr="00D70F2B">
        <w:rPr>
          <w:rFonts w:hAnsi="Times New Roman" w:ascii="Times New Roman"/>
          <w:bCs/>
          <w:szCs w:val="24"/>
        </w:rPr>
        <w:t>-</w:t>
      </w:r>
    </w:p>
    <w:p w:rsidRDefault="00393A99" w:rsidP="00A128B6" w:rsidR="00393A99" w:rsidRPr="00D70F2B">
      <w:pPr>
        <w:ind w:left="4956"/>
        <w:jc w:val="right"/>
        <w:rPr>
          <w:rFonts w:hAnsi="Times New Roman" w:ascii="Times New Roman"/>
          <w:bCs/>
          <w:szCs w:val="24"/>
        </w:rPr>
      </w:pPr>
      <w:r w:rsidRPr="00D70F2B">
        <w:rPr>
          <w:rFonts w:hAnsi="Times New Roman" w:ascii="Times New Roman"/>
          <w:bCs/>
          <w:szCs w:val="24"/>
        </w:rPr>
        <w:t>ovlašteni službenik</w:t>
      </w:r>
    </w:p>
    <w:p w:rsidRDefault="00393A99" w:rsidP="00A128B6" w:rsidR="00393A99" w:rsidRPr="00D70F2B">
      <w:pPr>
        <w:ind w:firstLine="708" w:left="4956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</w:t>
      </w:r>
      <w:r w:rsidRPr="00D70F2B">
        <w:rPr>
          <w:rFonts w:hAnsi="Times New Roman" w:ascii="Times New Roman"/>
          <w:bCs/>
          <w:szCs w:val="24"/>
        </w:rPr>
        <w:t>Mirjana Gašparić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</w:p>
    <w:p w:rsidRDefault="00815152" w:rsidR="00815152" w:rsidRPr="00A90A6D">
      <w:pPr>
        <w:jc w:val="both"/>
        <w:rPr>
          <w:rFonts w:hAnsi="Times New Roman" w:ascii="Times New Roman"/>
          <w:sz w:val="22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328EA"/>
    <w:rsid w:val="000B609B"/>
    <w:rsid w:val="000F18BE"/>
    <w:rsid w:val="00112B50"/>
    <w:rsid w:val="00182088"/>
    <w:rsid w:val="001B1721"/>
    <w:rsid w:val="001F7B16"/>
    <w:rsid w:val="002078ED"/>
    <w:rsid w:val="00251E15"/>
    <w:rsid w:val="00283ACD"/>
    <w:rsid w:val="00346FBE"/>
    <w:rsid w:val="00393A99"/>
    <w:rsid w:val="003C5FE4"/>
    <w:rsid w:val="003E49EF"/>
    <w:rsid w:val="003F41FB"/>
    <w:rsid w:val="004159A4"/>
    <w:rsid w:val="00427375"/>
    <w:rsid w:val="004A11C2"/>
    <w:rsid w:val="004A4025"/>
    <w:rsid w:val="004C5D1B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356C5"/>
    <w:rsid w:val="006403D8"/>
    <w:rsid w:val="006B4570"/>
    <w:rsid w:val="006F2D85"/>
    <w:rsid w:val="006F5149"/>
    <w:rsid w:val="007578F8"/>
    <w:rsid w:val="00763402"/>
    <w:rsid w:val="00764A7E"/>
    <w:rsid w:val="00786112"/>
    <w:rsid w:val="007A29F9"/>
    <w:rsid w:val="007E24E5"/>
    <w:rsid w:val="00815152"/>
    <w:rsid w:val="00820EBB"/>
    <w:rsid w:val="008210AF"/>
    <w:rsid w:val="0084750E"/>
    <w:rsid w:val="00897B9C"/>
    <w:rsid w:val="008B079A"/>
    <w:rsid w:val="008B7844"/>
    <w:rsid w:val="008C5EBE"/>
    <w:rsid w:val="00901456"/>
    <w:rsid w:val="00917E07"/>
    <w:rsid w:val="0092098C"/>
    <w:rsid w:val="0092352F"/>
    <w:rsid w:val="00950AAD"/>
    <w:rsid w:val="00960136"/>
    <w:rsid w:val="00997BA9"/>
    <w:rsid w:val="009B1472"/>
    <w:rsid w:val="009C7933"/>
    <w:rsid w:val="00A26D57"/>
    <w:rsid w:val="00A27108"/>
    <w:rsid w:val="00A52752"/>
    <w:rsid w:val="00A53369"/>
    <w:rsid w:val="00A63E77"/>
    <w:rsid w:val="00A90A6D"/>
    <w:rsid w:val="00A95334"/>
    <w:rsid w:val="00AA52DF"/>
    <w:rsid w:val="00AB7883"/>
    <w:rsid w:val="00AC18E3"/>
    <w:rsid w:val="00B03169"/>
    <w:rsid w:val="00B11D28"/>
    <w:rsid w:val="00B53203"/>
    <w:rsid w:val="00BD78E8"/>
    <w:rsid w:val="00BE7691"/>
    <w:rsid w:val="00C01B17"/>
    <w:rsid w:val="00C25F96"/>
    <w:rsid w:val="00C6490C"/>
    <w:rsid w:val="00CA716E"/>
    <w:rsid w:val="00CF2939"/>
    <w:rsid w:val="00D53F53"/>
    <w:rsid w:val="00D664B5"/>
    <w:rsid w:val="00D66E11"/>
    <w:rsid w:val="00D81776"/>
    <w:rsid w:val="00DB02A4"/>
    <w:rsid w:val="00DC5B1C"/>
    <w:rsid w:val="00EE5750"/>
    <w:rsid w:val="00EF3C2D"/>
    <w:rsid w:val="00F00E1B"/>
    <w:rsid w:val="00F15F0E"/>
    <w:rsid w:val="00F26191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6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4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4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4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4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6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4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4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4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4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5605</izvorni_sadrzaj>
    <derivirana_varijabla naziv="DomainObject.Predmet.Broj_1">5605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St-5605/2015</izvorni_sadrzaj>
    <derivirana_varijabla naziv="DomainObject.Predmet.OznakaBroj_1">St-5605/2015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HENI d.o.o.</izvorni_sadrzaj>
    <derivirana_varijabla naziv="DomainObject.Predmet.ProtustrankaFormated_1">  PRO HENI d.o.o.</derivirana_varijabla>
  </DomainObject.Predmet.ProtustrankaFormated>
  <DomainObject.Predmet.ProtustrankaFormatedOIB>
    <izvorni_sadrzaj>  PRO HENI d.o.o., OIB 76276656645</izvorni_sadrzaj>
    <derivirana_varijabla naziv="DomainObject.Predmet.ProtustrankaFormatedOIB_1">  PRO HENI d.o.o., OIB 76276656645</derivirana_varijabla>
  </DomainObject.Predmet.ProtustrankaFormatedOIB>
  <DomainObject.Predmet.ProtustrankaFormatedWithAdress>
    <izvorni_sadrzaj> PRO HENI d.o.o., Trakoščanska 4, 10000 Zagreb</izvorni_sadrzaj>
    <derivirana_varijabla naziv="DomainObject.Predmet.ProtustrankaFormatedWithAdress_1"> PRO HENI d.o.o., Trakoščanska 4, 10000 Zagreb</derivirana_varijabla>
  </DomainObject.Predmet.ProtustrankaFormatedWithAdress>
  <DomainObject.Predmet.ProtustrankaFormatedWithAdressOIB>
    <izvorni_sadrzaj> PRO HENI d.o.o., OIB 76276656645, Trakoščanska 4, 10000 Zagreb</izvorni_sadrzaj>
    <derivirana_varijabla naziv="DomainObject.Predmet.ProtustrankaFormatedWithAdressOIB_1"> PRO HENI d.o.o., OIB 76276656645, Trakoščanska 4, 10000 Zagreb</derivirana_varijabla>
  </DomainObject.Predmet.ProtustrankaFormatedWithAdressOIB>
  <DomainObject.Predmet.ProtustrankaWithAdress>
    <izvorni_sadrzaj>PRO HENI d.o.o. Trakoščanska 4, 10000 Zagreb</izvorni_sadrzaj>
    <derivirana_varijabla naziv="DomainObject.Predmet.ProtustrankaWithAdress_1">PRO HENI d.o.o. Trakoščanska 4, 10000 Zagreb</derivirana_varijabla>
  </DomainObject.Predmet.ProtustrankaWithAdress>
  <DomainObject.Predmet.ProtustrankaWithAdressOIB>
    <izvorni_sadrzaj>PRO HENI d.o.o., OIB 76276656645, Trakoščanska 4, 10000 Zagreb</izvorni_sadrzaj>
    <derivirana_varijabla naziv="DomainObject.Predmet.ProtustrankaWithAdressOIB_1">PRO HENI d.o.o., OIB 76276656645, Trakoščanska 4, 10000 Zagreb</derivirana_varijabla>
  </DomainObject.Predmet.ProtustrankaWithAdressOIB>
  <DomainObject.Predmet.ProtustrankaNazivFormated>
    <izvorni_sadrzaj>PRO HENI d.o.o.</izvorni_sadrzaj>
    <derivirana_varijabla naziv="DomainObject.Predmet.ProtustrankaNazivFormated_1">PRO HENI d.o.o.</derivirana_varijabla>
  </DomainObject.Predmet.ProtustrankaNazivFormated>
  <DomainObject.Predmet.ProtustrankaNazivFormatedOIB>
    <izvorni_sadrzaj>PRO HENI d.o.o., OIB 76276656645</izvorni_sadrzaj>
    <derivirana_varijabla naziv="DomainObject.Predmet.ProtustrankaNazivFormatedOIB_1">PRO HENI d.o.o., OIB 76276656645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HENI d.o.o.</item>
    </izvorni_sadrzaj>
    <derivirana_varijabla naziv="DomainObject.Predmet.ProtuStrankaListFormated_1">
      <item>PRO HENI d.o.o.</item>
    </derivirana_varijabla>
  </DomainObject.Predmet.ProtuStrankaListFormated>
  <DomainObject.Predmet.ProtuStrankaListFormatedOIB>
    <izvorni_sadrzaj>
      <item>PRO HENI d.o.o., OIB 76276656645</item>
    </izvorni_sadrzaj>
    <derivirana_varijabla naziv="DomainObject.Predmet.ProtuStrankaListFormatedOIB_1">
      <item>PRO HENI d.o.o., OIB 76276656645</item>
    </derivirana_varijabla>
  </DomainObject.Predmet.ProtuStrankaListFormatedOIB>
  <DomainObject.Predmet.ProtuStrankaListFormatedWithAdress>
    <izvorni_sadrzaj>
      <item>PRO HENI d.o.o., Trakoščanska 4, 10000 Zagreb</item>
    </izvorni_sadrzaj>
    <derivirana_varijabla naziv="DomainObject.Predmet.ProtuStrankaListFormatedWithAdress_1">
      <item>PRO HENI d.o.o., Trakoščanska 4, 10000 Zagreb</item>
    </derivirana_varijabla>
  </DomainObject.Predmet.ProtuStrankaListFormatedWithAdress>
  <DomainObject.Predmet.ProtuStrankaListFormatedWithAdressOIB>
    <izvorni_sadrzaj>
      <item>PRO HENI d.o.o., OIB 76276656645, Trakoščanska 4, 10000 Zagreb</item>
    </izvorni_sadrzaj>
    <derivirana_varijabla naziv="DomainObject.Predmet.ProtuStrankaListFormatedWithAdressOIB_1">
      <item>PRO HENI d.o.o., OIB 76276656645, Trakoščanska 4, 10000 Zagreb</item>
    </derivirana_varijabla>
  </DomainObject.Predmet.ProtuStrankaListFormatedWithAdressOIB>
  <DomainObject.Predmet.ProtuStrankaListNazivFormated>
    <izvorni_sadrzaj>
      <item>PRO HENI d.o.o.</item>
    </izvorni_sadrzaj>
    <derivirana_varijabla naziv="DomainObject.Predmet.ProtuStrankaListNazivFormated_1">
      <item>PRO HENI d.o.o.</item>
    </derivirana_varijabla>
  </DomainObject.Predmet.ProtuStrankaListNazivFormated>
  <DomainObject.Predmet.ProtuStrankaListNazivFormatedOIB>
    <izvorni_sadrzaj>
      <item>PRO HENI d.o.o., OIB 76276656645</item>
    </izvorni_sadrzaj>
    <derivirana_varijabla naziv="DomainObject.Predmet.ProtuStrankaListNazivFormatedOIB_1">
      <item>PRO HENI d.o.o., OIB 76276656645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HENI d.o.o.</izvorni_sadrzaj>
    <derivirana_varijabla naziv="DomainObject.Predmet.ProtustrankaIDrugi_1">PRO HENI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HENI d.o.o., OIB 76276656645, Trakoščanska 4, 10000 Zagreb</izvorni_sadrzaj>
    <derivirana_varijabla naziv="DomainObject.Predmet.ProtustrankaIDrugiAdressOIB_1">PRO HENI d.o.o., OIB 76276656645, Trakoščanska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HENI d.o.o.</item>
    </izvorni_sadrzaj>
    <derivirana_varijabla naziv="DomainObject.Predmet.SudioniciListNaziv_1">
      <item>FINA Regionalni centar Zagreb</item>
      <item>PRO HENI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 HENI d.o.o., OIB 76276656645, Trakoščanska 4,10000 Zagreb</item>
    </izvorni_sadrzaj>
    <derivirana_varijabla naziv="DomainObject.Predmet.SudioniciListAdressOIB_1">
      <item>FINA Regionalni centar Zagreb, OIB 85821130368, Trg svibanjskih žrtava 1995. 1,10000 Zagreb</item>
      <item>PRO HENI d.o.o., OIB 76276656645, Trakoščanska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76276656645</item>
    </izvorni_sadrzaj>
    <derivirana_varijabla naziv="DomainObject.Predmet.SudioniciListNazivOIB_1">
      <item>, OIB 85821130368</item>
      <item>, OIB 76276656645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205</properties:Words>
  <properties:Characters>1136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2016-04-21T08:41:00Z</dcterms:created>
  <dc:creator>Sudsko vijeæe</dc:creator>
  <cp:lastModifiedBy>Mirjana Gašparić</cp:lastModifiedBy>
  <cp:lastPrinted>2016-04-21T11:32:00Z</cp:lastPrinted>
  <dcterms:modified xmlns:xsi="http://www.w3.org/2001/XMLSchema-instance" xsi:type="dcterms:W3CDTF">2016-04-21T11:33:00Z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