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7c2e" w14:paraId="6607c2e" w:rsidRDefault="00E97C8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1289685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97C83" w:rsidP="00E97C83" w:rsidR="00E97C83">
      <w:pPr>
        <w:pStyle w:val="Bezproreda"/>
      </w:pPr>
    </w:p>
    <w:p w:rsidRDefault="00E97C83" w:rsidP="00E97C83" w:rsidR="00E97C83">
      <w:pPr>
        <w:pStyle w:val="Bezproreda"/>
      </w:pPr>
    </w:p>
    <w:p w:rsidRDefault="00E97C83" w:rsidP="00E97C83" w:rsidR="00AE649C">
      <w:pPr>
        <w:pStyle w:val="Bezproreda"/>
      </w:pPr>
      <w:r>
        <w:t xml:space="preserve">     Republika Hrvatska</w:t>
      </w:r>
    </w:p>
    <w:p w:rsidRDefault="00E97C83" w:rsidP="00E97C83" w:rsidR="00E97C83">
      <w:pPr>
        <w:pStyle w:val="Bezproreda"/>
      </w:pPr>
      <w:r>
        <w:t>Trgovački sud u Bjelovaru</w:t>
      </w:r>
    </w:p>
    <w:p w:rsidRDefault="00E97C83" w:rsidP="00E97C83" w:rsidR="00E97C83" w:rsidRPr="00E97C83">
      <w:pPr>
        <w:pStyle w:val="Bezproreda"/>
        <w:spacing w:after="0"/>
      </w:pPr>
      <w:r>
        <w:t>Bjelovar, Šetalište dr. I. Lebovića 42</w:t>
      </w:r>
      <w:r w:rsidRPr="00E97C83">
        <w:t xml:space="preserve">                                                                                                                                            </w:t>
      </w:r>
    </w:p>
    <w:p w:rsidRDefault="00E97C83" w:rsidP="00E97C83" w:rsidR="00E97C83" w:rsidRPr="00E97C83">
      <w:pPr>
        <w:overflowPunct w:val="false"/>
        <w:autoSpaceDE w:val="false"/>
        <w:autoSpaceDN w:val="false"/>
        <w:adjustRightInd w:val="false"/>
        <w:spacing w:after="0"/>
        <w:ind w:firstLine="5245"/>
        <w:jc w:val="right"/>
        <w:rPr>
          <w:rFonts w:cs="Times New Roman" w:eastAsia="Times New Roman"/>
          <w:lang w:eastAsia="hr-HR"/>
        </w:rPr>
      </w:pPr>
      <w:r w:rsidRPr="00E97C83">
        <w:rPr>
          <w:rFonts w:cs="Times New Roman" w:eastAsia="Times New Roman"/>
          <w:lang w:eastAsia="hr-HR"/>
        </w:rPr>
        <w:t>Poslovni broj: 6 St-705/2017-4</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r w:rsidRPr="00E97C83">
        <w:rPr>
          <w:rFonts w:cs="Times New Roman" w:eastAsia="Times New Roman"/>
          <w:lang w:eastAsia="hr-HR"/>
        </w:rPr>
        <w:t>U  I M E   R E P U B L I K E   H R V A T S K E</w:t>
      </w: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r w:rsidRPr="00E97C83">
        <w:rPr>
          <w:rFonts w:cs="Times New Roman" w:eastAsia="Times New Roman"/>
          <w:lang w:eastAsia="hr-HR"/>
        </w:rPr>
        <w:t>R J E Š E N J E</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Trgovački sud u Bjelovaru, po višem sudskom savjetniku Siniši Rajnoviću, u skraćenom stečajnom postupku nad dužnikom ZAGORJE ZELENE j.d.o.o. za trgovinu i usluge, Plavić, Plavić 37, M</w:t>
      </w:r>
      <w:r w:rsidRPr="00E97C83">
        <w:rPr>
          <w:rFonts w:cs="Times New Roman" w:eastAsia="Times New Roman"/>
          <w:szCs w:val="20"/>
          <w:lang w:eastAsia="hr-HR"/>
        </w:rPr>
        <w:t>BS: 081031697, OIB: 46305449065, 9. studenog 2017.</w:t>
      </w:r>
      <w:r w:rsidRPr="00E97C83">
        <w:rPr>
          <w:rFonts w:cs="Times New Roman" w:eastAsia="Times New Roman"/>
          <w:lang w:eastAsia="hr-HR"/>
        </w:rPr>
        <w:t xml:space="preserve"> </w:t>
      </w:r>
    </w:p>
    <w:p w:rsidRDefault="00E97C83" w:rsidP="00E97C83" w:rsid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r w:rsidRPr="00E97C83">
        <w:rPr>
          <w:rFonts w:cs="Times New Roman" w:eastAsia="Times New Roman"/>
          <w:lang w:eastAsia="hr-HR"/>
        </w:rPr>
        <w:t>r i j e š i o   j e</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szCs w:val="20"/>
          <w:lang w:eastAsia="hr-HR"/>
        </w:rPr>
      </w:pPr>
      <w:r w:rsidRPr="00E97C83">
        <w:rPr>
          <w:rFonts w:cs="Times New Roman" w:eastAsia="Times New Roman"/>
          <w:lang w:eastAsia="hr-HR"/>
        </w:rPr>
        <w:t>1. Otvara se skraćeni stečajni postupak nad dužnikom ZAGORJE ZELENE j.d.o.o. za trgovinu i usluge, Plavić, Plavić 37, M</w:t>
      </w:r>
      <w:r w:rsidRPr="00E97C83">
        <w:rPr>
          <w:rFonts w:cs="Times New Roman" w:eastAsia="Times New Roman"/>
          <w:szCs w:val="20"/>
          <w:lang w:eastAsia="hr-HR"/>
        </w:rPr>
        <w:t>BS: 081031697, OIB: 46305449065.</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 xml:space="preserve">2. Za stečajnog upravitelja imenuje se Davorin Kapustić, Ivanec, Ak. Mirka Maleza 4, OIB: 58634265045. </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szCs w:val="20"/>
          <w:lang w:eastAsia="hr-HR"/>
        </w:rPr>
      </w:pPr>
      <w:r w:rsidRPr="00E97C83">
        <w:rPr>
          <w:rFonts w:cs="Times New Roman" w:eastAsia="Times New Roman"/>
          <w:lang w:eastAsia="hr-HR"/>
        </w:rPr>
        <w:t>3. Zaključuje se skraćeni stečajni postupak nad dužnikom ZAGORJE ZELENE j.d.o.o. za trgovinu i usluge, Plavić, Plavić 37, M</w:t>
      </w:r>
      <w:r w:rsidRPr="00E97C83">
        <w:rPr>
          <w:rFonts w:cs="Times New Roman" w:eastAsia="Times New Roman"/>
          <w:szCs w:val="20"/>
          <w:lang w:eastAsia="hr-HR"/>
        </w:rPr>
        <w:t xml:space="preserve">BS: 081031697, OIB: 46305449065. </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spacing w:after="0"/>
        <w:ind w:firstLine="851"/>
        <w:jc w:val="both"/>
        <w:rPr>
          <w:rFonts w:cs="Times New Roman" w:eastAsia="Times New Roman"/>
          <w:lang w:eastAsia="hr-HR"/>
        </w:rPr>
      </w:pPr>
      <w:r w:rsidRPr="00E97C83">
        <w:rPr>
          <w:rFonts w:cs="Times New Roman" w:eastAsia="Calibri"/>
        </w:rPr>
        <w:t>4. Skraćeni s</w:t>
      </w:r>
      <w:r w:rsidRPr="00E97C83">
        <w:rPr>
          <w:rFonts w:cs="Times New Roman" w:eastAsia="Times New Roman"/>
          <w:lang w:eastAsia="hr-HR"/>
        </w:rPr>
        <w:t>tečajni postupak je otvoren i zaključen s danom 9. studenog 2017. u 10,00 sati, kada je ovo rješenje objavljeno na e-oglasnoj ploči ovoga suda.</w:t>
      </w:r>
    </w:p>
    <w:p w:rsidRDefault="00E97C83" w:rsidP="00E97C83" w:rsidR="00E97C83" w:rsidRPr="00E97C83">
      <w:pPr>
        <w:spacing w:after="0"/>
        <w:ind w:firstLine="851"/>
        <w:jc w:val="both"/>
        <w:rPr>
          <w:rFonts w:cs="Times New Roman" w:eastAsia="Calibri"/>
        </w:rPr>
      </w:pPr>
    </w:p>
    <w:p w:rsidRDefault="00E97C83" w:rsidP="00E97C83" w:rsidR="00E97C83" w:rsidRPr="00E97C83">
      <w:pPr>
        <w:spacing w:after="0"/>
        <w:ind w:firstLine="851"/>
        <w:jc w:val="both"/>
        <w:rPr>
          <w:rFonts w:cs="Times New Roman" w:eastAsia="Calibri"/>
        </w:rPr>
      </w:pPr>
      <w:r w:rsidRPr="00E97C83">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6. Nakon pravomoćnosti ovoga rješenja stečajni dužnik će se brisati iz sudskog registra.</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r w:rsidRPr="00E97C83">
        <w:rPr>
          <w:rFonts w:cs="Times New Roman" w:eastAsia="Times New Roman"/>
          <w:lang w:eastAsia="hr-HR"/>
        </w:rPr>
        <w:t>Obrazloženje</w:t>
      </w: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St-705/2017-2., koji je objavljen na mrežnoj stranici e-oglasna ploča Trgovačkog suda u Bjelovaru 7. kolovoza 2017., pozvao osobu ovlaštenu za </w:t>
      </w:r>
      <w:r w:rsidRPr="00E97C83">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p>
    <w:p w:rsidRDefault="00E97C83" w:rsidP="00E97C83" w:rsidR="00E97C83" w:rsidRPr="00E97C83">
      <w:pPr>
        <w:spacing w:after="0"/>
        <w:ind w:firstLine="851"/>
        <w:jc w:val="both"/>
        <w:rPr>
          <w:rFonts w:cs="Times New Roman" w:eastAsia="Calibri"/>
        </w:rPr>
      </w:pPr>
      <w:r w:rsidRPr="00E97C8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97C83" w:rsidP="00E97C83" w:rsidR="00E97C83" w:rsidRPr="00E97C83">
      <w:pPr>
        <w:spacing w:after="0"/>
        <w:ind w:firstLine="851"/>
        <w:jc w:val="both"/>
        <w:rPr>
          <w:rFonts w:cs="Times New Roman" w:eastAsia="Calibri"/>
        </w:rPr>
      </w:pPr>
    </w:p>
    <w:p w:rsidRDefault="00E97C83" w:rsidP="00E97C83" w:rsidR="00E97C83" w:rsidRPr="00E97C83">
      <w:pPr>
        <w:overflowPunct w:val="false"/>
        <w:autoSpaceDE w:val="false"/>
        <w:autoSpaceDN w:val="false"/>
        <w:adjustRightInd w:val="false"/>
        <w:spacing w:after="0"/>
        <w:ind w:firstLine="851"/>
        <w:jc w:val="both"/>
        <w:rPr>
          <w:rFonts w:cs="Times New Roman" w:eastAsia="Times New Roman"/>
          <w:lang w:eastAsia="hr-HR"/>
        </w:rPr>
      </w:pPr>
      <w:r w:rsidRPr="00E97C8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97C83" w:rsidP="00E97C83" w:rsidR="00E97C83">
      <w:pPr>
        <w:overflowPunct w:val="false"/>
        <w:autoSpaceDE w:val="false"/>
        <w:autoSpaceDN w:val="false"/>
        <w:adjustRightInd w:val="false"/>
        <w:spacing w:after="0"/>
        <w:jc w:val="center"/>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p>
    <w:p w:rsidRDefault="00E97C83" w:rsidP="00E97C83" w:rsidR="00E97C83">
      <w:pPr>
        <w:overflowPunct w:val="false"/>
        <w:autoSpaceDE w:val="false"/>
        <w:autoSpaceDN w:val="false"/>
        <w:adjustRightInd w:val="false"/>
        <w:spacing w:after="0"/>
        <w:jc w:val="center"/>
        <w:rPr>
          <w:rFonts w:cs="Times New Roman" w:eastAsia="Times New Roman"/>
          <w:lang w:eastAsia="hr-HR"/>
        </w:rPr>
      </w:pPr>
      <w:r w:rsidRPr="00E97C83">
        <w:rPr>
          <w:rFonts w:cs="Times New Roman" w:eastAsia="Times New Roman"/>
          <w:lang w:eastAsia="hr-HR"/>
        </w:rPr>
        <w:t>Bjelovar 9. studenog 2017.</w:t>
      </w:r>
    </w:p>
    <w:p w:rsidRDefault="00E97C83" w:rsidP="00E97C83" w:rsidR="00E97C83" w:rsidRPr="00E97C83">
      <w:pPr>
        <w:overflowPunct w:val="false"/>
        <w:autoSpaceDE w:val="false"/>
        <w:autoSpaceDN w:val="false"/>
        <w:adjustRightInd w:val="false"/>
        <w:spacing w:after="0"/>
        <w:jc w:val="center"/>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720" w:left="4320"/>
        <w:rPr>
          <w:rFonts w:cs="Times New Roman" w:eastAsia="Times New Roman"/>
          <w:lang w:eastAsia="hr-HR"/>
        </w:rPr>
      </w:pPr>
      <w:r w:rsidRPr="00E97C83">
        <w:rPr>
          <w:rFonts w:cs="Times New Roman" w:eastAsia="Times New Roman"/>
          <w:lang w:eastAsia="hr-HR"/>
        </w:rPr>
        <w:t xml:space="preserve">     </w:t>
      </w:r>
      <w:r>
        <w:rPr>
          <w:rFonts w:cs="Times New Roman" w:eastAsia="Times New Roman"/>
          <w:lang w:eastAsia="hr-HR"/>
        </w:rPr>
        <w:t xml:space="preserve">       </w:t>
      </w:r>
      <w:r w:rsidRPr="00E97C83">
        <w:rPr>
          <w:rFonts w:cs="Times New Roman" w:eastAsia="Times New Roman"/>
          <w:lang w:eastAsia="hr-HR"/>
        </w:rPr>
        <w:t>Viši sudski savjetnik</w:t>
      </w:r>
    </w:p>
    <w:p w:rsidRDefault="00E97C83" w:rsidP="00E97C83" w:rsidR="00E97C83" w:rsidRPr="00E97C83">
      <w:pPr>
        <w:overflowPunct w:val="false"/>
        <w:autoSpaceDE w:val="false"/>
        <w:autoSpaceDN w:val="false"/>
        <w:adjustRightInd w:val="false"/>
        <w:spacing w:after="0"/>
        <w:ind w:firstLine="4111"/>
        <w:jc w:val="both"/>
        <w:rPr>
          <w:rFonts w:cs="Times New Roman" w:eastAsia="Times New Roman"/>
          <w:lang w:eastAsia="hr-HR"/>
        </w:rPr>
      </w:pPr>
      <w:r w:rsidRPr="00E97C83">
        <w:rPr>
          <w:rFonts w:cs="Times New Roman" w:eastAsia="Times New Roman"/>
          <w:lang w:eastAsia="hr-HR"/>
        </w:rPr>
        <w:t xml:space="preserve">                   </w:t>
      </w:r>
      <w:r>
        <w:rPr>
          <w:rFonts w:cs="Times New Roman" w:eastAsia="Times New Roman"/>
          <w:lang w:eastAsia="hr-HR"/>
        </w:rPr>
        <w:t xml:space="preserve">         </w:t>
      </w:r>
      <w:r w:rsidRPr="00E97C83">
        <w:rPr>
          <w:rFonts w:cs="Times New Roman" w:eastAsia="Times New Roman"/>
          <w:lang w:eastAsia="hr-HR"/>
        </w:rPr>
        <w:t xml:space="preserve"> Siniša Rajnović v.r.</w:t>
      </w:r>
    </w:p>
    <w:p w:rsidRDefault="00E97C83" w:rsidP="00E97C83" w:rsidR="00E97C83" w:rsidRPr="00E97C83">
      <w:pPr>
        <w:overflowPunct w:val="false"/>
        <w:autoSpaceDE w:val="false"/>
        <w:autoSpaceDN w:val="false"/>
        <w:adjustRightInd w:val="false"/>
        <w:spacing w:after="0"/>
        <w:ind w:firstLine="4111"/>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ind w:firstLine="4111"/>
        <w:jc w:val="both"/>
        <w:rPr>
          <w:rFonts w:cs="Times New Roman" w:eastAsia="Times New Roman"/>
          <w:lang w:eastAsia="hr-HR"/>
        </w:rPr>
      </w:pPr>
      <w:r>
        <w:rPr>
          <w:rFonts w:cs="Times New Roman" w:eastAsia="Times New Roman"/>
          <w:lang w:eastAsia="hr-HR"/>
        </w:rPr>
        <w:t xml:space="preserve">          </w:t>
      </w:r>
      <w:r w:rsidRPr="00E97C83">
        <w:rPr>
          <w:rFonts w:cs="Times New Roman" w:eastAsia="Times New Roman"/>
          <w:lang w:eastAsia="hr-HR"/>
        </w:rPr>
        <w:tab/>
        <w:t xml:space="preserve">Za točnost otpravka-ovlašteni službenik    </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r w:rsidRPr="00E97C83">
        <w:rPr>
          <w:rFonts w:cs="Times New Roman" w:eastAsia="Times New Roman"/>
          <w:lang w:eastAsia="hr-HR"/>
        </w:rPr>
        <w:t xml:space="preserve">                                                                </w:t>
      </w:r>
      <w:r w:rsidRPr="00E97C83">
        <w:rPr>
          <w:rFonts w:cs="Times New Roman" w:eastAsia="Times New Roman"/>
          <w:lang w:eastAsia="hr-HR"/>
        </w:rPr>
        <w:tab/>
      </w:r>
      <w:r w:rsidRPr="00E97C83">
        <w:rPr>
          <w:rFonts w:cs="Times New Roman" w:eastAsia="Times New Roman"/>
          <w:lang w:eastAsia="hr-HR"/>
        </w:rPr>
        <w:tab/>
        <w:t xml:space="preserve">         </w:t>
      </w:r>
      <w:r>
        <w:rPr>
          <w:rFonts w:cs="Times New Roman" w:eastAsia="Times New Roman"/>
          <w:lang w:eastAsia="hr-HR"/>
        </w:rPr>
        <w:t xml:space="preserve">           </w:t>
      </w:r>
      <w:r w:rsidRPr="00E97C83">
        <w:rPr>
          <w:rFonts w:cs="Times New Roman" w:eastAsia="Times New Roman"/>
          <w:lang w:eastAsia="hr-HR"/>
        </w:rPr>
        <w:t>Suzana Sabljić</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r w:rsidRPr="00E97C83">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jc w:val="both"/>
        <w:rPr>
          <w:rFonts w:cs="Times New Roman" w:eastAsia="Times New Roman"/>
          <w:lang w:eastAsia="hr-HR"/>
        </w:rPr>
      </w:pPr>
    </w:p>
    <w:p w:rsidRDefault="00E97C83" w:rsidP="00E97C83" w:rsidR="00E97C83" w:rsidRPr="00E97C8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E97C8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0784153"/>
      <w:docPartObj>
        <w:docPartGallery w:val="Page Numbers (Top of Page)"/>
        <w:docPartUnique/>
      </w:docPartObj>
    </w:sdtPr>
    <w:sdtContent>
      <w:p w:rsidRDefault="00E97C83" w:rsidP="00E97C83" w:rsidR="00E97C83">
        <w:pPr>
          <w:pStyle w:val="Zaglavlje"/>
          <w:spacing w:after="0"/>
          <w:jc w:val="center"/>
        </w:pPr>
        <w:r>
          <w:fldChar w:fldCharType="begin"/>
        </w:r>
        <w:r>
          <w:instrText>PAGE   \* MERGEFORMAT</w:instrText>
        </w:r>
        <w:r>
          <w:fldChar w:fldCharType="separate"/>
        </w:r>
        <w:r>
          <w:t>3</w:t>
        </w:r>
        <w:r>
          <w:fldChar w:fldCharType="end"/>
        </w:r>
      </w:p>
    </w:sdtContent>
  </w:sdt>
  <w:p w:rsidRDefault="00E97C83" w:rsidP="00E97C83" w:rsidR="00E97C83" w:rsidRPr="00E97C83">
    <w:pPr>
      <w:overflowPunct w:val="false"/>
      <w:autoSpaceDE w:val="false"/>
      <w:autoSpaceDN w:val="false"/>
      <w:adjustRightInd w:val="false"/>
      <w:spacing w:after="0"/>
      <w:ind w:firstLine="5245"/>
      <w:jc w:val="right"/>
      <w:rPr>
        <w:rFonts w:cs="Times New Roman" w:eastAsia="Times New Roman"/>
        <w:lang w:eastAsia="hr-HR"/>
      </w:rPr>
    </w:pPr>
    <w:r w:rsidRPr="00E97C83">
      <w:rPr>
        <w:rFonts w:cs="Times New Roman" w:eastAsia="Times New Roman"/>
        <w:lang w:eastAsia="hr-HR"/>
      </w:rPr>
      <w:t>Poslovni broj: 6 St-705/2017-4</w:t>
    </w:r>
  </w:p>
  <w:p w:rsidRDefault="008333A9" w:rsidP="00E97C83"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C83"/>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54748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St-705/2017-4</izvorni_sadrzaj>
    <derivirana_varijabla naziv="DomainObject.Oznaka_1">St-705/2017-4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ZELENE j.d.o.o. za trgovinu i usluge</izvorni_sadrzaj>
    <derivirana_varijabla naziv="DomainObject.Predmet.ProtustrankaFormated_1">  ZAGORJE ZELENE j.d.o.o. za trgovinu i usluge</derivirana_varijabla>
  </DomainObject.Predmet.ProtustrankaFormated>
  <DomainObject.Predmet.ProtustrankaFormatedOIB>
    <izvorni_sadrzaj>  ZAGORJE ZELENE j.d.o.o. za trgovinu i usluge, OIB 46305449065</izvorni_sadrzaj>
    <derivirana_varijabla naziv="DomainObject.Predmet.ProtustrankaFormatedOIB_1">  ZAGORJE ZELENE j.d.o.o. za trgovinu i usluge, OIB 46305449065</derivirana_varijabla>
  </DomainObject.Predmet.ProtustrankaFormatedOIB>
  <DomainObject.Predmet.ProtustrankaFormatedWithAdress>
    <izvorni_sadrzaj> ZAGORJE ZELENE j.d.o.o. za trgovinu i usluge, Plavić 37, 49296 Plavić</izvorni_sadrzaj>
    <derivirana_varijabla naziv="DomainObject.Predmet.ProtustrankaFormatedWithAdress_1"> ZAGORJE ZELENE j.d.o.o. za trgovinu i usluge, Plavić 37, 49296 Plavić</derivirana_varijabla>
  </DomainObject.Predmet.ProtustrankaFormatedWithAdress>
  <DomainObject.Predmet.ProtustrankaFormatedWithAdressOIB>
    <izvorni_sadrzaj> ZAGORJE ZELENE j.d.o.o. za trgovinu i usluge, OIB 46305449065, Plavić 37, 49296 Plavić</izvorni_sadrzaj>
    <derivirana_varijabla naziv="DomainObject.Predmet.ProtustrankaFormatedWithAdressOIB_1"> ZAGORJE ZELENE j.d.o.o. za trgovinu i usluge, OIB 46305449065, Plavić 37, 49296 Plavić</derivirana_varijabla>
  </DomainObject.Predmet.ProtustrankaFormatedWithAdressOIB>
  <DomainObject.Predmet.ProtustrankaWithAdress>
    <izvorni_sadrzaj>ZAGORJE ZELENE j.d.o.o. za trgovinu i usluge Plavić 37, 49296 Plavić</izvorni_sadrzaj>
    <derivirana_varijabla naziv="DomainObject.Predmet.ProtustrankaWithAdress_1">ZAGORJE ZELENE j.d.o.o. za trgovinu i usluge Plavić 37, 49296 Plavić</derivirana_varijabla>
  </DomainObject.Predmet.ProtustrankaWithAdress>
  <DomainObject.Predmet.ProtustrankaWithAdressOIB>
    <izvorni_sadrzaj>ZAGORJE ZELENE j.d.o.o. za trgovinu i usluge, OIB 46305449065, Plavić 37, 49296 Plavić</izvorni_sadrzaj>
    <derivirana_varijabla naziv="DomainObject.Predmet.ProtustrankaWithAdressOIB_1">ZAGORJE ZELENE j.d.o.o. za trgovinu i usluge, OIB 46305449065, Plavić 37, 49296 Plavić</derivirana_varijabla>
  </DomainObject.Predmet.ProtustrankaWithAdressOIB>
  <DomainObject.Predmet.ProtustrankaNazivFormated>
    <izvorni_sadrzaj>ZAGORJE ZELENE j.d.o.o. za trgovinu i usluge</izvorni_sadrzaj>
    <derivirana_varijabla naziv="DomainObject.Predmet.ProtustrankaNazivFormated_1">ZAGORJE ZELENE j.d.o.o. za trgovinu i usluge</derivirana_varijabla>
  </DomainObject.Predmet.ProtustrankaNazivFormated>
  <DomainObject.Predmet.ProtustrankaNazivFormatedOIB>
    <izvorni_sadrzaj>ZAGORJE ZELENE j.d.o.o. za trgovinu i usluge, OIB 46305449065</izvorni_sadrzaj>
    <derivirana_varijabla naziv="DomainObject.Predmet.ProtustrankaNazivFormatedOIB_1">ZAGORJE ZELENE j.d.o.o. za trgovinu i usluge, OIB 46305449065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ZELENE j.d.o.o. za trgovinu i usluge</item>
    </izvorni_sadrzaj>
    <derivirana_varijabla naziv="DomainObject.Predmet.ProtuStrankaListFormated_1">
      <item>ZAGORJE ZELENE j.d.o.o. za trgovinu i usluge</item>
    </derivirana_varijabla>
  </DomainObject.Predmet.ProtuStrankaListFormated>
  <DomainObject.Predmet.ProtuStrankaListFormatedOIB>
    <izvorni_sadrzaj>
      <item>ZAGORJE ZELENE j.d.o.o. za trgovinu i usluge, OIB 46305449065</item>
    </izvorni_sadrzaj>
    <derivirana_varijabla naziv="DomainObject.Predmet.ProtuStrankaListFormatedOIB_1">
      <item>ZAGORJE ZELENE j.d.o.o. za trgovinu i usluge, OIB 46305449065</item>
    </derivirana_varijabla>
  </DomainObject.Predmet.ProtuStrankaListFormatedOIB>
  <DomainObject.Predmet.ProtuStrankaListFormatedWithAdress>
    <izvorni_sadrzaj>
      <item>ZAGORJE ZELENE j.d.o.o. za trgovinu i usluge, Plavić 37, 49296 Plavić</item>
    </izvorni_sadrzaj>
    <derivirana_varijabla naziv="DomainObject.Predmet.ProtuStrankaListFormatedWithAdress_1">
      <item>ZAGORJE ZELENE j.d.o.o. za trgovinu i usluge, Plavić 37, 49296 Plavić</item>
    </derivirana_varijabla>
  </DomainObject.Predmet.ProtuStrankaListFormatedWithAdress>
  <DomainObject.Predmet.ProtuStrankaListFormatedWithAdressOIB>
    <izvorni_sadrzaj>
      <item>ZAGORJE ZELENE j.d.o.o. za trgovinu i usluge, OIB 46305449065, Plavić 37, 49296 Plavić</item>
    </izvorni_sadrzaj>
    <derivirana_varijabla naziv="DomainObject.Predmet.ProtuStrankaListFormatedWithAdressOIB_1">
      <item>ZAGORJE ZELENE j.d.o.o. za trgovinu i usluge, OIB 46305449065, Plavić 37, 49296 Plavić</item>
    </derivirana_varijabla>
  </DomainObject.Predmet.ProtuStrankaListFormatedWithAdressOIB>
  <DomainObject.Predmet.ProtuStrankaListNazivFormated>
    <izvorni_sadrzaj>
      <item>ZAGORJE ZELENE j.d.o.o. za trgovinu i usluge</item>
    </izvorni_sadrzaj>
    <derivirana_varijabla naziv="DomainObject.Predmet.ProtuStrankaListNazivFormated_1">
      <item>ZAGORJE ZELENE j.d.o.o. za trgovinu i usluge</item>
    </derivirana_varijabla>
  </DomainObject.Predmet.ProtuStrankaListNazivFormated>
  <DomainObject.Predmet.ProtuStrankaListNazivFormatedOIB>
    <izvorni_sadrzaj>
      <item>ZAGORJE ZELENE j.d.o.o. za trgovinu i usluge, OIB 46305449065</item>
    </izvorni_sadrzaj>
    <derivirana_varijabla naziv="DomainObject.Predmet.ProtuStrankaListNazivFormatedOIB_1">
      <item>ZAGORJE ZELENE j.d.o.o. za trgovinu i usluge, OIB 46305449065</item>
    </derivirana_varijabla>
  </DomainObject.Predmet.ProtuStrankaListNazivFormatedOIB>
  <DomainObject.Predmet.OstaliListFormated>
    <izvorni_sadrzaj>
      <item>IGOR JURAK</item>
    </izvorni_sadrzaj>
    <derivirana_varijabla naziv="DomainObject.Predmet.OstaliListFormated_1">
      <item>IGOR JURAK</item>
    </derivirana_varijabla>
  </DomainObject.Predmet.OstaliListFormated>
  <DomainObject.Predmet.OstaliListFormatedOIB>
    <izvorni_sadrzaj>
      <item>IGOR JURAK, OIB 17607070017</item>
    </izvorni_sadrzaj>
    <derivirana_varijabla naziv="DomainObject.Predmet.OstaliListFormatedOIB_1">
      <item>IGOR JURAK, OIB 17607070017</item>
    </derivirana_varijabla>
  </DomainObject.Predmet.OstaliListFormatedOIB>
  <DomainObject.Predmet.OstaliListFormatedWithAdress>
    <izvorni_sadrzaj>
      <item>IGOR JURAK, Plavić 37, 49296 Plavić</item>
    </izvorni_sadrzaj>
    <derivirana_varijabla naziv="DomainObject.Predmet.OstaliListFormatedWithAdress_1">
      <item>IGOR JURAK, Plavić 37, 49296 Plavić</item>
    </derivirana_varijabla>
  </DomainObject.Predmet.OstaliListFormatedWithAdress>
  <DomainObject.Predmet.OstaliListFormatedWithAdressOIB>
    <izvorni_sadrzaj>
      <item>IGOR JURAK, OIB 17607070017, Plavić 37, 49296 Plavić</item>
    </izvorni_sadrzaj>
    <derivirana_varijabla naziv="DomainObject.Predmet.OstaliListFormatedWithAdressOIB_1">
      <item>IGOR JURAK, OIB 17607070017, Plavić 37, 49296 Plavić</item>
    </derivirana_varijabla>
  </DomainObject.Predmet.OstaliListFormatedWithAdressOIB>
  <DomainObject.Predmet.OstaliListNazivFormated>
    <izvorni_sadrzaj>
      <item>IGOR JURAK</item>
    </izvorni_sadrzaj>
    <derivirana_varijabla naziv="DomainObject.Predmet.OstaliListNazivFormated_1">
      <item>IGOR JURAK</item>
    </derivirana_varijabla>
  </DomainObject.Predmet.OstaliListNazivFormated>
  <DomainObject.Predmet.OstaliListNazivFormatedOIB>
    <izvorni_sadrzaj>
      <item>IGOR JURAK, OIB 17607070017</item>
    </izvorni_sadrzaj>
    <derivirana_varijabla naziv="DomainObject.Predmet.OstaliListNazivFormatedOIB_1">
      <item>IGOR JURAK, OIB 17607070017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St-705/2017-4</izvorni_sadrzaj>
    <derivirana_varijabla naziv="DomainObject.PoslovniBrojDokumenta_1">St-705/2017-4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ZELENE j.d.o.o. za trgovinu i usluge</izvorni_sadrzaj>
    <derivirana_varijabla naziv="DomainObject.Predmet.ProtustrankaIDrugi_1">ZAGORJE ZELENE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ZELENE j.d.o.o. za trgovinu i usluge, OIB 46305449065, Plavić 37, 49296 Plavić</izvorni_sadrzaj>
    <derivirana_varijabla naziv="DomainObject.Predmet.ProtustrankaIDrugiAdressOIB_1">ZAGORJE ZELENE j.d.o.o. za trgovinu i usluge, OIB 46305449065, Plavić 37, 49296 Plavić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 ZELENE j.d.o.o. za trgovinu i usluge</item>
      <item>FINA Regionalni centar Zagreb</item>
      <item>IGOR JURAK</item>
    </izvorni_sadrzaj>
    <derivirana_varijabla naziv="DomainObject.Predmet.SudioniciListNaziv_1">
      <item>ZAGORJE ZELENE j.d.o.o. za trgovinu i usluge</item>
      <item>FINA Regionalni centar Zagreb</item>
      <item>IGOR JURAK</item>
    </derivirana_varijabla>
  </DomainObject.Predmet.SudioniciListNaziv>
  <DomainObject.Predmet.SudioniciListAdressOIB>
    <izvorni_sadrzaj>
      <item>ZAGORJE ZELENE j.d.o.o. za trgovinu i usluge, OIB 46305449065, Plavić 37,49296 Plavić</item>
      <item>FINA Regionalni centar Zagreb, OIB 85821130368, Trg svibanjskih žrtava 1995. br. 1,10000 Zagreb</item>
      <item>IGOR JURAK, OIB 17607070017, Plavić 37,49296 Plavić</item>
    </izvorni_sadrzaj>
    <derivirana_varijabla naziv="DomainObject.Predmet.SudioniciListAdressOIB_1">
      <item>ZAGORJE ZELENE j.d.o.o. za trgovinu i usluge, OIB 46305449065, Plavić 37,49296 Plavić</item>
      <item>FINA Regionalni centar Zagreb, OIB 85821130368, Trg svibanjskih žrtava 1995. br. 1,10000 Zagreb</item>
      <item>IGOR JURAK, OIB 17607070017, Plavić 37,49296 Plavić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93D0E-C47B-43D1-A2B5-9E7FA197D3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3735</properties:Characters>
  <properties:Lines>98</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2017-11-09T08:52:00Z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