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3e42" w14:paraId="5433e42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6B6CBA">
        <w:rPr>
          <w:rFonts w:hAnsi="Times New Roman" w:ascii="Times New Roman"/>
          <w:bCs/>
        </w:rPr>
        <w:t>10. travnja</w:t>
      </w:r>
      <w:r w:rsidR="00D52617">
        <w:rPr>
          <w:rFonts w:hAnsi="Times New Roman" w:ascii="Times New Roman"/>
          <w:bCs/>
        </w:rPr>
        <w:t xml:space="preserve">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41078D" w:rsidP="00F41276" w:rsidR="0041078D" w:rsidRPr="005E1A28">
      <w:pPr>
        <w:jc w:val="both"/>
        <w:rPr>
          <w:rFonts w:hAnsi="Times New Roman" w:ascii="Times New Roman"/>
          <w:b w:val="false"/>
        </w:rPr>
      </w:pPr>
    </w:p>
    <w:p w:rsidRDefault="00431204" w:rsidP="00642DC0" w:rsidR="00F41276" w:rsidRPr="00E720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642DC0">
        <w:rPr>
          <w:rFonts w:hAnsi="Times New Roman" w:ascii="Times New Roman"/>
          <w:b w:val="false"/>
        </w:rPr>
        <w:t>utvrđivanja pretpostavki za otvaranje stečajnog postupka</w:t>
      </w:r>
      <w:r>
        <w:rPr>
          <w:rFonts w:hAnsi="Times New Roman" w:ascii="Times New Roman"/>
          <w:b w:val="false"/>
        </w:rPr>
        <w:t xml:space="preserve"> nad d</w:t>
      </w:r>
      <w:r w:rsidR="00642DC0">
        <w:rPr>
          <w:rFonts w:hAnsi="Times New Roman" w:ascii="Times New Roman"/>
          <w:b w:val="false"/>
        </w:rPr>
        <w:t>užnikom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6B6CBA" w:rsidRPr="006B6CBA">
        <w:rPr>
          <w:rFonts w:hAnsi="Times New Roman" w:ascii="Times New Roman"/>
        </w:rPr>
        <w:t>NOVA CISSA d.o. o. za trgovinu i usluge Novalja</w:t>
      </w:r>
    </w:p>
    <w:p w:rsidRDefault="0041078D" w:rsidP="00F41276" w:rsidR="0041078D" w:rsidRPr="00E72038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CC0A1B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65A14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6B6CBA">
        <w:rPr>
          <w:rFonts w:hAnsi="Times New Roman" w:ascii="Times New Roman"/>
          <w:b w:val="false"/>
        </w:rPr>
        <w:t>09</w:t>
      </w:r>
      <w:r w:rsidR="00E72038">
        <w:rPr>
          <w:rFonts w:hAnsi="Times New Roman" w:ascii="Times New Roman"/>
          <w:b w:val="false"/>
        </w:rPr>
        <w:t>:</w:t>
      </w:r>
      <w:r w:rsidR="006B6CBA">
        <w:rPr>
          <w:rFonts w:hAnsi="Times New Roman" w:ascii="Times New Roman"/>
          <w:b w:val="false"/>
        </w:rPr>
        <w:t>3</w:t>
      </w:r>
      <w:r w:rsidR="00E72038">
        <w:rPr>
          <w:rFonts w:hAnsi="Times New Roman" w:ascii="Times New Roman"/>
          <w:b w:val="false"/>
        </w:rPr>
        <w:t>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642DC0" w:rsidP="00F41276" w:rsidR="00642DC0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dužnika: nitko, dostava poziva uredno iskazana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B53FFD" w:rsidP="00B53FFD" w:rsidR="00B53FFD">
      <w:pPr>
        <w:jc w:val="both"/>
        <w:rPr>
          <w:rFonts w:hAnsi="Times New Roman" w:ascii="Times New Roman"/>
          <w:b w:val="false"/>
        </w:rPr>
      </w:pPr>
    </w:p>
    <w:p w:rsidRDefault="00EC7B4C" w:rsidP="006B6CBA" w:rsidR="006B6CB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6B6CBA" w:rsidRPr="006B6CBA">
        <w:rPr>
          <w:rFonts w:hAnsi="Times New Roman" w:ascii="Times New Roman"/>
          <w:b w:val="false"/>
        </w:rPr>
        <w:tab/>
        <w:t>Utvrđuje se</w:t>
      </w:r>
      <w:r w:rsidR="006B6CBA">
        <w:rPr>
          <w:rFonts w:hAnsi="Times New Roman" w:ascii="Times New Roman"/>
          <w:b w:val="false"/>
        </w:rPr>
        <w:t xml:space="preserve"> da privremeni stečajni upravitelj nije pristupio, a svoj izostanak je opravdao usmenim putem.</w:t>
      </w:r>
      <w:r w:rsidR="006B6CBA" w:rsidRPr="006B6CBA">
        <w:rPr>
          <w:rFonts w:hAnsi="Times New Roman" w:ascii="Times New Roman"/>
          <w:b w:val="false"/>
        </w:rPr>
        <w:t xml:space="preserve"> </w:t>
      </w:r>
    </w:p>
    <w:p w:rsidRDefault="006B6CBA" w:rsidP="006B6CBA" w:rsidR="006B6CBA">
      <w:pPr>
        <w:jc w:val="both"/>
        <w:rPr>
          <w:rFonts w:hAnsi="Times New Roman" w:ascii="Times New Roman"/>
          <w:b w:val="false"/>
        </w:rPr>
      </w:pPr>
    </w:p>
    <w:p w:rsidRDefault="006B6CBA" w:rsidP="006B6CBA" w:rsidR="006B6CBA">
      <w:pPr>
        <w:jc w:val="both"/>
        <w:rPr>
          <w:rFonts w:hAnsi="Times New Roman" w:ascii="Times New Roman"/>
          <w:b w:val="false"/>
        </w:rPr>
      </w:pPr>
      <w:r w:rsidRPr="006B6CBA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6B6CBA" w:rsidP="006B6CBA" w:rsidR="006B6CBA">
      <w:pPr>
        <w:jc w:val="both"/>
        <w:rPr>
          <w:rFonts w:hAnsi="Times New Roman" w:ascii="Times New Roman"/>
          <w:b w:val="false"/>
        </w:rPr>
      </w:pPr>
    </w:p>
    <w:p w:rsidRDefault="006B6CBA" w:rsidP="006B6CBA" w:rsidR="006B6CB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Privremeni stečajni upravitelj u prethodnom postupku utvrdio je kod dužnika postojanje stečajnog razloga nesposobnost za plaćanje iz čl.5. Stečajnog zakona. Naime, prema potvrdi FINE od 28. prosinca 2016. godine dužnik u Očevidniku redoslijeda osnova za plaćanje na dan  28. prosinca 2016. godine ima evidentirane neizvršene osnove za plaćanje u neprekinutom razdoblju od 247 dana. Prema bruto bilanci popisa dugotrajne imovine i nepravomoćnih presuda Općinskog suda u Zadru, Stalna služba u Pagu proizlazi da se imovina dužnika sastoji od potraživanja u ukupnom iznosu od 2.543.900,71 kn (bez obračunatih kamata) temeljem nepravomoćnih prvostupanjskih presuda.</w:t>
      </w:r>
      <w:r w:rsidR="00836991">
        <w:rPr>
          <w:rFonts w:hAnsi="Times New Roman" w:ascii="Times New Roman"/>
          <w:b w:val="false"/>
        </w:rPr>
        <w:t xml:space="preserve"> Svi dužnikovi dužnici su fizičke osobe, državljani Republike Slovenije s ishođenim OIB-om u Republici Hrvatskoj i imaju u vlasništvu nekretnine na području Republike Hrvatske na kojima bi se po pravomoćnosti i ovršnosti navedenih presuda dužnika mogao pokrenuti ovršni postupak. </w:t>
      </w:r>
    </w:p>
    <w:p w:rsidRDefault="00836991" w:rsidP="006B6CBA" w:rsidR="00836991">
      <w:pPr>
        <w:jc w:val="both"/>
        <w:rPr>
          <w:rFonts w:hAnsi="Times New Roman" w:ascii="Times New Roman"/>
          <w:b w:val="false"/>
        </w:rPr>
      </w:pPr>
    </w:p>
    <w:p w:rsidRDefault="00836991" w:rsidP="006B6CBA" w:rsidR="008369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bruto bilanci dužnik ima ukupno iskazane obveze u visini 3.258.780,48 kn. </w:t>
      </w:r>
    </w:p>
    <w:p w:rsidRDefault="00836991" w:rsidP="006B6CBA" w:rsidR="00836991">
      <w:pPr>
        <w:jc w:val="both"/>
        <w:rPr>
          <w:rFonts w:hAnsi="Times New Roman" w:ascii="Times New Roman"/>
          <w:b w:val="false"/>
        </w:rPr>
      </w:pPr>
    </w:p>
    <w:p w:rsidRDefault="00836991" w:rsidP="006B6CBA" w:rsidR="008369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P</w:t>
      </w:r>
      <w:r w:rsidRPr="00836991">
        <w:rPr>
          <w:rFonts w:hAnsi="Times New Roman" w:ascii="Times New Roman"/>
          <w:b w:val="false"/>
        </w:rPr>
        <w:t>rivremeni stečajni upravitelj</w:t>
      </w:r>
      <w:r>
        <w:rPr>
          <w:rFonts w:hAnsi="Times New Roman" w:ascii="Times New Roman"/>
          <w:b w:val="false"/>
        </w:rPr>
        <w:t xml:space="preserve"> zaključio je da je stečajna masa dostatna za namirenja troškova prethodnog i otvorenog stečajnog postupka. </w:t>
      </w:r>
    </w:p>
    <w:p w:rsidRDefault="00836991" w:rsidP="006B6CBA" w:rsidR="008369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Predlaže otvaranje stečajnog postupka nad dužnikom. </w:t>
      </w:r>
    </w:p>
    <w:p w:rsidRDefault="00836991" w:rsidP="006B6CBA" w:rsidR="00836991" w:rsidRPr="006B6CBA">
      <w:pPr>
        <w:jc w:val="both"/>
        <w:rPr>
          <w:rFonts w:hAnsi="Times New Roman" w:ascii="Times New Roman"/>
          <w:b w:val="false"/>
        </w:rPr>
      </w:pPr>
    </w:p>
    <w:p w:rsidRDefault="006B6CBA" w:rsidP="006B6CBA" w:rsidR="006B6CBA">
      <w:pPr>
        <w:jc w:val="both"/>
        <w:rPr>
          <w:rFonts w:hAnsi="Times New Roman" w:ascii="Times New Roman"/>
          <w:b w:val="false"/>
        </w:rPr>
      </w:pPr>
      <w:r w:rsidRPr="006B6CBA">
        <w:rPr>
          <w:rFonts w:hAnsi="Times New Roman" w:ascii="Times New Roman"/>
          <w:b w:val="false"/>
        </w:rPr>
        <w:tab/>
        <w:t>Sudac donosi</w:t>
      </w:r>
    </w:p>
    <w:p w:rsidRDefault="006B6CBA" w:rsidP="006B6CBA" w:rsidR="006B6CBA" w:rsidRPr="006B6CBA">
      <w:pPr>
        <w:jc w:val="both"/>
        <w:rPr>
          <w:rFonts w:hAnsi="Times New Roman" w:ascii="Times New Roman"/>
          <w:b w:val="false"/>
        </w:rPr>
      </w:pPr>
    </w:p>
    <w:p w:rsidRDefault="006B6CBA" w:rsidP="006B6CBA" w:rsidR="006B6CBA" w:rsidRPr="006B6CBA">
      <w:pPr>
        <w:jc w:val="center"/>
        <w:rPr>
          <w:rFonts w:hAnsi="Times New Roman" w:ascii="Times New Roman"/>
        </w:rPr>
      </w:pPr>
      <w:r w:rsidRPr="006B6CBA">
        <w:rPr>
          <w:rFonts w:hAnsi="Times New Roman" w:ascii="Times New Roman"/>
        </w:rPr>
        <w:t>r j e š e n j e</w:t>
      </w:r>
    </w:p>
    <w:p w:rsidRDefault="006B6CBA" w:rsidP="006B6CBA" w:rsidR="006B6CBA" w:rsidRPr="006B6CBA">
      <w:pPr>
        <w:jc w:val="both"/>
        <w:rPr>
          <w:rFonts w:hAnsi="Times New Roman" w:ascii="Times New Roman"/>
          <w:b w:val="false"/>
        </w:rPr>
      </w:pPr>
      <w:r w:rsidRPr="006B6CBA">
        <w:rPr>
          <w:rFonts w:hAnsi="Times New Roman" w:ascii="Times New Roman"/>
          <w:b w:val="false"/>
        </w:rPr>
        <w:t xml:space="preserve"> </w:t>
      </w:r>
    </w:p>
    <w:p w:rsidRDefault="00EC7B4C" w:rsidP="00EC7B4C" w:rsidR="00836991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 se </w:t>
      </w:r>
      <w:r w:rsidR="00836991" w:rsidRPr="00836991">
        <w:rPr>
          <w:rFonts w:hAnsi="Times New Roman" w:ascii="Times New Roman"/>
          <w:b w:val="false"/>
        </w:rPr>
        <w:t>privremeni stečajni upravitelj</w:t>
      </w:r>
      <w:r w:rsidR="00836991">
        <w:rPr>
          <w:rFonts w:hAnsi="Times New Roman" w:ascii="Times New Roman"/>
          <w:b w:val="false"/>
        </w:rPr>
        <w:t xml:space="preserve"> u roku od osam dana specificirati predvidive troškove prethodnog i otvorenog stečajnog postupka u razdoblju godinu dana od otvaranja. </w:t>
      </w:r>
    </w:p>
    <w:p w:rsidRDefault="00EC7B4C" w:rsidP="00836991" w:rsidR="00EC7B4C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EC7B4C" w:rsidP="001D45EF" w:rsidR="001D45EF" w:rsidRPr="00EC7B4C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b w:val="false"/>
          <w:bCs/>
        </w:rPr>
      </w:pPr>
      <w:r w:rsidRPr="00EC7B4C">
        <w:rPr>
          <w:rFonts w:hAnsi="Times New Roman" w:ascii="Times New Roman"/>
          <w:b w:val="false"/>
        </w:rPr>
        <w:t>S</w:t>
      </w:r>
      <w:r w:rsidR="001D45EF" w:rsidRPr="00EC7B4C">
        <w:rPr>
          <w:rFonts w:hAnsi="Times New Roman" w:ascii="Times New Roman"/>
          <w:b w:val="false"/>
          <w:bCs/>
        </w:rPr>
        <w:t>lijedom navedenoga, današnje ročište se odgađa, a slijedeće ročište određuje za dan</w:t>
      </w:r>
    </w:p>
    <w:p w:rsidRDefault="00836991" w:rsidP="001D45EF" w:rsidR="001D45EF" w:rsidRPr="001D45EF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31</w:t>
      </w:r>
      <w:r w:rsidR="00EC7B4C">
        <w:rPr>
          <w:rFonts w:hAnsi="Times New Roman" w:ascii="Times New Roman"/>
          <w:bCs/>
        </w:rPr>
        <w:t>. svibnja</w:t>
      </w:r>
      <w:r w:rsidR="001D45EF">
        <w:rPr>
          <w:rFonts w:hAnsi="Times New Roman" w:ascii="Times New Roman"/>
          <w:bCs/>
        </w:rPr>
        <w:t xml:space="preserve"> 2017</w:t>
      </w:r>
      <w:r w:rsidR="001D45EF" w:rsidRPr="001D45EF">
        <w:rPr>
          <w:rFonts w:hAnsi="Times New Roman" w:ascii="Times New Roman"/>
          <w:bCs/>
        </w:rPr>
        <w:t xml:space="preserve">. godine u </w:t>
      </w:r>
      <w:r w:rsidR="00EC7B4C">
        <w:rPr>
          <w:rFonts w:hAnsi="Times New Roman" w:ascii="Times New Roman"/>
          <w:bCs/>
        </w:rPr>
        <w:t>10</w:t>
      </w:r>
      <w:r w:rsidR="001D45EF" w:rsidRPr="001D45EF">
        <w:rPr>
          <w:rFonts w:hAnsi="Times New Roman" w:ascii="Times New Roman"/>
          <w:bCs/>
        </w:rPr>
        <w:t>:</w:t>
      </w:r>
      <w:r>
        <w:rPr>
          <w:rFonts w:hAnsi="Times New Roman" w:ascii="Times New Roman"/>
          <w:bCs/>
        </w:rPr>
        <w:t>00</w:t>
      </w:r>
      <w:r w:rsidR="001D45EF" w:rsidRPr="001D45EF">
        <w:rPr>
          <w:rFonts w:hAnsi="Times New Roman" w:ascii="Times New Roman"/>
          <w:bCs/>
        </w:rPr>
        <w:t xml:space="preserve"> sati</w:t>
      </w:r>
    </w:p>
    <w:p w:rsidRDefault="001D45EF" w:rsidP="001D45EF" w:rsidR="001D45EF" w:rsidRPr="001D45EF">
      <w:pPr>
        <w:jc w:val="center"/>
        <w:rPr>
          <w:rFonts w:hAnsi="Times New Roman" w:ascii="Times New Roman"/>
          <w:bCs/>
        </w:rPr>
      </w:pPr>
      <w:r w:rsidRPr="001D45EF">
        <w:rPr>
          <w:rFonts w:hAnsi="Times New Roman" w:ascii="Times New Roman"/>
          <w:bCs/>
        </w:rPr>
        <w:t>kod Trgovačkog suda u Rijeci,</w:t>
      </w:r>
    </w:p>
    <w:p w:rsidRDefault="001D45EF" w:rsidP="001D45EF" w:rsidR="001D45EF" w:rsidRPr="001D45EF">
      <w:pPr>
        <w:jc w:val="center"/>
        <w:rPr>
          <w:rFonts w:hAnsi="Times New Roman" w:ascii="Times New Roman"/>
          <w:bCs/>
        </w:rPr>
      </w:pPr>
      <w:r w:rsidRPr="001D45EF">
        <w:rPr>
          <w:rFonts w:hAnsi="Times New Roman" w:ascii="Times New Roman"/>
          <w:bCs/>
        </w:rPr>
        <w:t>Zadarska 1 i 3</w:t>
      </w:r>
    </w:p>
    <w:p w:rsidRDefault="001D45EF" w:rsidP="001D45EF" w:rsidR="001D45EF" w:rsidRPr="001D45EF">
      <w:pPr>
        <w:jc w:val="center"/>
        <w:rPr>
          <w:rFonts w:hAnsi="Times New Roman" w:ascii="Times New Roman"/>
          <w:bCs/>
        </w:rPr>
      </w:pPr>
      <w:r w:rsidRPr="001D45EF">
        <w:rPr>
          <w:rFonts w:hAnsi="Times New Roman" w:ascii="Times New Roman"/>
          <w:bCs/>
        </w:rPr>
        <w:t>sudnica 2, I. kat</w:t>
      </w:r>
    </w:p>
    <w:p w:rsidRDefault="00D52617" w:rsidP="00B53FFD" w:rsidR="007D0B96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</w:p>
    <w:p w:rsidRDefault="001D45EF" w:rsidP="00B53FFD" w:rsidR="001D45EF">
      <w:pPr>
        <w:jc w:val="both"/>
        <w:rPr>
          <w:rFonts w:hAnsi="Times New Roman" w:ascii="Times New Roman"/>
          <w:b w:val="false"/>
        </w:rPr>
      </w:pPr>
      <w:r w:rsidRPr="001D45EF">
        <w:rPr>
          <w:rFonts w:hAnsi="Times New Roman" w:ascii="Times New Roman"/>
          <w:b w:val="false"/>
          <w:bCs/>
        </w:rPr>
        <w:t>na koje se prijepisom zapisnika poziva</w:t>
      </w:r>
      <w:r w:rsidR="00AB3135">
        <w:rPr>
          <w:rFonts w:hAnsi="Times New Roman" w:ascii="Times New Roman"/>
          <w:b w:val="false"/>
          <w:bCs/>
        </w:rPr>
        <w:t>ju privremeni stečajni upravitelj,</w:t>
      </w:r>
      <w:r w:rsidRPr="001D45EF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predlagatelj</w:t>
      </w:r>
      <w:r w:rsidR="00D52617">
        <w:rPr>
          <w:rFonts w:hAnsi="Times New Roman" w:ascii="Times New Roman"/>
          <w:b w:val="false"/>
          <w:bCs/>
        </w:rPr>
        <w:t>, F</w:t>
      </w:r>
      <w:r>
        <w:rPr>
          <w:rFonts w:hAnsi="Times New Roman" w:ascii="Times New Roman"/>
          <w:b w:val="false"/>
          <w:bCs/>
        </w:rPr>
        <w:t>INA RIJEKA</w:t>
      </w:r>
      <w:r w:rsidR="00D52617">
        <w:rPr>
          <w:rFonts w:hAnsi="Times New Roman" w:ascii="Times New Roman"/>
          <w:b w:val="false"/>
          <w:bCs/>
        </w:rPr>
        <w:t xml:space="preserve"> i </w:t>
      </w:r>
      <w:r w:rsidRPr="001D45EF">
        <w:rPr>
          <w:rFonts w:hAnsi="Times New Roman" w:ascii="Times New Roman"/>
          <w:b w:val="false"/>
          <w:bCs/>
        </w:rPr>
        <w:t>zastupnik dužnika po zakonu</w:t>
      </w:r>
      <w:r w:rsidR="00836991">
        <w:rPr>
          <w:rFonts w:hAnsi="Times New Roman" w:ascii="Times New Roman"/>
          <w:b w:val="false"/>
          <w:bCs/>
        </w:rPr>
        <w:t>, objavom na mrežnoj stranici e-Oglasna ploča sudova</w:t>
      </w:r>
      <w:r>
        <w:rPr>
          <w:rFonts w:hAnsi="Times New Roman" w:ascii="Times New Roman"/>
          <w:b w:val="false"/>
        </w:rPr>
        <w:t>.</w:t>
      </w:r>
    </w:p>
    <w:p w:rsidRDefault="001D45EF" w:rsidP="00F41276" w:rsidR="00B53FFD">
      <w:pPr>
        <w:jc w:val="both"/>
        <w:rPr>
          <w:rFonts w:hAnsi="Times New Roman" w:ascii="Times New Roman"/>
          <w:b w:val="false"/>
        </w:rPr>
      </w:pPr>
      <w:r w:rsidRPr="001D45EF">
        <w:rPr>
          <w:rFonts w:hAnsi="Times New Roman" w:ascii="Times New Roman"/>
          <w:b w:val="false"/>
          <w:bCs/>
        </w:rPr>
        <w:tab/>
      </w: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AB3135">
        <w:rPr>
          <w:rFonts w:hAnsi="Times New Roman" w:ascii="Times New Roman"/>
          <w:b w:val="false"/>
        </w:rPr>
        <w:t>09</w:t>
      </w:r>
      <w:r w:rsidR="00EB3D9D">
        <w:rPr>
          <w:rFonts w:hAnsi="Times New Roman" w:ascii="Times New Roman"/>
          <w:b w:val="false"/>
        </w:rPr>
        <w:t>,</w:t>
      </w:r>
      <w:r w:rsidR="00AB3135">
        <w:rPr>
          <w:rFonts w:hAnsi="Times New Roman" w:ascii="Times New Roman"/>
          <w:b w:val="false"/>
        </w:rPr>
        <w:t>40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80775E" w:rsidP="0041078D" w:rsidR="004946B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AB3135" w:rsidP="004946B1" w:rsidR="00AB3135">
      <w:pPr>
        <w:jc w:val="both"/>
        <w:rPr>
          <w:rFonts w:hAnsi="Times New Roman" w:ascii="Times New Roman"/>
          <w:b w:val="false"/>
        </w:rPr>
      </w:pPr>
    </w:p>
    <w:p w:rsidRDefault="004946B1" w:rsidP="0041078D" w:rsidR="00F4605A">
      <w:pPr>
        <w:jc w:val="center"/>
        <w:rPr>
          <w:rFonts w:hAnsi="Times New Roman" w:ascii="Times New Roman"/>
          <w:b w:val="false"/>
        </w:rPr>
      </w:pPr>
      <w:r w:rsidRPr="00C86EC1">
        <w:rPr>
          <w:rFonts w:hAnsi="Times New Roman" w:ascii="Times New Roman"/>
          <w:b w:val="false"/>
        </w:rPr>
        <w:t>Zapisničar</w:t>
      </w:r>
    </w:p>
    <w:p w:rsidRDefault="00EC7B4C" w:rsidP="0041078D" w:rsidR="00EC7B4C">
      <w:pPr>
        <w:jc w:val="center"/>
        <w:rPr>
          <w:rFonts w:hAnsi="Times New Roman" w:ascii="Times New Roman"/>
          <w:b w:val="false"/>
        </w:rPr>
      </w:pPr>
    </w:p>
    <w:p w:rsidRDefault="00836991" w:rsidP="00EC7B4C" w:rsidR="00EC7B4C" w:rsidRPr="00EC7B4C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 </w:t>
      </w:r>
    </w:p>
    <w:sectPr w:rsidSect="00613796" w:rsidR="00EC7B4C" w:rsidRPr="00EC7B4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6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</w:t>
    </w:r>
    <w:r w:rsidRPr="003E4446">
      <w:rPr>
        <w:rFonts w:hAnsi="Times New Roman" w:ascii="Times New Roman"/>
        <w:b w:val="false"/>
      </w:rPr>
      <w:t>-</w:t>
    </w:r>
    <w:r w:rsidR="006B6CBA">
      <w:rPr>
        <w:rFonts w:hAnsi="Times New Roman" w:ascii="Times New Roman"/>
        <w:b w:val="false"/>
      </w:rPr>
      <w:t>1355</w:t>
    </w:r>
    <w:r w:rsidR="00CC0A1B">
      <w:rPr>
        <w:rFonts w:hAnsi="Times New Roman" w:ascii="Times New Roman"/>
        <w:b w:val="false"/>
      </w:rPr>
      <w:t>/16-</w:t>
    </w:r>
    <w:r w:rsidR="006B6CBA">
      <w:rPr>
        <w:rFonts w:hAnsi="Times New Roman" w:ascii="Times New Roman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58D2246"/>
    <w:multiLevelType w:val="hybridMultilevel"/>
    <w:tmpl w:val="8C5662F8"/>
    <w:lvl w:tplc="B6067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7AD1A10"/>
    <w:multiLevelType w:val="hybridMultilevel"/>
    <w:tmpl w:val="CB46B328"/>
    <w:lvl w:tplc="3D984DB0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6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5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7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6"/>
  </w:num>
  <w:num w:numId="9">
    <w:abstractNumId w:val="24"/>
  </w:num>
  <w:num w:numId="10">
    <w:abstractNumId w:val="19"/>
  </w:num>
  <w:num w:numId="11">
    <w:abstractNumId w:val="32"/>
  </w:num>
  <w:num w:numId="12">
    <w:abstractNumId w:val="15"/>
  </w:num>
  <w:num w:numId="13">
    <w:abstractNumId w:val="31"/>
  </w:num>
  <w:num w:numId="14">
    <w:abstractNumId w:val="17"/>
  </w:num>
  <w:num w:numId="15">
    <w:abstractNumId w:val="6"/>
  </w:num>
  <w:num w:numId="16">
    <w:abstractNumId w:val="30"/>
  </w:num>
  <w:num w:numId="17">
    <w:abstractNumId w:val="9"/>
  </w:num>
  <w:num w:numId="18">
    <w:abstractNumId w:val="21"/>
  </w:num>
  <w:num w:numId="19">
    <w:abstractNumId w:val="8"/>
  </w:num>
  <w:num w:numId="20">
    <w:abstractNumId w:val="23"/>
  </w:num>
  <w:num w:numId="21">
    <w:abstractNumId w:val="25"/>
  </w:num>
  <w:num w:numId="22">
    <w:abstractNumId w:val="3"/>
  </w:num>
  <w:num w:numId="23">
    <w:abstractNumId w:val="13"/>
  </w:num>
  <w:num w:numId="24">
    <w:abstractNumId w:val="28"/>
  </w:num>
  <w:num w:numId="25">
    <w:abstractNumId w:val="29"/>
  </w:num>
  <w:num w:numId="26">
    <w:abstractNumId w:val="16"/>
  </w:num>
  <w:num w:numId="27">
    <w:abstractNumId w:val="10"/>
  </w:num>
  <w:num w:numId="28">
    <w:abstractNumId w:val="4"/>
  </w:num>
  <w:num w:numId="29">
    <w:abstractNumId w:val="14"/>
  </w:num>
  <w:num w:numId="30">
    <w:abstractNumId w:val="0"/>
  </w:num>
  <w:num w:numId="31">
    <w:abstractNumId w:val="34"/>
  </w:num>
  <w:num w:numId="32">
    <w:abstractNumId w:val="22"/>
  </w:num>
  <w:num w:numId="33">
    <w:abstractNumId w:val="18"/>
  </w:num>
  <w:num w:numId="34">
    <w:abstractNumId w:val="20"/>
  </w:num>
  <w:num w:numId="35">
    <w:abstractNumId w:val="2"/>
  </w:num>
  <w:num w:numId="3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84C8B"/>
    <w:rsid w:val="001A4EBE"/>
    <w:rsid w:val="001A61FA"/>
    <w:rsid w:val="001C161A"/>
    <w:rsid w:val="001C79C9"/>
    <w:rsid w:val="001D45EF"/>
    <w:rsid w:val="001F6662"/>
    <w:rsid w:val="001F6B26"/>
    <w:rsid w:val="002041E4"/>
    <w:rsid w:val="0021100E"/>
    <w:rsid w:val="00225D68"/>
    <w:rsid w:val="002266F4"/>
    <w:rsid w:val="00226E6F"/>
    <w:rsid w:val="00234858"/>
    <w:rsid w:val="00241E8B"/>
    <w:rsid w:val="002516B4"/>
    <w:rsid w:val="00254C1F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4446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1204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2DC0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B6CBA"/>
    <w:rsid w:val="006C2330"/>
    <w:rsid w:val="006C55FD"/>
    <w:rsid w:val="006C6198"/>
    <w:rsid w:val="006D1F4A"/>
    <w:rsid w:val="006E09F9"/>
    <w:rsid w:val="006F379A"/>
    <w:rsid w:val="006F49A9"/>
    <w:rsid w:val="006F55F1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D0B96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36991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D7FDA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90A76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5340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3135"/>
    <w:rsid w:val="00AB6E6E"/>
    <w:rsid w:val="00AC311C"/>
    <w:rsid w:val="00AD320B"/>
    <w:rsid w:val="00AE04A8"/>
    <w:rsid w:val="00AE423E"/>
    <w:rsid w:val="00AE595E"/>
    <w:rsid w:val="00AF1D99"/>
    <w:rsid w:val="00B00D0E"/>
    <w:rsid w:val="00B14110"/>
    <w:rsid w:val="00B34F1D"/>
    <w:rsid w:val="00B35E1E"/>
    <w:rsid w:val="00B53FA3"/>
    <w:rsid w:val="00B53FFD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6EC1"/>
    <w:rsid w:val="00C91193"/>
    <w:rsid w:val="00C952F4"/>
    <w:rsid w:val="00CA2AB9"/>
    <w:rsid w:val="00CA2C15"/>
    <w:rsid w:val="00CA47F9"/>
    <w:rsid w:val="00CA49FF"/>
    <w:rsid w:val="00CB42E7"/>
    <w:rsid w:val="00CC0A1B"/>
    <w:rsid w:val="00CC0CB6"/>
    <w:rsid w:val="00CC27DB"/>
    <w:rsid w:val="00CC614A"/>
    <w:rsid w:val="00CF0E66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52617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2038"/>
    <w:rsid w:val="00E732FA"/>
    <w:rsid w:val="00E821C3"/>
    <w:rsid w:val="00E90E51"/>
    <w:rsid w:val="00E93305"/>
    <w:rsid w:val="00E9395F"/>
    <w:rsid w:val="00E94A79"/>
    <w:rsid w:val="00E96EF3"/>
    <w:rsid w:val="00EB3D9D"/>
    <w:rsid w:val="00EB4FC4"/>
    <w:rsid w:val="00EB6192"/>
    <w:rsid w:val="00EC628F"/>
    <w:rsid w:val="00EC7B4C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6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6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6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6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2017.</izvorni_sadrzaj>
    <derivirana_varijabla naziv="DomainObject.StvarniPocetakDatum_1">10. travnja 2017.</derivirana_varijabla>
  </DomainObject.StvarniPocetakDatum>
  <DomainObject.StvarniZavrsetakDatum>
    <izvorni_sadrzaj>10. travnja 2017.</izvorni_sadrzaj>
    <derivirana_varijabla naziv="DomainObject.StvarniZavrsetakDatum_1">10. travnja 2017.</derivirana_varijabla>
  </DomainObject.StvarniZavrsetakDatum>
  <DomainObject.PlaniraniZavrsetakDatum>
    <izvorni_sadrzaj>10. travnja 2017.</izvorni_sadrzaj>
    <derivirana_varijabla naziv="DomainObject.PlaniraniZavrsetakDatum_1">10. travnja 2017.</derivirana_varijabla>
  </DomainObject.PlaniraniZavrsetakDatum>
  <DomainObject.PlaniraniPocetakDatum>
    <izvorni_sadrzaj>10. travnja 2017.</izvorni_sadrzaj>
    <derivirana_varijabla naziv="DomainObject.PlaniraniPocetakDatum_1">10. travnja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2017.</izvorni_sadrzaj>
    <derivirana_varijabla naziv="DomainObject.Zapisnik.DatumKreiranja_1">10.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St-1355/2016-11</izvorni_sadrzaj>
    <derivirana_varijabla naziv="DomainObject.Zapisnik.Oznaka_1">St-1355/2016-11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St-1355/2016</izvorni_sadrzaj>
    <derivirana_varijabla naziv="DomainObject.Predmet.OznakaBroj_1">St-1355/2016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CISSA d.o. o. za trgovinu i usluge</izvorni_sadrzaj>
    <derivirana_varijabla naziv="DomainObject.Predmet.ProtustrankaFormated_1">  NOVA CISSA d.o. o. za trgovinu i usluge</derivirana_varijabla>
  </DomainObject.Predmet.ProtustrankaFormated>
  <DomainObject.Predmet.ProtustrankaFormatedOIB>
    <izvorni_sadrzaj>  NOVA CISSA d.o. o. za trgovinu i usluge, OIB 13708019032</izvorni_sadrzaj>
    <derivirana_varijabla naziv="DomainObject.Predmet.ProtustrankaFormatedOIB_1">  NOVA CISSA d.o. o. za trgovinu i usluge, OIB 13708019032</derivirana_varijabla>
  </DomainObject.Predmet.ProtustrankaFormatedOIB>
  <DomainObject.Predmet.ProtustrankaFormatedWithAdress>
    <izvorni_sadrzaj> NOVA CISSA d.o. o. za trgovinu i usluge, Silvija Strahimira Kranjčevića 1, 53291 Novalja</izvorni_sadrzaj>
    <derivirana_varijabla naziv="DomainObject.Predmet.ProtustrankaFormatedWithAdress_1"> NOVA CISSA d.o. o. za trgovinu i usluge, Silvija Strahimira Kranjčevića 1, 53291 Novalja</derivirana_varijabla>
  </DomainObject.Predmet.ProtustrankaFormatedWithAdress>
  <DomainObject.Predmet.ProtustrankaFormatedWithAdressOIB>
    <izvorni_sadrzaj> NOVA CISSA d.o. o. za trgovinu i usluge, OIB 13708019032, Silvija Strahimira Kranjčevića 1, 53291 Novalja</izvorni_sadrzaj>
    <derivirana_varijabla naziv="DomainObject.Predmet.ProtustrankaFormatedWithAdressOIB_1"> NOVA CISSA d.o. o. za trgovinu i usluge, OIB 13708019032, Silvija Strahimira Kranjčevića 1, 53291 Novalja</derivirana_varijabla>
  </DomainObject.Predmet.ProtustrankaFormatedWithAdressOIB>
  <DomainObject.Predmet.ProtustrankaWithAdress>
    <izvorni_sadrzaj>NOVA CISSA d.o. o. za trgovinu i usluge Silvija Strahimira Kranjčevića 1, 53291 Novalja</izvorni_sadrzaj>
    <derivirana_varijabla naziv="DomainObject.Predmet.ProtustrankaWithAdress_1">NOVA CISSA d.o. o. za trgovinu i usluge Silvija Strahimira Kranjčevića 1, 53291 Novalja</derivirana_varijabla>
  </DomainObject.Predmet.ProtustrankaWithAdress>
  <DomainObject.Predmet.ProtustrankaWithAdressOIB>
    <izvorni_sadrzaj>NOVA CISSA d.o. o. za trgovinu i usluge, OIB 13708019032, Silvija Strahimira Kranjčevića 1, 53291 Novalja</izvorni_sadrzaj>
    <derivirana_varijabla naziv="DomainObject.Predmet.ProtustrankaWithAdressOIB_1">NOVA CISSA d.o. o. za trgovinu i usluge, OIB 13708019032, Silvija Strahimira Kranjčevića 1, 53291 Novalja</derivirana_varijabla>
  </DomainObject.Predmet.ProtustrankaWithAdressOIB>
  <DomainObject.Predmet.ProtustrankaNazivFormated>
    <izvorni_sadrzaj>NOVA CISSA d.o. o. za trgovinu i usluge</izvorni_sadrzaj>
    <derivirana_varijabla naziv="DomainObject.Predmet.ProtustrankaNazivFormated_1">NOVA CISSA d.o. o. za trgovinu i usluge</derivirana_varijabla>
  </DomainObject.Predmet.ProtustrankaNazivFormated>
  <DomainObject.Predmet.ProtustrankaNazivFormatedOIB>
    <izvorni_sadrzaj>NOVA CISSA d.o. o. za trgovinu i usluge, OIB 13708019032</izvorni_sadrzaj>
    <derivirana_varijabla naziv="DomainObject.Predmet.ProtustrankaNazivFormatedOIB_1">NOVA CISSA d.o. o. za trgovinu i usluge, OIB 13708019032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NOVA CISSA d.o. o. za trgovinu i usluge</item>
    </izvorni_sadrzaj>
    <derivirana_varijabla naziv="DomainObject.Predmet.ProtuStrankaListFormated_1">
      <item>NOVA CISSA d.o. o. za trgovinu i usluge</item>
    </derivirana_varijabla>
  </DomainObject.Predmet.ProtuStrankaListFormated>
  <DomainObject.Predmet.ProtuStrankaListFormatedOIB>
    <izvorni_sadrzaj>
      <item>NOVA CISSA d.o. o. za trgovinu i usluge, OIB 13708019032</item>
    </izvorni_sadrzaj>
    <derivirana_varijabla naziv="DomainObject.Predmet.ProtuStrankaListFormatedOIB_1">
      <item>NOVA CISSA d.o. o. za trgovinu i usluge, OIB 13708019032</item>
    </derivirana_varijabla>
  </DomainObject.Predmet.ProtuStrankaListFormatedOIB>
  <DomainObject.Predmet.ProtuStrankaListFormatedWithAdress>
    <izvorni_sadrzaj>
      <item>NOVA CISSA d.o. o. za trgovinu i usluge, Silvija Strahimira Kranjčevića 1, 53291 Novalja</item>
    </izvorni_sadrzaj>
    <derivirana_varijabla naziv="DomainObject.Predmet.ProtuStrankaListFormatedWithAdress_1">
      <item>NOVA CISSA d.o. o. za trgovinu i usluge, Silvija Strahimira Kranjčevića 1, 53291 Novalja</item>
    </derivirana_varijabla>
  </DomainObject.Predmet.ProtuStrankaListFormatedWithAdress>
  <DomainObject.Predmet.ProtuStrankaListFormatedWithAdressOIB>
    <izvorni_sadrzaj>
      <item>NOVA CISSA d.o. o. za trgovinu i usluge, OIB 13708019032, Silvija Strahimira Kranjčevića 1, 53291 Novalja</item>
    </izvorni_sadrzaj>
    <derivirana_varijabla naziv="DomainObject.Predmet.ProtuStrankaListFormatedWithAdressOIB_1">
      <item>NOVA CISSA d.o. o. za trgovinu i usluge, OIB 13708019032, Silvija Strahimira Kranjčevića 1, 53291 Novalja</item>
    </derivirana_varijabla>
  </DomainObject.Predmet.ProtuStrankaListFormatedWithAdressOIB>
  <DomainObject.Predmet.ProtuStrankaListNazivFormated>
    <izvorni_sadrzaj>
      <item>NOVA CISSA d.o. o. za trgovinu i usluge</item>
    </izvorni_sadrzaj>
    <derivirana_varijabla naziv="DomainObject.Predmet.ProtuStrankaListNazivFormated_1">
      <item>NOVA CISSA d.o. o. za trgovinu i usluge</item>
    </derivirana_varijabla>
  </DomainObject.Predmet.ProtuStrankaListNazivFormated>
  <DomainObject.Predmet.ProtuStrankaListNazivFormatedOIB>
    <izvorni_sadrzaj>
      <item>NOVA CISSA d.o. o. za trgovinu i usluge, OIB 13708019032</item>
    </izvorni_sadrzaj>
    <derivirana_varijabla naziv="DomainObject.Predmet.ProtuStrankaListNazivFormatedOIB_1">
      <item>NOVA CISSA d.o. o. za trgovinu i usluge, OIB 13708019032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St-1355/2016-11</izvorni_sadrzaj>
    <derivirana_varijabla naziv="DomainObject.PoslovniBrojDokumenta_1">St-1355/2016-11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NOVA CISSA d.o. o. za trgovinu i usluge</izvorni_sadrzaj>
    <derivirana_varijabla naziv="DomainObject.Predmet.ProtustrankaIDrugi_1">NOVA CISSA d.o. o.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NOVA CISSA d.o. o. za trgovinu i usluge, OIB 13708019032, Silvija Strahimira Kranjčevića 1, 53291 Novalja</izvorni_sadrzaj>
    <derivirana_varijabla naziv="DomainObject.Predmet.ProtustrankaIDrugiAdressOIB_1">NOVA CISSA d.o. o. za trgovinu i usluge, OIB 13708019032, Silvija Strahimira Kranjčevića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NOVA CISSA d.o. o. za trgovinu i usluge</item>
    </izvorni_sadrzaj>
    <derivirana_varijabla naziv="DomainObject.Predmet.SudioniciListNaziv_1">
      <item>FINA Rijeka</item>
      <item>NOVA CISSA d.o. o. za trgovinu i usluge</item>
    </derivirana_varijabla>
  </DomainObject.Predmet.SudioniciListNaziv>
  <DomainObject.Predmet.SudioniciListAdressOIB>
    <izvorni_sadrzaj>
      <item>FINA Rijeka, OIB 85821130368, Frana Kurelca 8,51000 Rijeka</item>
      <item>NOVA CISSA d.o. o. za trgovinu i usluge, OIB 13708019032, Silvija Strahimira Kranjčevića 1,53291 Novalja</item>
    </izvorni_sadrzaj>
    <derivirana_varijabla naziv="DomainObject.Predmet.SudioniciListAdressOIB_1">
      <item>FINA Rijeka, OIB 85821130368, Frana Kurelca 8,51000 Rijeka</item>
      <item>NOVA CISSA d.o. o. za trgovinu i usluge, OIB 13708019032, Silvija Strahimira Kranjčevića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13708019032</item>
    </izvorni_sadrzaj>
    <derivirana_varijabla naziv="DomainObject.Predmet.SudioniciListNazivOIB_1">
      <item>, OIB 85821130368</item>
      <item>, OIB 13708019032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F0558-04C8-42AD-9AF9-1E1AAFE0E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2346</properties:Characters>
  <properties:Lines>76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2017-04-10T08:01:00Z</dcterms:created>
  <dc:creator>rcerneka</dc:creator>
  <cp:lastModifiedBy>Jasna Radulović</cp:lastModifiedBy>
  <cp:lastPrinted>2017-02-15T07:58:00Z</cp:lastPrinted>
  <dcterms:modified xmlns:xsi="http://www.w3.org/2001/XMLSchema-instance" xsi:type="dcterms:W3CDTF">2017-04-10T08:01:00Z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St-1355/2016-11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