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f551" w14:paraId="8cdf551" w:rsidRDefault="00903677" w:rsidP="00903677" w:rsidR="00903677" w:rsidRPr="00AC1F73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05B66" w:rsidP="00903677" w:rsidR="00B05B66" w:rsidRPr="00AC1F73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AC1F73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AC1F73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903677" w:rsidR="00A06DC9" w:rsidRPr="00AC1F73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AC1F73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903677" w:rsidR="00A06DC9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>Dr. Franje Tuđmana 35</w:t>
      </w:r>
      <w:r w:rsidR="00903677" w:rsidRPr="00AC1F73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AC1F73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AC1F73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903677" w:rsidR="00903677" w:rsidRPr="00AC1F73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AC1F73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AC1F73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903677" w:rsidR="00903677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F46DB" w:rsidP="0006128E" w:rsidR="00903677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>Trgovački sud u Zadru, OIB:39670464653, po sutkinji Ani Markač, u stečajnom postupku nad stečajnim dužnikom</w:t>
      </w:r>
      <w:r w:rsidR="00AC1F73" w:rsidRPr="00AC1F73">
        <w:rPr>
          <w:rFonts w:hAnsi="Times New Roman" w:ascii="Times New Roman"/>
          <w:sz w:val="24"/>
          <w:szCs w:val="24"/>
        </w:rPr>
        <w:t xml:space="preserve"> AQUATOR d.o.o. u stečaju, Kistanje, Ivoševci bb, OIB:16257308534, zastupan po stečajnom upravitelju Damiru Šebetiću, iz Zagreba, 25</w:t>
      </w:r>
      <w:r w:rsidRPr="00AC1F73">
        <w:rPr>
          <w:rFonts w:hAnsi="Times New Roman" w:ascii="Times New Roman"/>
          <w:sz w:val="24"/>
          <w:szCs w:val="24"/>
        </w:rPr>
        <w:t xml:space="preserve">. </w:t>
      </w:r>
      <w:r w:rsidR="00AC1F73" w:rsidRPr="00AC1F73">
        <w:rPr>
          <w:rFonts w:hAnsi="Times New Roman" w:ascii="Times New Roman"/>
          <w:sz w:val="24"/>
          <w:szCs w:val="24"/>
        </w:rPr>
        <w:t>siječnja 2017</w:t>
      </w:r>
      <w:r w:rsidRPr="00AC1F73">
        <w:rPr>
          <w:rFonts w:hAnsi="Times New Roman" w:ascii="Times New Roman"/>
          <w:sz w:val="24"/>
          <w:szCs w:val="24"/>
        </w:rPr>
        <w:t>.,</w:t>
      </w:r>
      <w:r w:rsidR="00AF3E4D" w:rsidRPr="00AC1F73">
        <w:rPr>
          <w:rFonts w:hAnsi="Times New Roman" w:ascii="Times New Roman"/>
          <w:sz w:val="24"/>
          <w:szCs w:val="24"/>
        </w:rPr>
        <w:t xml:space="preserve"> </w:t>
      </w:r>
      <w:r w:rsidR="003B5BBB" w:rsidRPr="00AC1F73">
        <w:rPr>
          <w:rFonts w:hAnsi="Times New Roman" w:ascii="Times New Roman"/>
          <w:sz w:val="24"/>
          <w:szCs w:val="24"/>
        </w:rPr>
        <w:t>postupajući po čl. 265. Stečajnog zakona (Narodne novine br. 71/15),</w:t>
      </w:r>
    </w:p>
    <w:p w:rsidRDefault="0006128E" w:rsidP="0006128E" w:rsidR="0006128E" w:rsidRPr="00AC1F73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AC1F73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AC1F73">
        <w:rPr>
          <w:rFonts w:hAnsi="Times New Roman" w:ascii="Times New Roman"/>
          <w:b/>
          <w:sz w:val="24"/>
          <w:szCs w:val="24"/>
        </w:rPr>
        <w:t>r i j e š i o   j e</w:t>
      </w:r>
    </w:p>
    <w:p w:rsidRDefault="00903677" w:rsidP="00903677" w:rsidR="00903677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6128E" w:rsidP="0006128E" w:rsidR="00DE0A15" w:rsidRPr="0006128E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</w:t>
      </w:r>
      <w:r w:rsidR="007A3D96" w:rsidRPr="0006128E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3197C" w:rsidRPr="0006128E">
        <w:rPr>
          <w:rFonts w:hAnsi="Times New Roman" w:ascii="Times New Roman"/>
          <w:sz w:val="24"/>
          <w:szCs w:val="24"/>
        </w:rPr>
        <w:t>prvog</w:t>
      </w:r>
      <w:r w:rsidR="007A3D96" w:rsidRPr="0006128E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F21BFF" w:rsidP="00F21BFF" w:rsidR="00F21BFF" w:rsidRPr="00F21BFF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12"/>
        <w:gridCol w:w="2165"/>
        <w:gridCol w:w="1312"/>
        <w:gridCol w:w="2269"/>
        <w:gridCol w:w="1700"/>
        <w:gridCol w:w="1548"/>
      </w:tblGrid>
      <w:tr w:rsidTr="00FC668C" w:rsidR="00F21BFF" w:rsidRPr="00F21BFF">
        <w:trPr>
          <w:trHeight w:val="567"/>
        </w:trPr>
        <w:tc>
          <w:tcPr>
            <w:tcW w:type="pct" w:w="31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Red broj </w:t>
            </w:r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35CD6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hyperlink r:id="rId10" w:anchor="RANGE!B12" w:history="true">
              <w:r w:rsidR="00F21BFF" w:rsidRPr="00F21BFF">
                <w:rPr>
                  <w:rStyle w:val="Hiperveza"/>
                  <w:rFonts w:hAnsi="Times New Roman" w:ascii="Times New Roman"/>
                  <w:sz w:val="24"/>
                  <w:szCs w:val="24"/>
                </w:rPr>
                <w:t>Iznos prijavljene tražbine (kn)[1]</w:t>
              </w:r>
            </w:hyperlink>
          </w:p>
        </w:tc>
        <w:tc>
          <w:tcPr>
            <w:tcW w:type="pct" w:w="807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Iznos utvrđene tražbine(kn)</w:t>
            </w:r>
          </w:p>
        </w:tc>
      </w:tr>
      <w:tr w:rsidTr="00FC668C" w:rsidR="00F21BFF" w:rsidRPr="00F21BFF">
        <w:trPr>
          <w:trHeight w:val="2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MANDIĆ RAJKO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692622137538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Đeverske mjesto 107, 22305 Kistanje 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Bruto 116.745,56 kn</w:t>
            </w:r>
          </w:p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Bruto 92.941,35 kn </w:t>
            </w:r>
          </w:p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B05B66" w:rsidP="007162A0" w:rsidR="00B05B66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05B66" w:rsidP="007162A0" w:rsidR="00B05B6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6128E" w:rsidP="007162A0" w:rsidR="0006128E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197C" w:rsidP="00B05B66" w:rsidR="00E3197C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>II. Utvrđuju se tražbine koje se namiruju kao tražbine drugog višeg isplatnog reda:</w:t>
      </w:r>
    </w:p>
    <w:p w:rsidRDefault="008621AE" w:rsidP="007162A0" w:rsidR="008621AE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8"/>
        <w:gridCol w:w="2165"/>
        <w:gridCol w:w="1312"/>
        <w:gridCol w:w="2269"/>
        <w:gridCol w:w="1700"/>
        <w:gridCol w:w="1552"/>
      </w:tblGrid>
      <w:tr w:rsidTr="00FC668C" w:rsidR="00F21BFF" w:rsidRPr="00F21BFF">
        <w:trPr>
          <w:trHeight w:val="567"/>
        </w:trPr>
        <w:tc>
          <w:tcPr>
            <w:tcW w:type="pct" w:w="31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Red broj </w:t>
            </w:r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35CD6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hyperlink r:id="rId11" w:anchor="RANGE!B12" w:history="true">
              <w:r w:rsidR="00F21BFF" w:rsidRPr="00F21BFF">
                <w:rPr>
                  <w:rStyle w:val="Hiperveza"/>
                  <w:rFonts w:hAnsi="Times New Roman" w:ascii="Times New Roman"/>
                  <w:sz w:val="24"/>
                  <w:szCs w:val="24"/>
                </w:rPr>
                <w:t>Iznos prijavljene tražbine (kn)[1]</w:t>
              </w:r>
            </w:hyperlink>
          </w:p>
        </w:tc>
        <w:tc>
          <w:tcPr>
            <w:tcW w:type="pct" w:w="809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Iznos utvrđene tražbine(kn)</w:t>
            </w:r>
          </w:p>
        </w:tc>
      </w:tr>
      <w:tr w:rsidTr="00FC668C" w:rsidR="00F21BFF" w:rsidRPr="00F21BFF">
        <w:trPr>
          <w:trHeight w:val="20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Porezna uprava, Područni ured Dalmacija, 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Šibenik, Obala hrvatske mornarice 3 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06128E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565.807,82 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557.007,82</w:t>
            </w:r>
          </w:p>
        </w:tc>
      </w:tr>
      <w:tr w:rsidTr="00FC668C" w:rsidR="00F21BFF" w:rsidRPr="00F21BFF">
        <w:trPr>
          <w:trHeight w:val="20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Općina Kistanje 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41783102203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Kistanje, Trg sv. Nikole 5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104.690,29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104.690,29</w:t>
            </w:r>
          </w:p>
        </w:tc>
      </w:tr>
      <w:tr w:rsidTr="00FC668C" w:rsidR="00F21BFF" w:rsidRPr="00F21BFF">
        <w:trPr>
          <w:trHeight w:val="20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HRVATSKE VODE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Zagreb, Ulica grada Vukovara 220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22.317,23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22.317,23</w:t>
            </w:r>
          </w:p>
        </w:tc>
      </w:tr>
      <w:tr w:rsidTr="00FC668C" w:rsidR="00F21BFF" w:rsidRPr="00F21BFF">
        <w:trPr>
          <w:trHeight w:val="20"/>
        </w:trPr>
        <w:tc>
          <w:tcPr>
            <w:tcW w:type="pct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F21BFF">
              <w:rPr>
                <w:rFonts w:hAnsi="Times New Roman" w:ascii="Times New Roman"/>
                <w:b/>
                <w:sz w:val="24"/>
                <w:szCs w:val="24"/>
              </w:rPr>
              <w:t> UKUPNO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F21BFF">
              <w:rPr>
                <w:rFonts w:hAnsi="Times New Roman" w:ascii="Times New Roman"/>
                <w:b/>
                <w:sz w:val="24"/>
                <w:szCs w:val="24"/>
              </w:rPr>
              <w:t>692.815,34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F21BFF">
              <w:rPr>
                <w:rFonts w:hAnsi="Times New Roman" w:ascii="Times New Roman"/>
                <w:b/>
                <w:sz w:val="24"/>
                <w:szCs w:val="24"/>
              </w:rPr>
              <w:t>684.015,34</w:t>
            </w:r>
          </w:p>
        </w:tc>
      </w:tr>
    </w:tbl>
    <w:p w:rsidRDefault="0070306D" w:rsidP="007162A0" w:rsidR="0070306D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0306D" w:rsidP="007162A0" w:rsidR="0070306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21BFF" w:rsidP="007162A0" w:rsidR="00F21BF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6128E" w:rsidP="007162A0" w:rsidR="0006128E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F46DB" w:rsidP="00264B8F" w:rsidR="00B20F51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>III</w:t>
      </w:r>
      <w:r w:rsidR="00B20F51" w:rsidRPr="00AC1F73">
        <w:rPr>
          <w:rFonts w:hAnsi="Times New Roman" w:ascii="Times New Roman"/>
          <w:sz w:val="24"/>
          <w:szCs w:val="24"/>
        </w:rPr>
        <w:t xml:space="preserve">. Osporavaju se tražbine </w:t>
      </w:r>
      <w:r w:rsidR="00F21BFF">
        <w:rPr>
          <w:rFonts w:hAnsi="Times New Roman" w:ascii="Times New Roman"/>
          <w:sz w:val="24"/>
          <w:szCs w:val="24"/>
        </w:rPr>
        <w:t>prvog</w:t>
      </w:r>
      <w:r w:rsidR="00264B8F" w:rsidRPr="00AC1F73">
        <w:rPr>
          <w:rFonts w:hAnsi="Times New Roman" w:ascii="Times New Roman"/>
          <w:sz w:val="24"/>
          <w:szCs w:val="24"/>
        </w:rPr>
        <w:t xml:space="preserve"> </w:t>
      </w:r>
      <w:r w:rsidR="00B20F51" w:rsidRPr="00AC1F73">
        <w:rPr>
          <w:rFonts w:hAnsi="Times New Roman" w:ascii="Times New Roman"/>
          <w:sz w:val="24"/>
          <w:szCs w:val="24"/>
        </w:rPr>
        <w:t xml:space="preserve">višeg isplatnog reda: </w:t>
      </w:r>
    </w:p>
    <w:p w:rsidRDefault="00264B8F" w:rsidP="00264B8F" w:rsidR="00264B8F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64"/>
        <w:gridCol w:w="1285"/>
        <w:gridCol w:w="1656"/>
        <w:gridCol w:w="1683"/>
        <w:gridCol w:w="1312"/>
        <w:gridCol w:w="1252"/>
        <w:gridCol w:w="1136"/>
      </w:tblGrid>
      <w:tr w:rsidTr="00FC668C" w:rsidR="00F21BFF" w:rsidRPr="00F21BFF">
        <w:tc>
          <w:tcPr>
            <w:tcW w:type="dxa" w:w="964"/>
            <w:vAlign w:val="center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bCs/>
                <w:sz w:val="24"/>
                <w:szCs w:val="24"/>
              </w:rPr>
            </w:pPr>
            <w:r w:rsidRPr="00F21BFF">
              <w:rPr>
                <w:rFonts w:hAnsi="Times New Roman" w:ascii="Times New Roman"/>
                <w:bCs/>
                <w:sz w:val="24"/>
                <w:szCs w:val="24"/>
              </w:rPr>
              <w:t>Red</w:t>
            </w:r>
          </w:p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bCs/>
                <w:sz w:val="24"/>
                <w:szCs w:val="24"/>
              </w:rPr>
            </w:pPr>
            <w:r w:rsidRPr="00F21BFF">
              <w:rPr>
                <w:rFonts w:hAnsi="Times New Roman" w:ascii="Times New Roman"/>
                <w:bCs/>
                <w:sz w:val="24"/>
                <w:szCs w:val="24"/>
              </w:rPr>
              <w:t xml:space="preserve"> broj </w:t>
            </w:r>
            <w:r w:rsidRPr="00F21BFF">
              <w:rPr>
                <w:rFonts w:hAnsi="Times New Roman" w:ascii="Times New Roman"/>
                <w:bCs/>
                <w:sz w:val="24"/>
                <w:szCs w:val="24"/>
              </w:rPr>
              <w:br/>
            </w:r>
          </w:p>
        </w:tc>
        <w:tc>
          <w:tcPr>
            <w:tcW w:type="dxa" w:w="1285"/>
            <w:vAlign w:val="center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bCs/>
                <w:sz w:val="24"/>
                <w:szCs w:val="24"/>
              </w:rPr>
            </w:pPr>
            <w:r w:rsidRPr="00F21BFF">
              <w:rPr>
                <w:rFonts w:hAnsi="Times New Roman" w:ascii="Times New Roman"/>
                <w:bCs/>
                <w:sz w:val="24"/>
                <w:szCs w:val="24"/>
              </w:rPr>
              <w:t xml:space="preserve">Ime i prezime / tvrtka </w:t>
            </w:r>
          </w:p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bCs/>
                <w:sz w:val="24"/>
                <w:szCs w:val="24"/>
              </w:rPr>
            </w:pPr>
            <w:r w:rsidRPr="00F21BFF">
              <w:rPr>
                <w:rFonts w:hAnsi="Times New Roman" w:ascii="Times New Roman"/>
                <w:bCs/>
                <w:sz w:val="24"/>
                <w:szCs w:val="24"/>
              </w:rPr>
              <w:t xml:space="preserve"> ili naziv vjerovnika</w:t>
            </w:r>
          </w:p>
        </w:tc>
        <w:tc>
          <w:tcPr>
            <w:tcW w:type="dxa" w:w="1656"/>
            <w:vAlign w:val="center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bCs/>
                <w:sz w:val="24"/>
                <w:szCs w:val="24"/>
              </w:rPr>
            </w:pPr>
            <w:r w:rsidRPr="00F21BFF">
              <w:rPr>
                <w:rFonts w:hAnsi="Times New Roman" w:ascii="Times New Roman"/>
                <w:bCs/>
                <w:sz w:val="24"/>
                <w:szCs w:val="24"/>
              </w:rPr>
              <w:t xml:space="preserve">OIB </w:t>
            </w:r>
          </w:p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bCs/>
                <w:sz w:val="24"/>
                <w:szCs w:val="24"/>
              </w:rPr>
            </w:pPr>
            <w:r w:rsidRPr="00F21BFF">
              <w:rPr>
                <w:rFonts w:hAnsi="Times New Roman" w:ascii="Times New Roman"/>
                <w:bCs/>
                <w:sz w:val="24"/>
                <w:szCs w:val="24"/>
              </w:rPr>
              <w:t>vjerovnika</w:t>
            </w:r>
          </w:p>
        </w:tc>
        <w:tc>
          <w:tcPr>
            <w:tcW w:type="dxa" w:w="1683"/>
            <w:vAlign w:val="center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bCs/>
                <w:sz w:val="24"/>
                <w:szCs w:val="24"/>
              </w:rPr>
            </w:pPr>
            <w:r w:rsidRPr="00F21BFF">
              <w:rPr>
                <w:rFonts w:hAnsi="Times New Roman" w:ascii="Times New Roman"/>
                <w:bCs/>
                <w:sz w:val="24"/>
                <w:szCs w:val="24"/>
              </w:rPr>
              <w:t>Adresa/sjedište vjerovnika</w:t>
            </w:r>
          </w:p>
        </w:tc>
        <w:tc>
          <w:tcPr>
            <w:tcW w:type="dxa" w:w="1312"/>
            <w:vAlign w:val="center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bCs/>
                <w:sz w:val="24"/>
                <w:szCs w:val="24"/>
              </w:rPr>
            </w:pPr>
            <w:r w:rsidRPr="00F21BFF">
              <w:rPr>
                <w:rFonts w:hAnsi="Times New Roman" w:ascii="Times New Roman"/>
                <w:bCs/>
                <w:sz w:val="24"/>
                <w:szCs w:val="24"/>
              </w:rPr>
              <w:t>Prijavljeno</w:t>
            </w:r>
            <w:r w:rsidRPr="00F21BFF">
              <w:rPr>
                <w:rFonts w:hAnsi="Times New Roman" w:ascii="Times New Roman"/>
                <w:bCs/>
                <w:sz w:val="24"/>
                <w:szCs w:val="24"/>
              </w:rPr>
              <w:br/>
              <w:t>(kn)</w:t>
            </w:r>
          </w:p>
        </w:tc>
        <w:tc>
          <w:tcPr>
            <w:tcW w:type="dxa" w:w="1252"/>
            <w:vAlign w:val="center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bCs/>
                <w:sz w:val="24"/>
                <w:szCs w:val="24"/>
              </w:rPr>
            </w:pPr>
            <w:r w:rsidRPr="00F21BFF">
              <w:rPr>
                <w:rFonts w:hAnsi="Times New Roman" w:ascii="Times New Roman"/>
                <w:bCs/>
                <w:sz w:val="24"/>
                <w:szCs w:val="24"/>
              </w:rPr>
              <w:t>Osporeno</w:t>
            </w:r>
            <w:r w:rsidRPr="00F21BFF">
              <w:rPr>
                <w:rFonts w:hAnsi="Times New Roman" w:ascii="Times New Roman"/>
                <w:bCs/>
                <w:sz w:val="24"/>
                <w:szCs w:val="24"/>
              </w:rPr>
              <w:br/>
              <w:t>(kn)</w:t>
            </w:r>
          </w:p>
        </w:tc>
        <w:tc>
          <w:tcPr>
            <w:tcW w:type="dxa" w:w="1136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Osporio </w:t>
            </w:r>
          </w:p>
        </w:tc>
      </w:tr>
      <w:tr w:rsidTr="00FC668C" w:rsidR="00F21BFF" w:rsidRPr="00F21BFF">
        <w:tc>
          <w:tcPr>
            <w:tcW w:type="dxa" w:w="964"/>
            <w:vAlign w:val="bottom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285"/>
            <w:vAlign w:val="bottom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MANDIĆ RAJKO </w:t>
            </w:r>
          </w:p>
        </w:tc>
        <w:tc>
          <w:tcPr>
            <w:tcW w:type="dxa" w:w="1656"/>
            <w:vAlign w:val="bottom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692622137538</w:t>
            </w:r>
          </w:p>
        </w:tc>
        <w:tc>
          <w:tcPr>
            <w:tcW w:type="dxa" w:w="1683"/>
            <w:vAlign w:val="bottom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Đeverske mjesto 107, 22305 Kistanje </w:t>
            </w:r>
          </w:p>
        </w:tc>
        <w:tc>
          <w:tcPr>
            <w:tcW w:type="dxa" w:w="1312"/>
            <w:vAlign w:val="bottom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Bruto 116.745,56 kn</w:t>
            </w:r>
          </w:p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2"/>
            <w:vAlign w:val="bottom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Bruto </w:t>
            </w:r>
          </w:p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23.804,21 kn </w:t>
            </w:r>
          </w:p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136"/>
          </w:tcPr>
          <w:p w:rsidRDefault="00F21BFF" w:rsidP="00F21BFF" w:rsidR="00F21BFF" w:rsidRPr="00F21BFF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F21BFF"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</w:tbl>
    <w:p w:rsidRDefault="00264B8F" w:rsidP="007162A0" w:rsidR="00264B8F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F3E4D" w:rsidP="00BB52BA" w:rsidR="00BB52BA" w:rsidRPr="00AC1F73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>I</w:t>
      </w:r>
      <w:r w:rsidR="00BB52BA" w:rsidRPr="00AC1F73">
        <w:rPr>
          <w:rFonts w:hAnsi="Times New Roman" w:ascii="Times New Roman"/>
          <w:sz w:val="24"/>
          <w:szCs w:val="24"/>
        </w:rPr>
        <w:t>V.</w:t>
      </w:r>
      <w:r w:rsidR="00BB52BA" w:rsidRPr="00AC1F73">
        <w:rPr>
          <w:rFonts w:hAnsi="Times New Roman" w:ascii="Times New Roman"/>
          <w:sz w:val="24"/>
          <w:szCs w:val="24"/>
        </w:rPr>
        <w:tab/>
        <w:t>Stečajni vjerovni</w:t>
      </w:r>
      <w:r w:rsidR="0006128E">
        <w:rPr>
          <w:rFonts w:hAnsi="Times New Roman" w:ascii="Times New Roman"/>
          <w:sz w:val="24"/>
          <w:szCs w:val="24"/>
        </w:rPr>
        <w:t>k čija</w:t>
      </w:r>
      <w:r w:rsidR="00BB52BA" w:rsidRPr="00AC1F73">
        <w:rPr>
          <w:rFonts w:hAnsi="Times New Roman" w:ascii="Times New Roman"/>
          <w:sz w:val="24"/>
          <w:szCs w:val="24"/>
        </w:rPr>
        <w:t xml:space="preserve"> </w:t>
      </w:r>
      <w:r w:rsidR="0006128E">
        <w:rPr>
          <w:rFonts w:hAnsi="Times New Roman" w:ascii="Times New Roman"/>
          <w:sz w:val="24"/>
          <w:szCs w:val="24"/>
        </w:rPr>
        <w:t>je tražbina osporena upućuje</w:t>
      </w:r>
      <w:r w:rsidR="00BB52BA" w:rsidRPr="00AC1F73">
        <w:rPr>
          <w:rFonts w:hAnsi="Times New Roman" w:ascii="Times New Roman"/>
          <w:sz w:val="24"/>
          <w:szCs w:val="24"/>
        </w:rPr>
        <w:t xml:space="preserve"> se da radi utvrđivanja osnovano</w:t>
      </w:r>
      <w:r w:rsidR="0006128E">
        <w:rPr>
          <w:rFonts w:hAnsi="Times New Roman" w:ascii="Times New Roman"/>
          <w:sz w:val="24"/>
          <w:szCs w:val="24"/>
        </w:rPr>
        <w:t>sti svoje osporene tražbine</w:t>
      </w:r>
      <w:r w:rsidR="00F21BFF">
        <w:rPr>
          <w:rFonts w:hAnsi="Times New Roman" w:ascii="Times New Roman"/>
          <w:sz w:val="24"/>
          <w:szCs w:val="24"/>
        </w:rPr>
        <w:t xml:space="preserve"> </w:t>
      </w:r>
      <w:r w:rsidR="0006128E">
        <w:rPr>
          <w:rFonts w:hAnsi="Times New Roman" w:ascii="Times New Roman"/>
          <w:sz w:val="24"/>
          <w:szCs w:val="24"/>
        </w:rPr>
        <w:t>pokrene parnicu</w:t>
      </w:r>
      <w:r w:rsidR="00BB52BA" w:rsidRPr="00AC1F73">
        <w:rPr>
          <w:rFonts w:hAnsi="Times New Roman" w:ascii="Times New Roman"/>
          <w:sz w:val="24"/>
          <w:szCs w:val="24"/>
        </w:rPr>
        <w:t xml:space="preserve"> u roku od 8 </w:t>
      </w:r>
      <w:r w:rsidR="00B05B66" w:rsidRPr="00AC1F73">
        <w:rPr>
          <w:rFonts w:hAnsi="Times New Roman" w:ascii="Times New Roman"/>
          <w:sz w:val="24"/>
          <w:szCs w:val="24"/>
        </w:rPr>
        <w:t xml:space="preserve">(osam) </w:t>
      </w:r>
      <w:r w:rsidR="00BB52BA" w:rsidRPr="00AC1F73">
        <w:rPr>
          <w:rFonts w:hAnsi="Times New Roman" w:ascii="Times New Roman"/>
          <w:sz w:val="24"/>
          <w:szCs w:val="24"/>
        </w:rPr>
        <w:t xml:space="preserve">dana od pravomoćnosti rješenja o upućivanju u parnicu, odnosno primitka drugostupanjske odluke. </w:t>
      </w:r>
    </w:p>
    <w:p w:rsidRDefault="001B40D5" w:rsidP="007162A0" w:rsidR="001B40D5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AC1F7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6A7C95" w:rsidR="001B40D5" w:rsidRPr="00AC1F73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 xml:space="preserve">          U stečajnom </w:t>
      </w:r>
      <w:r w:rsidR="00BB52BA" w:rsidRPr="00AC1F73">
        <w:rPr>
          <w:rFonts w:hAnsi="Times New Roman" w:ascii="Times New Roman"/>
          <w:sz w:val="24"/>
          <w:szCs w:val="24"/>
        </w:rPr>
        <w:t>postupku koji se vodi kod ovog S</w:t>
      </w:r>
      <w:r w:rsidRPr="00AC1F73">
        <w:rPr>
          <w:rFonts w:hAnsi="Times New Roman" w:ascii="Times New Roman"/>
          <w:sz w:val="24"/>
          <w:szCs w:val="24"/>
        </w:rPr>
        <w:t xml:space="preserve">uda pod gornjim poslovnim brojem nad imovinom </w:t>
      </w:r>
      <w:r w:rsidR="00F21BFF">
        <w:rPr>
          <w:rFonts w:hAnsi="Times New Roman" w:ascii="Times New Roman"/>
          <w:sz w:val="24"/>
          <w:szCs w:val="24"/>
        </w:rPr>
        <w:t xml:space="preserve">uvodno označenog </w:t>
      </w:r>
      <w:r w:rsidRPr="00AC1F73">
        <w:rPr>
          <w:rFonts w:hAnsi="Times New Roman" w:ascii="Times New Roman"/>
          <w:sz w:val="24"/>
          <w:szCs w:val="24"/>
        </w:rPr>
        <w:t>dužnika</w:t>
      </w:r>
      <w:r w:rsidR="00BB52BA" w:rsidRPr="00AC1F73">
        <w:rPr>
          <w:rFonts w:hAnsi="Times New Roman" w:ascii="Times New Roman"/>
          <w:sz w:val="24"/>
          <w:szCs w:val="24"/>
        </w:rPr>
        <w:t xml:space="preserve"> </w:t>
      </w:r>
      <w:r w:rsidRPr="00AC1F73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F21BFF">
        <w:rPr>
          <w:rFonts w:hAnsi="Times New Roman" w:ascii="Times New Roman"/>
          <w:sz w:val="24"/>
          <w:szCs w:val="24"/>
        </w:rPr>
        <w:t>23</w:t>
      </w:r>
      <w:r w:rsidR="00BB52BA" w:rsidRPr="00AC1F73">
        <w:rPr>
          <w:rFonts w:hAnsi="Times New Roman" w:ascii="Times New Roman"/>
          <w:sz w:val="24"/>
          <w:szCs w:val="24"/>
        </w:rPr>
        <w:t xml:space="preserve">. </w:t>
      </w:r>
      <w:r w:rsidR="00F21BFF">
        <w:rPr>
          <w:rFonts w:hAnsi="Times New Roman" w:ascii="Times New Roman"/>
          <w:sz w:val="24"/>
          <w:szCs w:val="24"/>
        </w:rPr>
        <w:t>siječnja</w:t>
      </w:r>
      <w:r w:rsidR="00BB52BA" w:rsidRPr="00AC1F73">
        <w:rPr>
          <w:rFonts w:hAnsi="Times New Roman" w:ascii="Times New Roman"/>
          <w:sz w:val="24"/>
          <w:szCs w:val="24"/>
        </w:rPr>
        <w:t xml:space="preserve"> </w:t>
      </w:r>
      <w:r w:rsidR="00F21BFF">
        <w:rPr>
          <w:rFonts w:hAnsi="Times New Roman" w:ascii="Times New Roman"/>
          <w:sz w:val="24"/>
          <w:szCs w:val="24"/>
        </w:rPr>
        <w:t>2017</w:t>
      </w:r>
      <w:r w:rsidR="00E3197C" w:rsidRPr="00AC1F73">
        <w:rPr>
          <w:rFonts w:hAnsi="Times New Roman" w:ascii="Times New Roman"/>
          <w:sz w:val="24"/>
          <w:szCs w:val="24"/>
        </w:rPr>
        <w:t>.</w:t>
      </w:r>
      <w:r w:rsidRPr="00AC1F73">
        <w:rPr>
          <w:rFonts w:hAnsi="Times New Roman" w:ascii="Times New Roman"/>
          <w:sz w:val="24"/>
          <w:szCs w:val="24"/>
        </w:rPr>
        <w:t xml:space="preserve"> </w:t>
      </w:r>
      <w:r w:rsidR="0066178F" w:rsidRPr="00AC1F73">
        <w:rPr>
          <w:rFonts w:hAnsi="Times New Roman" w:ascii="Times New Roman"/>
          <w:sz w:val="24"/>
          <w:szCs w:val="24"/>
        </w:rPr>
        <w:t>ispitan</w:t>
      </w:r>
      <w:r w:rsidR="00E3197C" w:rsidRPr="00AC1F73">
        <w:rPr>
          <w:rFonts w:hAnsi="Times New Roman" w:ascii="Times New Roman"/>
          <w:sz w:val="24"/>
          <w:szCs w:val="24"/>
        </w:rPr>
        <w:t>e su</w:t>
      </w:r>
      <w:r w:rsidR="0066178F" w:rsidRPr="00AC1F73">
        <w:rPr>
          <w:rFonts w:hAnsi="Times New Roman" w:ascii="Times New Roman"/>
          <w:sz w:val="24"/>
          <w:szCs w:val="24"/>
        </w:rPr>
        <w:t xml:space="preserve"> tražbin</w:t>
      </w:r>
      <w:r w:rsidR="00E3197C" w:rsidRPr="00AC1F73">
        <w:rPr>
          <w:rFonts w:hAnsi="Times New Roman" w:ascii="Times New Roman"/>
          <w:sz w:val="24"/>
          <w:szCs w:val="24"/>
        </w:rPr>
        <w:t>e</w:t>
      </w:r>
      <w:r w:rsidR="0066178F" w:rsidRPr="00AC1F73">
        <w:rPr>
          <w:rFonts w:hAnsi="Times New Roman" w:ascii="Times New Roman"/>
          <w:sz w:val="24"/>
          <w:szCs w:val="24"/>
        </w:rPr>
        <w:t xml:space="preserve"> vjerovnika</w:t>
      </w:r>
      <w:r w:rsidR="007162A0" w:rsidRPr="00AC1F73">
        <w:rPr>
          <w:rFonts w:hAnsi="Times New Roman" w:ascii="Times New Roman"/>
          <w:sz w:val="24"/>
          <w:szCs w:val="24"/>
        </w:rPr>
        <w:t xml:space="preserve"> iz toč. I.</w:t>
      </w:r>
      <w:r w:rsidR="00BB52BA" w:rsidRPr="00AC1F73">
        <w:rPr>
          <w:rFonts w:hAnsi="Times New Roman" w:ascii="Times New Roman"/>
          <w:sz w:val="24"/>
          <w:szCs w:val="24"/>
        </w:rPr>
        <w:t xml:space="preserve"> do III</w:t>
      </w:r>
      <w:r w:rsidR="00E3197C" w:rsidRPr="00AC1F73">
        <w:rPr>
          <w:rFonts w:hAnsi="Times New Roman" w:ascii="Times New Roman"/>
          <w:sz w:val="24"/>
          <w:szCs w:val="24"/>
        </w:rPr>
        <w:t>.</w:t>
      </w:r>
      <w:r w:rsidR="007162A0" w:rsidRPr="00AC1F73">
        <w:rPr>
          <w:rFonts w:hAnsi="Times New Roman" w:ascii="Times New Roman"/>
          <w:sz w:val="24"/>
          <w:szCs w:val="24"/>
        </w:rPr>
        <w:t xml:space="preserve"> ovog rješenja.</w:t>
      </w:r>
    </w:p>
    <w:p w:rsidRDefault="00E36CD0" w:rsidP="001D2177" w:rsidR="00BB52BA" w:rsidRPr="00AC1F73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>Stečajn</w:t>
      </w:r>
      <w:r w:rsidR="00187CAB" w:rsidRPr="00AC1F73">
        <w:rPr>
          <w:rFonts w:hAnsi="Times New Roman" w:ascii="Times New Roman"/>
          <w:sz w:val="24"/>
          <w:szCs w:val="24"/>
        </w:rPr>
        <w:t>i upravitelj</w:t>
      </w:r>
      <w:r w:rsidR="00BB52BA" w:rsidRPr="00AC1F73">
        <w:rPr>
          <w:rFonts w:hAnsi="Times New Roman" w:ascii="Times New Roman"/>
          <w:sz w:val="24"/>
          <w:szCs w:val="24"/>
        </w:rPr>
        <w:t xml:space="preserve"> priznao je tražbine iz točke I. i II. ovog rješenja, </w:t>
      </w:r>
      <w:r w:rsidR="0006128E">
        <w:rPr>
          <w:rFonts w:hAnsi="Times New Roman" w:ascii="Times New Roman"/>
          <w:sz w:val="24"/>
          <w:szCs w:val="24"/>
        </w:rPr>
        <w:t xml:space="preserve">a kako ih niti jedan vjerovnik nije osporio, </w:t>
      </w:r>
      <w:r w:rsidR="00BB52BA" w:rsidRPr="00AC1F73">
        <w:rPr>
          <w:rFonts w:hAnsi="Times New Roman" w:ascii="Times New Roman"/>
          <w:sz w:val="24"/>
          <w:szCs w:val="24"/>
        </w:rPr>
        <w:t xml:space="preserve">to se iste u smislu čl. 263. Stečajnog zakona smatraju utvrđenim. </w:t>
      </w:r>
    </w:p>
    <w:p w:rsidRDefault="001D2177" w:rsidP="001D2177" w:rsidR="00F21BF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C1F73">
        <w:rPr>
          <w:rFonts w:eastAsia="Times New Roman" w:hAnsi="Times New Roman" w:ascii="Times New Roman"/>
          <w:sz w:val="24"/>
          <w:szCs w:val="24"/>
          <w:lang w:eastAsia="hr-HR"/>
        </w:rPr>
        <w:t>Stečajni upravitelj je ospori</w:t>
      </w:r>
      <w:r w:rsidR="00B05B66" w:rsidRPr="00AC1F73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="00F21BFF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tražbinu</w:t>
      </w:r>
      <w:r w:rsidRPr="00AC1F73">
        <w:rPr>
          <w:rFonts w:eastAsia="Times New Roman" w:hAnsi="Times New Roman" w:ascii="Times New Roman"/>
          <w:sz w:val="24"/>
          <w:szCs w:val="24"/>
          <w:lang w:eastAsia="hr-HR"/>
        </w:rPr>
        <w:t xml:space="preserve"> iz toč. III. ovog rješenja i to tražbinu </w:t>
      </w:r>
      <w:r w:rsidR="00F21BFF">
        <w:rPr>
          <w:rFonts w:eastAsia="Times New Roman" w:hAnsi="Times New Roman" w:ascii="Times New Roman"/>
          <w:sz w:val="24"/>
          <w:szCs w:val="24"/>
          <w:lang w:eastAsia="hr-HR"/>
        </w:rPr>
        <w:t xml:space="preserve">I (prvog) višeg isplatnog reda </w:t>
      </w:r>
      <w:r w:rsidRPr="00AC1F73">
        <w:rPr>
          <w:rFonts w:eastAsia="Times New Roman" w:hAnsi="Times New Roman" w:ascii="Times New Roman"/>
          <w:sz w:val="24"/>
          <w:szCs w:val="24"/>
          <w:lang w:eastAsia="hr-HR"/>
        </w:rPr>
        <w:t xml:space="preserve">vjerovniku </w:t>
      </w:r>
      <w:r w:rsidR="00F21BFF">
        <w:rPr>
          <w:rFonts w:hAnsi="Times New Roman" w:ascii="Times New Roman"/>
          <w:sz w:val="24"/>
          <w:szCs w:val="24"/>
        </w:rPr>
        <w:t>Rajku Mandiću</w:t>
      </w:r>
      <w:r w:rsidRPr="00AC1F73">
        <w:rPr>
          <w:rFonts w:hAnsi="Times New Roman" w:ascii="Times New Roman"/>
          <w:sz w:val="24"/>
          <w:szCs w:val="24"/>
        </w:rPr>
        <w:t xml:space="preserve"> u iznosu od </w:t>
      </w:r>
      <w:r w:rsidR="00F21BFF">
        <w:rPr>
          <w:rFonts w:hAnsi="Times New Roman" w:ascii="Times New Roman"/>
          <w:sz w:val="24"/>
          <w:szCs w:val="24"/>
        </w:rPr>
        <w:t>23</w:t>
      </w:r>
      <w:r w:rsidRPr="00AC1F73">
        <w:rPr>
          <w:rFonts w:hAnsi="Times New Roman" w:ascii="Times New Roman"/>
          <w:sz w:val="24"/>
          <w:szCs w:val="24"/>
        </w:rPr>
        <w:t>.</w:t>
      </w:r>
      <w:r w:rsidR="00F21BFF">
        <w:rPr>
          <w:rFonts w:hAnsi="Times New Roman" w:ascii="Times New Roman"/>
          <w:sz w:val="24"/>
          <w:szCs w:val="24"/>
        </w:rPr>
        <w:t>804</w:t>
      </w:r>
      <w:r w:rsidRPr="00AC1F73">
        <w:rPr>
          <w:rFonts w:hAnsi="Times New Roman" w:ascii="Times New Roman"/>
          <w:sz w:val="24"/>
          <w:szCs w:val="24"/>
        </w:rPr>
        <w:t>,</w:t>
      </w:r>
      <w:r w:rsidR="00F21BFF">
        <w:rPr>
          <w:rFonts w:hAnsi="Times New Roman" w:ascii="Times New Roman"/>
          <w:sz w:val="24"/>
          <w:szCs w:val="24"/>
        </w:rPr>
        <w:t>21</w:t>
      </w:r>
      <w:r w:rsidRPr="00AC1F73">
        <w:rPr>
          <w:rFonts w:hAnsi="Times New Roman" w:ascii="Times New Roman"/>
          <w:sz w:val="24"/>
          <w:szCs w:val="24"/>
        </w:rPr>
        <w:t xml:space="preserve"> kuna, </w:t>
      </w:r>
      <w:r w:rsidR="00B05B66" w:rsidRPr="00AC1F73">
        <w:rPr>
          <w:rFonts w:hAnsi="Times New Roman" w:ascii="Times New Roman"/>
          <w:sz w:val="24"/>
          <w:szCs w:val="24"/>
        </w:rPr>
        <w:t xml:space="preserve">iz razloga </w:t>
      </w:r>
      <w:r w:rsidR="00F21BFF">
        <w:rPr>
          <w:rFonts w:hAnsi="Times New Roman" w:ascii="Times New Roman"/>
          <w:sz w:val="24"/>
          <w:szCs w:val="24"/>
        </w:rPr>
        <w:t>jer je utvrdio da prema dopisu Hrvatskog zavoda za mirovinsko osiguranje u kojem su navedene bruto plaće navedenog vjerovnika predmetni iznos ne odgovara iznosu prijavljene tražbine.</w:t>
      </w:r>
    </w:p>
    <w:p w:rsidRDefault="00F21BFF" w:rsidP="001D2177" w:rsidR="00AC63F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Kako osporavanje na ročištu nije bilo otklonjeno to se vjerovnik</w:t>
      </w:r>
      <w:r w:rsidR="001D2177" w:rsidRPr="00AC1F73">
        <w:rPr>
          <w:rFonts w:eastAsia="Times New Roman" w:hAnsi="Times New Roman" w:ascii="Times New Roman"/>
          <w:sz w:val="24"/>
          <w:szCs w:val="24"/>
          <w:lang w:eastAsia="hr-HR"/>
        </w:rPr>
        <w:t xml:space="preserve"> čij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1D2177" w:rsidRPr="00AC1F7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 tražbina osporena upućuje na pokretanje parnice </w:t>
      </w:r>
      <w:r w:rsidR="001D2177" w:rsidRPr="00AC1F73">
        <w:rPr>
          <w:rFonts w:eastAsia="Times New Roman" w:hAnsi="Times New Roman" w:ascii="Times New Roman"/>
          <w:sz w:val="24"/>
          <w:szCs w:val="24"/>
          <w:lang w:eastAsia="hr-HR"/>
        </w:rPr>
        <w:t>radi utvrđivanja osnovanosti svoje tražbine temeljem čl. 266. st. 1. Stečajn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og zakona, a rok za pokretanje parnice </w:t>
      </w:r>
      <w:r w:rsidR="001D2177" w:rsidRPr="00AC1F73">
        <w:rPr>
          <w:rFonts w:eastAsia="Times New Roman" w:hAnsi="Times New Roman" w:ascii="Times New Roman"/>
          <w:sz w:val="24"/>
          <w:szCs w:val="24"/>
          <w:lang w:eastAsia="hr-HR"/>
        </w:rPr>
        <w:t xml:space="preserve">temelji se na odredbi čl. 267. st. 1. Stečajnog zakona. </w:t>
      </w:r>
    </w:p>
    <w:p w:rsidRDefault="00CA19FA" w:rsidP="001D2177" w:rsidR="00CA19FA" w:rsidRPr="00AC1F73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napomenuti je, da je sud rješenjem poslovni broj St-356/16-52 od 20. siječnja 2017. odbacio dio prijave tražbine vjerovnika Republike Hrvatske, Ministarstva financija, Porezne uprave, Područnog ureda Dalmacija, OIB: 18683136487, u iznosu od 8.800,00 kn sukladno čl. 139. st. 1. Stečajnog zakona jer je utvrdio da se radi o tražbini nižeg isplatnog reda.</w:t>
      </w:r>
    </w:p>
    <w:p w:rsidRDefault="00E36CD0" w:rsidP="00AC63F2" w:rsidR="00E36CD0" w:rsidRPr="00AC1F73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>S</w:t>
      </w:r>
      <w:r w:rsidR="00654C55" w:rsidRPr="00AC1F73">
        <w:rPr>
          <w:rFonts w:hAnsi="Times New Roman" w:ascii="Times New Roman"/>
          <w:sz w:val="24"/>
          <w:szCs w:val="24"/>
        </w:rPr>
        <w:t xml:space="preserve">lijedom navedenog </w:t>
      </w:r>
      <w:r w:rsidRPr="00AC1F73">
        <w:rPr>
          <w:rFonts w:hAnsi="Times New Roman" w:ascii="Times New Roman"/>
          <w:sz w:val="24"/>
          <w:szCs w:val="24"/>
        </w:rPr>
        <w:t>odlučeno</w:t>
      </w:r>
      <w:r w:rsidR="00654C55" w:rsidRPr="00AC1F73">
        <w:rPr>
          <w:rFonts w:hAnsi="Times New Roman" w:ascii="Times New Roman"/>
          <w:sz w:val="24"/>
          <w:szCs w:val="24"/>
        </w:rPr>
        <w:t xml:space="preserve"> je</w:t>
      </w:r>
      <w:r w:rsidRPr="00AC1F73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187CAB" w:rsidR="00187CAB" w:rsidRPr="00AC1F7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 w:rsidRPr="00AC1F7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>U Zadru</w:t>
      </w:r>
      <w:r w:rsidR="00BB52BA" w:rsidRPr="00AC1F73">
        <w:rPr>
          <w:rFonts w:hAnsi="Times New Roman" w:ascii="Times New Roman"/>
          <w:sz w:val="24"/>
          <w:szCs w:val="24"/>
        </w:rPr>
        <w:t xml:space="preserve"> </w:t>
      </w:r>
      <w:r w:rsidR="00F21BFF">
        <w:rPr>
          <w:rFonts w:hAnsi="Times New Roman" w:ascii="Times New Roman"/>
          <w:sz w:val="24"/>
          <w:szCs w:val="24"/>
        </w:rPr>
        <w:t>25</w:t>
      </w:r>
      <w:r w:rsidR="00BB52BA" w:rsidRPr="00AC1F73">
        <w:rPr>
          <w:rFonts w:hAnsi="Times New Roman" w:ascii="Times New Roman"/>
          <w:sz w:val="24"/>
          <w:szCs w:val="24"/>
        </w:rPr>
        <w:t xml:space="preserve">. </w:t>
      </w:r>
      <w:r w:rsidR="00F21BFF">
        <w:rPr>
          <w:rFonts w:hAnsi="Times New Roman" w:ascii="Times New Roman"/>
          <w:sz w:val="24"/>
          <w:szCs w:val="24"/>
        </w:rPr>
        <w:t>siječnja</w:t>
      </w:r>
      <w:r w:rsidR="00BB52BA" w:rsidRPr="00AC1F73">
        <w:rPr>
          <w:rFonts w:hAnsi="Times New Roman" w:ascii="Times New Roman"/>
          <w:sz w:val="24"/>
          <w:szCs w:val="24"/>
        </w:rPr>
        <w:t xml:space="preserve"> </w:t>
      </w:r>
      <w:r w:rsidR="00F21BFF">
        <w:rPr>
          <w:rFonts w:hAnsi="Times New Roman" w:ascii="Times New Roman"/>
          <w:sz w:val="24"/>
          <w:szCs w:val="24"/>
        </w:rPr>
        <w:t>2017</w:t>
      </w:r>
      <w:r w:rsidR="00187CAB" w:rsidRPr="00AC1F73">
        <w:rPr>
          <w:rFonts w:hAnsi="Times New Roman" w:ascii="Times New Roman"/>
          <w:sz w:val="24"/>
          <w:szCs w:val="24"/>
        </w:rPr>
        <w:t xml:space="preserve">. </w:t>
      </w:r>
    </w:p>
    <w:p w:rsidRDefault="00307414" w:rsidP="003D44AF" w:rsidR="00307414" w:rsidRPr="00AC1F7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B1DE8" w:rsidP="00B05B66" w:rsidR="00187CAB" w:rsidRPr="00AC1F73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ab/>
      </w:r>
      <w:r w:rsidRPr="00AC1F73">
        <w:rPr>
          <w:rFonts w:hAnsi="Times New Roman" w:ascii="Times New Roman"/>
          <w:sz w:val="24"/>
          <w:szCs w:val="24"/>
        </w:rPr>
        <w:tab/>
      </w:r>
      <w:r w:rsidRPr="00AC1F73">
        <w:rPr>
          <w:rFonts w:hAnsi="Times New Roman" w:ascii="Times New Roman"/>
          <w:sz w:val="24"/>
          <w:szCs w:val="24"/>
        </w:rPr>
        <w:tab/>
      </w:r>
      <w:r w:rsidRPr="00AC1F73">
        <w:rPr>
          <w:rFonts w:hAnsi="Times New Roman" w:ascii="Times New Roman"/>
          <w:sz w:val="24"/>
          <w:szCs w:val="24"/>
        </w:rPr>
        <w:tab/>
      </w:r>
      <w:r w:rsidRPr="00AC1F73">
        <w:rPr>
          <w:rFonts w:hAnsi="Times New Roman" w:ascii="Times New Roman"/>
          <w:sz w:val="24"/>
          <w:szCs w:val="24"/>
        </w:rPr>
        <w:tab/>
      </w:r>
      <w:r w:rsidRPr="00AC1F73">
        <w:rPr>
          <w:rFonts w:hAnsi="Times New Roman" w:ascii="Times New Roman"/>
          <w:sz w:val="24"/>
          <w:szCs w:val="24"/>
        </w:rPr>
        <w:tab/>
        <w:t xml:space="preserve">      </w:t>
      </w:r>
      <w:r w:rsidR="00057C9A" w:rsidRPr="00AC1F73">
        <w:rPr>
          <w:rFonts w:hAnsi="Times New Roman" w:ascii="Times New Roman"/>
          <w:sz w:val="24"/>
          <w:szCs w:val="24"/>
        </w:rPr>
        <w:t>S</w:t>
      </w:r>
      <w:r w:rsidR="00187CAB" w:rsidRPr="00AC1F73">
        <w:rPr>
          <w:rFonts w:hAnsi="Times New Roman" w:ascii="Times New Roman"/>
          <w:sz w:val="24"/>
          <w:szCs w:val="24"/>
        </w:rPr>
        <w:t xml:space="preserve">utkinja </w:t>
      </w:r>
    </w:p>
    <w:p w:rsidRDefault="007B1DE8" w:rsidP="00B05B66" w:rsidR="007E3967" w:rsidRPr="00AC1F73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ab/>
      </w:r>
      <w:r w:rsidRPr="00AC1F73">
        <w:rPr>
          <w:rFonts w:hAnsi="Times New Roman" w:ascii="Times New Roman"/>
          <w:sz w:val="24"/>
          <w:szCs w:val="24"/>
        </w:rPr>
        <w:tab/>
      </w:r>
      <w:r w:rsidRPr="00AC1F73">
        <w:rPr>
          <w:rFonts w:hAnsi="Times New Roman" w:ascii="Times New Roman"/>
          <w:sz w:val="24"/>
          <w:szCs w:val="24"/>
        </w:rPr>
        <w:tab/>
      </w:r>
      <w:r w:rsidRPr="00AC1F73">
        <w:rPr>
          <w:rFonts w:hAnsi="Times New Roman" w:ascii="Times New Roman"/>
          <w:sz w:val="24"/>
          <w:szCs w:val="24"/>
        </w:rPr>
        <w:tab/>
      </w:r>
      <w:r w:rsidRPr="00AC1F73">
        <w:rPr>
          <w:rFonts w:hAnsi="Times New Roman" w:ascii="Times New Roman"/>
          <w:sz w:val="24"/>
          <w:szCs w:val="24"/>
        </w:rPr>
        <w:tab/>
      </w:r>
      <w:r w:rsidRPr="00AC1F73">
        <w:rPr>
          <w:rFonts w:hAnsi="Times New Roman" w:ascii="Times New Roman"/>
          <w:sz w:val="24"/>
          <w:szCs w:val="24"/>
        </w:rPr>
        <w:tab/>
      </w:r>
      <w:r w:rsidRPr="00AC1F73">
        <w:rPr>
          <w:rFonts w:hAnsi="Times New Roman" w:ascii="Times New Roman"/>
          <w:sz w:val="24"/>
          <w:szCs w:val="24"/>
        </w:rPr>
        <w:tab/>
      </w:r>
      <w:r w:rsidRPr="00AC1F73">
        <w:rPr>
          <w:rFonts w:hAnsi="Times New Roman" w:ascii="Times New Roman"/>
          <w:sz w:val="24"/>
          <w:szCs w:val="24"/>
        </w:rPr>
        <w:tab/>
        <w:t xml:space="preserve">     </w:t>
      </w:r>
      <w:r w:rsidR="003D44AF" w:rsidRPr="00AC1F73">
        <w:rPr>
          <w:rFonts w:hAnsi="Times New Roman" w:ascii="Times New Roman"/>
          <w:sz w:val="24"/>
          <w:szCs w:val="24"/>
        </w:rPr>
        <w:t>A</w:t>
      </w:r>
      <w:r w:rsidR="00187CAB" w:rsidRPr="00AC1F73">
        <w:rPr>
          <w:rFonts w:hAnsi="Times New Roman" w:ascii="Times New Roman"/>
          <w:sz w:val="24"/>
          <w:szCs w:val="24"/>
        </w:rPr>
        <w:t>na Markač</w:t>
      </w:r>
    </w:p>
    <w:p w:rsidRDefault="00B05B66" w:rsidP="00E36CD0" w:rsidR="00B05B66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05B66" w:rsidP="00E36CD0" w:rsidR="00E36CD0" w:rsidRPr="00AC1F73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>POUKA O PRAVNOM LIJEKU</w:t>
      </w:r>
      <w:r w:rsidRPr="00AC1F73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E36CD0" w:rsidP="00935079" w:rsidR="00E36CD0" w:rsidRPr="00AC1F73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AC1F73">
        <w:rPr>
          <w:rFonts w:hAnsi="Times New Roman" w:ascii="Times New Roman"/>
          <w:sz w:val="24"/>
          <w:szCs w:val="24"/>
        </w:rPr>
        <w:t xml:space="preserve">(osam) </w:t>
      </w:r>
      <w:r w:rsidRPr="00AC1F73">
        <w:rPr>
          <w:rFonts w:hAnsi="Times New Roman" w:ascii="Times New Roman"/>
          <w:sz w:val="24"/>
          <w:szCs w:val="24"/>
        </w:rPr>
        <w:t>dana računajući od dana dostave pisanog otpravka ovog rješenja, a ista se pod</w:t>
      </w:r>
      <w:r w:rsidR="00935079" w:rsidRPr="00AC1F73">
        <w:rPr>
          <w:rFonts w:hAnsi="Times New Roman" w:ascii="Times New Roman"/>
          <w:sz w:val="24"/>
          <w:szCs w:val="24"/>
        </w:rPr>
        <w:t xml:space="preserve">nosi ovom sudu u </w:t>
      </w:r>
      <w:r w:rsidR="00187CAB" w:rsidRPr="00AC1F73">
        <w:rPr>
          <w:rFonts w:hAnsi="Times New Roman" w:ascii="Times New Roman"/>
          <w:sz w:val="24"/>
          <w:szCs w:val="24"/>
        </w:rPr>
        <w:t>2 (</w:t>
      </w:r>
      <w:r w:rsidR="00935079" w:rsidRPr="00AC1F73">
        <w:rPr>
          <w:rFonts w:hAnsi="Times New Roman" w:ascii="Times New Roman"/>
          <w:sz w:val="24"/>
          <w:szCs w:val="24"/>
        </w:rPr>
        <w:t>dva</w:t>
      </w:r>
      <w:r w:rsidR="00187CAB" w:rsidRPr="00AC1F73">
        <w:rPr>
          <w:rFonts w:hAnsi="Times New Roman" w:ascii="Times New Roman"/>
          <w:sz w:val="24"/>
          <w:szCs w:val="24"/>
        </w:rPr>
        <w:t xml:space="preserve">) istovjetna </w:t>
      </w:r>
      <w:r w:rsidR="00AC63F2" w:rsidRPr="00AC1F73">
        <w:rPr>
          <w:rFonts w:hAnsi="Times New Roman" w:ascii="Times New Roman"/>
          <w:sz w:val="24"/>
          <w:szCs w:val="24"/>
        </w:rPr>
        <w:t>primjerka, a o žalbi odlučuje Visoki trgovački sud Republike Hrvatske.</w:t>
      </w:r>
    </w:p>
    <w:p w:rsidRDefault="006B6181" w:rsidP="0052773F" w:rsidR="006B6181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19FA" w:rsidP="0052773F" w:rsidR="00CA19F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19FA" w:rsidP="0052773F" w:rsidR="00CA19F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19FA" w:rsidP="0052773F" w:rsidR="00CA19FA" w:rsidRPr="00AC1F73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lastRenderedPageBreak/>
        <w:t>Dostaviti:</w:t>
      </w:r>
    </w:p>
    <w:p w:rsidRDefault="00875C2A" w:rsidP="00875C2A" w:rsidR="00875C2A" w:rsidRPr="00AC1F73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>stečajnom upravitelju,</w:t>
      </w:r>
    </w:p>
    <w:p w:rsidRDefault="00F21BFF" w:rsidP="00A9201E" w:rsidR="001D2177" w:rsidRPr="00A9201E">
      <w:pPr>
        <w:pStyle w:val="Odlomakpopisa"/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9201E">
        <w:rPr>
          <w:rFonts w:hAnsi="Times New Roman" w:ascii="Times New Roman"/>
          <w:sz w:val="24"/>
          <w:szCs w:val="24"/>
        </w:rPr>
        <w:t>vjerovniku čija je tražbina osporena</w:t>
      </w:r>
      <w:r w:rsidR="00187CAB" w:rsidRPr="00A9201E">
        <w:rPr>
          <w:rFonts w:hAnsi="Times New Roman" w:ascii="Times New Roman"/>
          <w:sz w:val="24"/>
          <w:szCs w:val="24"/>
        </w:rPr>
        <w:t xml:space="preserve"> </w:t>
      </w:r>
      <w:r w:rsidRPr="00A9201E">
        <w:rPr>
          <w:rFonts w:hAnsi="Times New Roman" w:ascii="Times New Roman"/>
          <w:sz w:val="24"/>
          <w:szCs w:val="24"/>
        </w:rPr>
        <w:t>Rajko Mandić, Đeverske mjesto 107, 22305 Kistanje</w:t>
      </w:r>
    </w:p>
    <w:p w:rsidRDefault="00DE0A15" w:rsidP="00875C2A" w:rsidR="00875C2A" w:rsidRPr="00AC1F73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>e-</w:t>
      </w:r>
      <w:r w:rsidR="001D2177" w:rsidRPr="00AC1F73">
        <w:rPr>
          <w:rFonts w:hAnsi="Times New Roman" w:ascii="Times New Roman"/>
          <w:sz w:val="24"/>
          <w:szCs w:val="24"/>
        </w:rPr>
        <w:t>O</w:t>
      </w:r>
      <w:r w:rsidR="00875C2A" w:rsidRPr="00AC1F73">
        <w:rPr>
          <w:rFonts w:hAnsi="Times New Roman" w:ascii="Times New Roman"/>
          <w:sz w:val="24"/>
          <w:szCs w:val="24"/>
        </w:rPr>
        <w:t>glasna ploča</w:t>
      </w:r>
      <w:r w:rsidR="001D2177" w:rsidRPr="00AC1F73">
        <w:rPr>
          <w:rFonts w:hAnsi="Times New Roman" w:ascii="Times New Roman"/>
          <w:sz w:val="24"/>
          <w:szCs w:val="24"/>
        </w:rPr>
        <w:t xml:space="preserve"> suda</w:t>
      </w:r>
      <w:r w:rsidR="00875C2A" w:rsidRPr="00AC1F73">
        <w:rPr>
          <w:rFonts w:hAnsi="Times New Roman" w:ascii="Times New Roman"/>
          <w:sz w:val="24"/>
          <w:szCs w:val="24"/>
        </w:rPr>
        <w:t>,</w:t>
      </w:r>
    </w:p>
    <w:p w:rsidRDefault="00875C2A" w:rsidP="00DA6DE3" w:rsidR="00935079" w:rsidRPr="00AC1F73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C1F73">
        <w:rPr>
          <w:rFonts w:hAnsi="Times New Roman" w:ascii="Times New Roman"/>
          <w:sz w:val="24"/>
          <w:szCs w:val="24"/>
        </w:rPr>
        <w:t>u spis.</w:t>
      </w:r>
    </w:p>
    <w:p w:rsidRDefault="00903677" w:rsidP="00903677" w:rsidR="00903677" w:rsidRPr="00AC1F7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B05B66" w:rsidR="00903677" w:rsidRPr="00AC1F7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h="16838" w:w="11906"/>
      <w:pgMar w:gutter="0" w:footer="708" w:header="708" w:left="1417" w:bottom="1135" w:right="1417" w:top="124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E4D" w:rsidR="00AF3E4D">
      <w:pPr>
        <w:spacing w:lineRule="auto" w:line="240" w:after="0"/>
      </w:pPr>
      <w:r>
        <w:separator/>
      </w:r>
    </w:p>
  </w:endnote>
  <w:endnote w:id="0" w:type="continuationSeparator">
    <w:p w:rsidRDefault="00AF3E4D" w:rsidR="00AF3E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P="004452BC" w:rsidR="00AF3E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E4D" w:rsidR="00AF3E4D">
      <w:pPr>
        <w:spacing w:lineRule="auto" w:line="240" w:after="0"/>
      </w:pPr>
      <w:r>
        <w:separator/>
      </w:r>
    </w:p>
  </w:footnote>
  <w:footnote w:id="0" w:type="continuationSeparator">
    <w:p w:rsidRDefault="00AF3E4D" w:rsidR="00AF3E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R="00AF3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C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3E4D" w:rsidP="00BB52BA" w:rsidR="00AF3E4D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Pr="00AF3E4D">
      <w:rPr>
        <w:rFonts w:hAnsi="Times New Roman" w:ascii="Times New Roman"/>
      </w:rPr>
      <w:t>Poslovni broj: 2 St</w:t>
    </w:r>
    <w:r w:rsidR="00BB52BA">
      <w:rPr>
        <w:rFonts w:hAnsi="Times New Roman" w:ascii="Times New Roman"/>
      </w:rPr>
      <w:t>-</w:t>
    </w:r>
    <w:r w:rsidR="00F21BFF">
      <w:rPr>
        <w:rFonts w:hAnsi="Times New Roman" w:ascii="Times New Roman"/>
      </w:rPr>
      <w:t>356</w:t>
    </w:r>
    <w:r w:rsidR="00BB52BA">
      <w:rPr>
        <w:rFonts w:hAnsi="Times New Roman" w:ascii="Times New Roman"/>
      </w:rPr>
      <w:t>/16-</w:t>
    </w:r>
    <w:r w:rsidR="00F21BFF">
      <w:rPr>
        <w:rFonts w:hAnsi="Times New Roman" w:ascii="Times New Roman"/>
      </w:rPr>
      <w:t>57</w:t>
    </w:r>
  </w:p>
  <w:p w:rsidRDefault="00B05B66" w:rsidP="00B05B66" w:rsidR="00B05B66" w:rsidRPr="00BB52BA">
    <w:pPr>
      <w:spacing w:lineRule="atLeast" w:line="240" w:after="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AF3E4D" w:rsidR="00AF3E4D" w:rsidRPr="00AF3E4D">
    <w:pPr>
      <w:spacing w:lineRule="atLeast" w:line="240" w:after="0"/>
      <w:jc w:val="right"/>
      <w:rPr>
        <w:rFonts w:hAnsi="Times New Roman" w:ascii="Times New Roman"/>
      </w:rPr>
    </w:pPr>
    <w:r w:rsidRPr="00AF3E4D">
      <w:rPr>
        <w:rFonts w:hAnsi="Times New Roman" w:ascii="Times New Roman"/>
      </w:rPr>
      <w:t>Poslovni broj: 2 St-</w:t>
    </w:r>
    <w:r w:rsidR="00F21BFF">
      <w:rPr>
        <w:rFonts w:hAnsi="Times New Roman" w:ascii="Times New Roman"/>
      </w:rPr>
      <w:t>356</w:t>
    </w:r>
    <w:r w:rsidRPr="00AF3E4D">
      <w:rPr>
        <w:rFonts w:hAnsi="Times New Roman" w:ascii="Times New Roman"/>
      </w:rPr>
      <w:t>/16-</w:t>
    </w:r>
    <w:r w:rsidR="00F21BFF">
      <w:rPr>
        <w:rFonts w:hAnsi="Times New Roman" w:ascii="Times New Roman"/>
      </w:rPr>
      <w:t>57</w:t>
    </w:r>
  </w:p>
  <w:p w:rsidRDefault="00AF3E4D" w:rsidP="00AB4650" w:rsidR="00AF3E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776B78"/>
    <w:multiLevelType w:val="hybridMultilevel"/>
    <w:tmpl w:val="19762E40"/>
    <w:lvl w:tplc="49A6C856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6"/>
  </w:num>
  <w:num w:numId="5">
    <w:abstractNumId w:val="10"/>
  </w:num>
  <w:num w:numId="6">
    <w:abstractNumId w:val="14"/>
  </w:num>
  <w:num w:numId="7">
    <w:abstractNumId w:val="15"/>
  </w:num>
  <w:num w:numId="8">
    <w:abstractNumId w:val="12"/>
  </w:num>
  <w:num w:numId="9">
    <w:abstractNumId w:val="5"/>
  </w:num>
  <w:num w:numId="10">
    <w:abstractNumId w:val="1"/>
  </w:num>
  <w:num w:numId="11">
    <w:abstractNumId w:val="13"/>
  </w:num>
  <w:num w:numId="12">
    <w:abstractNumId w:val="0"/>
  </w:num>
  <w:num w:numId="13">
    <w:abstractNumId w:val="4"/>
  </w:num>
  <w:num w:numId="14">
    <w:abstractNumId w:val="9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6128E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D2177"/>
    <w:rsid w:val="001E22EE"/>
    <w:rsid w:val="001F46DB"/>
    <w:rsid w:val="00207D73"/>
    <w:rsid w:val="00242184"/>
    <w:rsid w:val="00245E89"/>
    <w:rsid w:val="00247422"/>
    <w:rsid w:val="00264B8F"/>
    <w:rsid w:val="00283CD5"/>
    <w:rsid w:val="002C2297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0088"/>
    <w:rsid w:val="004B44A2"/>
    <w:rsid w:val="004D3C1B"/>
    <w:rsid w:val="0052773F"/>
    <w:rsid w:val="00560B2E"/>
    <w:rsid w:val="00562227"/>
    <w:rsid w:val="005723F0"/>
    <w:rsid w:val="00572EB9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9201E"/>
    <w:rsid w:val="00A9701A"/>
    <w:rsid w:val="00AB4650"/>
    <w:rsid w:val="00AC016C"/>
    <w:rsid w:val="00AC1F73"/>
    <w:rsid w:val="00AC63F2"/>
    <w:rsid w:val="00AF3E4D"/>
    <w:rsid w:val="00B02E11"/>
    <w:rsid w:val="00B05B66"/>
    <w:rsid w:val="00B15D60"/>
    <w:rsid w:val="00B2047D"/>
    <w:rsid w:val="00B20F51"/>
    <w:rsid w:val="00B741FE"/>
    <w:rsid w:val="00BB2284"/>
    <w:rsid w:val="00BB52BA"/>
    <w:rsid w:val="00BF1C02"/>
    <w:rsid w:val="00C50052"/>
    <w:rsid w:val="00C74C10"/>
    <w:rsid w:val="00C77B1B"/>
    <w:rsid w:val="00CA19FA"/>
    <w:rsid w:val="00CB7A36"/>
    <w:rsid w:val="00CE2510"/>
    <w:rsid w:val="00CF1C71"/>
    <w:rsid w:val="00D057EA"/>
    <w:rsid w:val="00D37659"/>
    <w:rsid w:val="00D94B73"/>
    <w:rsid w:val="00DA4B3F"/>
    <w:rsid w:val="00DA6DE3"/>
    <w:rsid w:val="00DB052E"/>
    <w:rsid w:val="00DB1A14"/>
    <w:rsid w:val="00DE0A15"/>
    <w:rsid w:val="00E3197C"/>
    <w:rsid w:val="00E35CD6"/>
    <w:rsid w:val="00E36CD0"/>
    <w:rsid w:val="00E63138"/>
    <w:rsid w:val="00E751B3"/>
    <w:rsid w:val="00E976B2"/>
    <w:rsid w:val="00EB787B"/>
    <w:rsid w:val="00F21BFF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3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C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CD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C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C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3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C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CD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C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C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\\TSZDDC01\TS%20backup\Sudnice\referada%20-%202\2\STE&#268;AJEVI\STE&#268;AJ%20PO%20NOVOM%20ZAKONU\PLOTER\ZAPISNICI\Documents\PLOTER\TABLICA%20PRIJAVLJENIH%20TRA&#381;BINA%20RADNIKA.xl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file:///\\TSZDDC01\TS%20backup\Sudnice\referada%20-%202\2\STE&#268;AJEVI\STE&#268;AJ%20PO%20NOVOM%20ZAKONU\PLOTER\ZAPISNICI\Documents\PLOTER\TABLICA%20PRIJAVLJENIH%20TRA&#381;BINA%20RADNIKA.xl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VTS!
original spisa u referadi od 17.1.2017.
Prijave tražbina čuvaju se u ormaru soba br. 42.</izvorni_sadrzaj>
    <derivirana_varijabla naziv="DomainObject.Predmet.PrimjedbaSuca_1">KOPIJA SPISA NA VTS!
original spisa u referadi od 17.1.2017.
Prijave tražbina čuvaju se u ormaru soba br. 42.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siječnja 2017.</izvorni_sadrzaj>
    <derivirana_varijabla naziv="DomainObject.Predmet.SpisIzvanSuda.DatumIzlazaSpisa_1">17.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OIB>
  <DomainObject.Predmet.OstaliListNazivFormated>
    <izvorni_sadrzaj>
      <item>Iurii Tsapenko</item>
      <item>Nenad Skejić</item>
      <item>Ljubomir Ljubić</item>
    </izvorni_sadrzaj>
    <derivirana_varijabla naziv="DomainObject.Predmet.OstaliListNazivFormated_1">
      <item>Iurii Tsapenko</item>
      <item>Nenad Skejić</item>
      <item>Ljubomir Ljubić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</izvorni_sadrzaj>
    <derivirana_varijabla naziv="DomainObject.Predmet.OstaliListNazivFormatedOIB_1">
      <item>Iurii Tsapenko</item>
      <item>Nenad Skejić, OIB 85056121558</item>
      <item>Ljubomir Ljubić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71891-B5D7-46FB-BF32-13C644896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621</properties:Words>
  <properties:Characters>3420</properties:Characters>
  <properties:Lines>193</properties:Lines>
  <properties:Paragraphs>85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2017-01-25T13:04:00Z</dcterms:created>
  <dc:creator>wsadmin</dc:creator>
  <cp:lastModifiedBy>Marijana Žuža</cp:lastModifiedBy>
  <cp:lastPrinted>2016-07-27T13:06:00Z</cp:lastPrinted>
  <dcterms:modified xmlns:xsi="http://www.w3.org/2001/XMLSchema-instance" xsi:type="dcterms:W3CDTF">2017-01-26T07:06:00Z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