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a944" w14:paraId="9c7a944" w:rsidRDefault="00227E7D" w:rsidP="00C7733A" w:rsidR="00C7733A" w:rsidRPr="00D3644C">
      <w:pPr>
        <w:jc w:val="right"/>
        <w15:collapsed w:val="false"/>
        <w:rPr>
          <w:b/>
        </w:rPr>
      </w:pPr>
      <w:bookmarkStart w:name="_GoBack" w:id="0"/>
      <w:bookmarkEnd w:id="0"/>
      <w:r w:rsidRPr="00D3644C">
        <w:rPr>
          <w:b/>
        </w:rPr>
        <w:t xml:space="preserve">   Posl. br. 7 St-</w:t>
      </w:r>
      <w:r w:rsidR="00525ED4" w:rsidRPr="00D3644C">
        <w:rPr>
          <w:b/>
        </w:rPr>
        <w:t>158</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355C65" w:rsidRPr="00D3644C">
      <w:pPr>
        <w:ind w:firstLine="708"/>
        <w:jc w:val="both"/>
      </w:pPr>
      <w:r w:rsidRPr="00D3644C">
        <w:t xml:space="preserve">Trgovački sud u Splitu, </w:t>
      </w:r>
      <w:r w:rsidR="005844B8" w:rsidRPr="00D3644C">
        <w:t xml:space="preserve">Stalna služba u Dubrovniku, </w:t>
      </w:r>
      <w:r w:rsidRPr="00D3644C">
        <w:t>po stečajnom sucu tog suda Diani Butigan Granić kao sucu pojedincu, odlučujući o prijedlogu predlagatelja Financijske agencije, Regionalni centar Split, Podružnica Dubrovnik, Vukovarska 2, za otvaranje stečajnog postupka nad dužnikom</w:t>
      </w:r>
      <w:r w:rsidR="003060BE" w:rsidRPr="00D3644C">
        <w:t xml:space="preserve"> </w:t>
      </w:r>
      <w:r w:rsidR="00D3644C" w:rsidRPr="00D3644C">
        <w:t xml:space="preserve">TEMELJ GRADNJA </w:t>
      </w:r>
      <w:r w:rsidR="00E4106C" w:rsidRPr="00D3644C">
        <w:t xml:space="preserve">j.d.o.o. za </w:t>
      </w:r>
      <w:r w:rsidR="00D3644C" w:rsidRPr="00D3644C">
        <w:t>građenje i turizam</w:t>
      </w:r>
      <w:r w:rsidR="00E4106C" w:rsidRPr="00D3644C">
        <w:t xml:space="preserve">, </w:t>
      </w:r>
      <w:r w:rsidR="00D3644C" w:rsidRPr="00D3644C">
        <w:t>Žrnovo 1241</w:t>
      </w:r>
      <w:r w:rsidR="00E4106C" w:rsidRPr="00D3644C">
        <w:t xml:space="preserve">, </w:t>
      </w:r>
      <w:r w:rsidR="00D3644C" w:rsidRPr="00D3644C">
        <w:t>Žrnovo</w:t>
      </w:r>
      <w:r w:rsidR="00E4106C" w:rsidRPr="00D3644C">
        <w:t xml:space="preserve">, OIB: </w:t>
      </w:r>
      <w:r w:rsidR="00D3644C" w:rsidRPr="00D3644C">
        <w:t>97694338154</w:t>
      </w:r>
      <w:r w:rsidR="003060BE" w:rsidRPr="00D3644C">
        <w:t xml:space="preserve">, </w:t>
      </w:r>
      <w:r w:rsidR="0027522A" w:rsidRPr="00D3644C">
        <w:t xml:space="preserve">dana </w:t>
      </w:r>
      <w:r w:rsidR="00E4106C" w:rsidRPr="00D3644C">
        <w:t>6</w:t>
      </w:r>
      <w:r w:rsidR="0027522A" w:rsidRPr="00D3644C">
        <w:t>.</w:t>
      </w:r>
      <w:r w:rsidR="00355C65" w:rsidRPr="00D3644C">
        <w:t xml:space="preserve"> </w:t>
      </w:r>
      <w:r w:rsidR="00D3644C" w:rsidRPr="00D3644C">
        <w:t>ožujka</w:t>
      </w:r>
      <w:r w:rsidR="00355C65" w:rsidRPr="00D3644C">
        <w:t xml:space="preserve">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D3644C" w:rsidRPr="00D3644C">
        <w:t>TEMELJ GRADNJA j.d.o.o. za građenje i turizam, Žrnovo 1241, Žrnovo, OIB: 97694338154</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Pr="00D3644C">
        <w:t>, za dan</w:t>
      </w:r>
    </w:p>
    <w:p w:rsidRDefault="00C7733A" w:rsidP="00C7733A" w:rsidR="00C7733A" w:rsidRPr="00D3644C">
      <w:pPr>
        <w:ind w:hanging="705" w:left="705"/>
        <w:jc w:val="both"/>
      </w:pPr>
    </w:p>
    <w:p w:rsidRDefault="00525ED4" w:rsidP="00C7733A" w:rsidR="00C7733A" w:rsidRPr="00D3644C">
      <w:pPr>
        <w:jc w:val="center"/>
        <w:rPr>
          <w:b/>
          <w:u w:val="single"/>
        </w:rPr>
      </w:pPr>
      <w:r w:rsidRPr="00D3644C">
        <w:rPr>
          <w:b/>
          <w:u w:val="single"/>
        </w:rPr>
        <w:t>16</w:t>
      </w:r>
      <w:r w:rsidR="00586D51" w:rsidRPr="00D3644C">
        <w:rPr>
          <w:b/>
          <w:u w:val="single"/>
        </w:rPr>
        <w:t>.</w:t>
      </w:r>
      <w:r w:rsidR="00825AD8" w:rsidRPr="00D3644C">
        <w:rPr>
          <w:b/>
          <w:u w:val="single"/>
        </w:rPr>
        <w:t xml:space="preserve"> </w:t>
      </w:r>
      <w:r w:rsidRPr="00D3644C">
        <w:rPr>
          <w:b/>
          <w:u w:val="single"/>
        </w:rPr>
        <w:t>svibnja</w:t>
      </w:r>
      <w:r w:rsidR="0015273B" w:rsidRPr="00D3644C">
        <w:rPr>
          <w:b/>
          <w:u w:val="single"/>
        </w:rPr>
        <w:t xml:space="preserve"> </w:t>
      </w:r>
      <w:r w:rsidR="001575DE" w:rsidRPr="00D3644C">
        <w:rPr>
          <w:b/>
          <w:u w:val="single"/>
        </w:rPr>
        <w:t>2018</w:t>
      </w:r>
      <w:r w:rsidR="00A82D94" w:rsidRPr="00D3644C">
        <w:rPr>
          <w:b/>
          <w:u w:val="single"/>
        </w:rPr>
        <w:t xml:space="preserve">. godine u </w:t>
      </w:r>
      <w:r w:rsidRPr="00D3644C">
        <w:rPr>
          <w:b/>
          <w:u w:val="single"/>
        </w:rPr>
        <w:t>10</w:t>
      </w:r>
      <w:r w:rsidR="002D315C" w:rsidRPr="00D3644C">
        <w:rPr>
          <w:b/>
          <w:u w:val="single"/>
        </w:rPr>
        <w:t>,</w:t>
      </w:r>
      <w:r w:rsidR="00151915" w:rsidRPr="00D3644C">
        <w:rPr>
          <w:b/>
          <w:u w:val="single"/>
        </w:rPr>
        <w:t>0</w:t>
      </w:r>
      <w:r w:rsidR="00825AD8" w:rsidRPr="00D3644C">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525ED4" w:rsidRPr="00D3644C">
        <w:t>Zoran Marinović</w:t>
      </w:r>
      <w:r w:rsidRPr="00D3644C">
        <w:t>,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Zoranu Marinović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7054C6" w:rsidRPr="00D3644C">
        <w:t>21</w:t>
      </w:r>
      <w:r w:rsidRPr="00D3644C">
        <w:t xml:space="preserve">. </w:t>
      </w:r>
      <w:r w:rsidR="00525ED4" w:rsidRPr="00D3644C">
        <w:t>veljače 2018</w:t>
      </w:r>
      <w:r w:rsidRPr="00D3644C">
        <w:t>. godine predložio otvaranje stečajnog postupka nad dužnikom</w:t>
      </w:r>
      <w:r w:rsidR="00355C65" w:rsidRPr="00D3644C">
        <w:t xml:space="preserve"> </w:t>
      </w:r>
      <w:r w:rsidR="00D3644C" w:rsidRPr="00D3644C">
        <w:t>TEMELJ GRADNJA j.d.o.o. za građenje i turizam, Žrnovo 1241, Žrnovo, OIB: 97694338154</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151915" w:rsidRPr="00D3644C">
        <w:t>02</w:t>
      </w:r>
      <w:r w:rsidR="0015273B" w:rsidRPr="00D3644C">
        <w:t>.</w:t>
      </w:r>
      <w:r w:rsidR="00586D51" w:rsidRPr="00D3644C">
        <w:t xml:space="preserve"> </w:t>
      </w:r>
      <w:r w:rsidR="00151915" w:rsidRPr="00D3644C">
        <w:t>veljače 2018</w:t>
      </w:r>
      <w:r w:rsidRPr="00D3644C">
        <w:t>.g. ima u očevidniku redoslijeda osnova za plaćanje evidentirane neizvršene osnove za plaćanje u neprekinutom razdoblju od</w:t>
      </w:r>
      <w:r w:rsidR="00194863" w:rsidRPr="00D3644C">
        <w:t xml:space="preserve"> </w:t>
      </w:r>
      <w:r w:rsidR="00836190" w:rsidRPr="00D3644C">
        <w:t>120</w:t>
      </w:r>
      <w:r w:rsidR="004F1BA1" w:rsidRPr="00D3644C">
        <w:t xml:space="preserve"> </w:t>
      </w:r>
      <w:r w:rsidRPr="00D3644C">
        <w:t xml:space="preserve">dana, u ukupnom iznosu od </w:t>
      </w:r>
      <w:r w:rsidR="00525ED4" w:rsidRPr="00D3644C">
        <w:t>595</w:t>
      </w:r>
      <w:r w:rsidR="00A32896" w:rsidRPr="00D3644C">
        <w:t>.</w:t>
      </w:r>
      <w:r w:rsidR="00525ED4" w:rsidRPr="00D3644C">
        <w:t>692</w:t>
      </w:r>
      <w:r w:rsidR="00151915" w:rsidRPr="00D3644C">
        <w:t>,</w:t>
      </w:r>
      <w:r w:rsidR="00525ED4" w:rsidRPr="00D3644C">
        <w:t>51</w:t>
      </w:r>
      <w:r w:rsidRPr="00D3644C">
        <w:t xml:space="preserve"> kuna, te ima </w:t>
      </w:r>
      <w:r w:rsidR="00525ED4" w:rsidRPr="00D3644C">
        <w:t>dva</w:t>
      </w:r>
      <w:r w:rsidR="00836190" w:rsidRPr="00D3644C">
        <w:t xml:space="preserve"> z</w:t>
      </w:r>
      <w:r w:rsidR="00CC1CFD" w:rsidRPr="00D3644C">
        <w:t>aposlen</w:t>
      </w:r>
      <w:r w:rsidR="00525ED4" w:rsidRPr="00D3644C">
        <w:t>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D3644C">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D3644C">
        <w:rPr>
          <w:b/>
        </w:rPr>
        <w:t>0</w:t>
      </w:r>
      <w:r w:rsidR="00E4106C" w:rsidRPr="00D3644C">
        <w:rPr>
          <w:b/>
        </w:rPr>
        <w:t>6</w:t>
      </w:r>
      <w:r w:rsidR="00355C65" w:rsidRPr="00D3644C">
        <w:rPr>
          <w:b/>
        </w:rPr>
        <w:t xml:space="preserve">. </w:t>
      </w:r>
      <w:r w:rsidR="00D3644C">
        <w:rPr>
          <w:b/>
        </w:rPr>
        <w:t>ožujka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70A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970A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D33FA">
      <w:rPr>
        <w:rFonts w:hAnsi="Book Antiqua" w:ascii="Book Antiqua"/>
        <w:b/>
        <w:sz w:val="20"/>
        <w:szCs w:val="20"/>
      </w:rPr>
      <w:t>1</w:t>
    </w:r>
    <w:r w:rsidR="00525ED4">
      <w:rPr>
        <w:rFonts w:hAnsi="Book Antiqua" w:ascii="Book Antiqua"/>
        <w:b/>
        <w:sz w:val="20"/>
        <w:szCs w:val="20"/>
      </w:rPr>
      <w:t>58</w:t>
    </w:r>
    <w:r w:rsidR="00151915">
      <w:rPr>
        <w:rFonts w:hAnsi="Book Antiqua" w:ascii="Book Antiqua"/>
        <w:b/>
        <w:sz w:val="20"/>
        <w:szCs w:val="20"/>
      </w:rPr>
      <w:t>/18</w:t>
    </w:r>
  </w:p>
  <w:p w:rsidRDefault="006970A8" w:rsidP="0084417E" w:rsidR="00BE1B95" w:rsidRPr="005E6841">
    <w:pPr>
      <w:jc w:val="both"/>
      <w:rPr>
        <w:rFonts w:hAnsi="Book Antiqua" w:ascii="Book Antiqua"/>
        <w:b/>
      </w:rPr>
    </w:pPr>
  </w:p>
  <w:p w:rsidRDefault="006970A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1915"/>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55C65"/>
    <w:rsid w:val="00364EA0"/>
    <w:rsid w:val="00391697"/>
    <w:rsid w:val="003C03A7"/>
    <w:rsid w:val="003C6479"/>
    <w:rsid w:val="00423944"/>
    <w:rsid w:val="0044088F"/>
    <w:rsid w:val="004639F7"/>
    <w:rsid w:val="00492F83"/>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970A8"/>
    <w:rsid w:val="006D2515"/>
    <w:rsid w:val="006E7FC8"/>
    <w:rsid w:val="007054C6"/>
    <w:rsid w:val="00776843"/>
    <w:rsid w:val="007D5569"/>
    <w:rsid w:val="007F1BBF"/>
    <w:rsid w:val="00825AD8"/>
    <w:rsid w:val="00836190"/>
    <w:rsid w:val="00847E26"/>
    <w:rsid w:val="0085239C"/>
    <w:rsid w:val="008923B5"/>
    <w:rsid w:val="008931A3"/>
    <w:rsid w:val="008E14EB"/>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3644C"/>
    <w:rsid w:val="00D506EE"/>
    <w:rsid w:val="00D72905"/>
    <w:rsid w:val="00D74FD0"/>
    <w:rsid w:val="00D94A5B"/>
    <w:rsid w:val="00DC3ED9"/>
    <w:rsid w:val="00DF3B0A"/>
    <w:rsid w:val="00DF7B8C"/>
    <w:rsid w:val="00E4106C"/>
    <w:rsid w:val="00E67386"/>
    <w:rsid w:val="00E706D7"/>
    <w:rsid w:val="00E73C7A"/>
    <w:rsid w:val="00E751E4"/>
    <w:rsid w:val="00E832CC"/>
    <w:rsid w:val="00E8751F"/>
    <w:rsid w:val="00EA4A96"/>
    <w:rsid w:val="00EF5BD5"/>
    <w:rsid w:val="00F71184"/>
    <w:rsid w:val="00F83FFB"/>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970A8"/>
    <w:rPr>
      <w:color w:val="808080"/>
      <w:bdr w:space="0" w:sz="0" w:color="auto" w:val="none"/>
      <w:shd w:fill="auto" w:color="auto" w:val="clear"/>
    </w:rPr>
  </w:style>
  <w:style w:customStyle="true" w:styleId="eSPISCCParagraphDefaultFont" w:type="character">
    <w:name w:val="eSPIS_CC_Paragraph Default Font"/>
    <w:basedOn w:val="Zadanifontodlomka"/>
    <w:rsid w:val="006970A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970A8"/>
    <w:rPr>
      <w:b/>
      <w:bdr w:space="0" w:sz="0" w:color="auto" w:val="none"/>
      <w:shd w:fill="FFFFCC" w:color="auto" w:val="clear"/>
      <w:lang w:val="hr-HR"/>
    </w:rPr>
  </w:style>
  <w:style w:customStyle="true" w:styleId="PozadinaSvijetloCrvena" w:type="character">
    <w:name w:val="Pozadina_SvijetloCrvena"/>
    <w:basedOn w:val="eSPISCCParagraphDefaultFont"/>
    <w:rsid w:val="006970A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970A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970A8"/>
    <w:rPr>
      <w:color w:val="808080"/>
      <w:bdr w:color="auto" w:space="0" w:sz="0" w:val="none"/>
      <w:shd w:color="auto" w:fill="auto" w:val="clear"/>
    </w:rPr>
  </w:style>
  <w:style w:customStyle="1" w:styleId="eSPISCCParagraphDefaultFont" w:type="character">
    <w:name w:val="eSPIS_CC_Paragraph Default Font"/>
    <w:basedOn w:val="Zadanifontodlomka"/>
    <w:rsid w:val="006970A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970A8"/>
    <w:rPr>
      <w:b/>
      <w:bdr w:color="auto" w:space="0" w:sz="0" w:val="none"/>
      <w:shd w:color="auto" w:fill="FFFFCC" w:val="clear"/>
      <w:lang w:val="hr-HR"/>
    </w:rPr>
  </w:style>
  <w:style w:customStyle="1" w:styleId="PozadinaSvijetloCrvena" w:type="character">
    <w:name w:val="Pozadina_SvijetloCrvena"/>
    <w:basedOn w:val="eSPISCCParagraphDefaultFont"/>
    <w:rsid w:val="006970A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970A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St-158/2018</izvorni_sadrzaj>
    <derivirana_varijabla naziv="DomainObject.Predmet.OznakaBroj_1">St-158/2018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TEMELJ GRADNJA j.d.o.o. za građenje i turizam</izvorni_sadrzaj>
    <derivirana_varijabla naziv="DomainObject.Predmet.ProtustrankaFormated_1">  TEMELJ GRADNJA j.d.o.o. za građenje i turizam</derivirana_varijabla>
  </DomainObject.Predmet.ProtustrankaFormated>
  <DomainObject.Predmet.ProtustrankaFormatedOIB>
    <izvorni_sadrzaj>  TEMELJ GRADNJA j.d.o.o. za građenje i turizam, OIB 97694338154</izvorni_sadrzaj>
    <derivirana_varijabla naziv="DomainObject.Predmet.ProtustrankaFormatedOIB_1">  TEMELJ GRADNJA j.d.o.o. za građenje i turizam, OIB 97694338154</derivirana_varijabla>
  </DomainObject.Predmet.ProtustrankaFormatedOIB>
  <DomainObject.Predmet.ProtustrankaFormatedWithAdress>
    <izvorni_sadrzaj> TEMELJ GRADNJA j.d.o.o. za građenje i turizam, Žrnovo 1241, 20275 Žrnovo</izvorni_sadrzaj>
    <derivirana_varijabla naziv="DomainObject.Predmet.ProtustrankaFormatedWithAdress_1"> TEMELJ GRADNJA j.d.o.o. za građenje i turizam, Žrnovo 1241, 20275 Žrnovo</derivirana_varijabla>
  </DomainObject.Predmet.ProtustrankaFormatedWithAdress>
  <DomainObject.Predmet.ProtustrankaFormatedWithAdressOIB>
    <izvorni_sadrzaj> TEMELJ GRADNJA j.d.o.o. za građenje i turizam, OIB 97694338154, Žrnovo 1241, 20275 Žrnovo</izvorni_sadrzaj>
    <derivirana_varijabla naziv="DomainObject.Predmet.ProtustrankaFormatedWithAdressOIB_1"> TEMELJ GRADNJA j.d.o.o. za građenje i turizam, OIB 97694338154, Žrnovo 1241, 20275 Žrnovo</derivirana_varijabla>
  </DomainObject.Predmet.ProtustrankaFormatedWithAdressOIB>
  <DomainObject.Predmet.ProtustrankaWithAdress>
    <izvorni_sadrzaj>TEMELJ GRADNJA j.d.o.o. za građenje i turizam Žrnovo 1241, 20275 Žrnovo</izvorni_sadrzaj>
    <derivirana_varijabla naziv="DomainObject.Predmet.ProtustrankaWithAdress_1">TEMELJ GRADNJA j.d.o.o. za građenje i turizam Žrnovo 1241, 20275 Žrnovo</derivirana_varijabla>
  </DomainObject.Predmet.ProtustrankaWithAdress>
  <DomainObject.Predmet.ProtustrankaWithAdressOIB>
    <izvorni_sadrzaj>TEMELJ GRADNJA j.d.o.o. za građenje i turizam, OIB 97694338154, Žrnovo 1241, 20275 Žrnovo</izvorni_sadrzaj>
    <derivirana_varijabla naziv="DomainObject.Predmet.ProtustrankaWithAdressOIB_1">TEMELJ GRADNJA j.d.o.o. za građenje i turizam, OIB 97694338154, Žrnovo 1241, 20275 Žrnovo</derivirana_varijabla>
  </DomainObject.Predmet.ProtustrankaWithAdressOIB>
  <DomainObject.Predmet.ProtustrankaNazivFormated>
    <izvorni_sadrzaj>TEMELJ GRADNJA j.d.o.o. za građenje i turizam</izvorni_sadrzaj>
    <derivirana_varijabla naziv="DomainObject.Predmet.ProtustrankaNazivFormated_1">TEMELJ GRADNJA j.d.o.o. za građenje i turizam</derivirana_varijabla>
  </DomainObject.Predmet.ProtustrankaNazivFormated>
  <DomainObject.Predmet.ProtustrankaNazivFormatedOIB>
    <izvorni_sadrzaj>TEMELJ GRADNJA j.d.o.o. za građenje i turizam, OIB 97694338154</izvorni_sadrzaj>
    <derivirana_varijabla naziv="DomainObject.Predmet.ProtustrankaNazivFormatedOIB_1">TEMELJ GRADNJA j.d.o.o. za građenje i turizam, OIB 97694338154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595692.51</izvorni_sadrzaj>
    <derivirana_varijabla naziv="DomainObject.Predmet.TrenutnaVrijednost_1">595692.51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TEMELJ GRADNJA j.d.o.o. za građenje i turizam</item>
    </izvorni_sadrzaj>
    <derivirana_varijabla naziv="DomainObject.Predmet.ProtuStrankaListFormated_1">
      <item>TEMELJ GRADNJA j.d.o.o. za građenje i turizam</item>
    </derivirana_varijabla>
  </DomainObject.Predmet.ProtuStrankaListFormated>
  <DomainObject.Predmet.ProtuStrankaListFormatedOIB>
    <izvorni_sadrzaj>
      <item>TEMELJ GRADNJA j.d.o.o. za građenje i turizam, OIB 97694338154</item>
    </izvorni_sadrzaj>
    <derivirana_varijabla naziv="DomainObject.Predmet.ProtuStrankaListFormatedOIB_1">
      <item>TEMELJ GRADNJA j.d.o.o. za građenje i turizam, OIB 97694338154</item>
    </derivirana_varijabla>
  </DomainObject.Predmet.ProtuStrankaListFormatedOIB>
  <DomainObject.Predmet.ProtuStrankaListFormatedWithAdress>
    <izvorni_sadrzaj>
      <item>TEMELJ GRADNJA j.d.o.o. za građenje i turizam, Žrnovo 1241, 20275 Žrnovo</item>
    </izvorni_sadrzaj>
    <derivirana_varijabla naziv="DomainObject.Predmet.ProtuStrankaListFormatedWithAdress_1">
      <item>TEMELJ GRADNJA j.d.o.o. za građenje i turizam, Žrnovo 1241, 20275 Žrnovo</item>
    </derivirana_varijabla>
  </DomainObject.Predmet.ProtuStrankaListFormatedWithAdress>
  <DomainObject.Predmet.ProtuStrankaListFormatedWithAdressOIB>
    <izvorni_sadrzaj>
      <item>TEMELJ GRADNJA j.d.o.o. za građenje i turizam, OIB 97694338154, Žrnovo 1241, 20275 Žrnovo</item>
    </izvorni_sadrzaj>
    <derivirana_varijabla naziv="DomainObject.Predmet.ProtuStrankaListFormatedWithAdressOIB_1">
      <item>TEMELJ GRADNJA j.d.o.o. za građenje i turizam, OIB 97694338154, Žrnovo 1241, 20275 Žrnovo</item>
    </derivirana_varijabla>
  </DomainObject.Predmet.ProtuStrankaListFormatedWithAdressOIB>
  <DomainObject.Predmet.ProtuStrankaListNazivFormated>
    <izvorni_sadrzaj>
      <item>TEMELJ GRADNJA j.d.o.o. za građenje i turizam</item>
    </izvorni_sadrzaj>
    <derivirana_varijabla naziv="DomainObject.Predmet.ProtuStrankaListNazivFormated_1">
      <item>TEMELJ GRADNJA j.d.o.o. za građenje i turizam</item>
    </derivirana_varijabla>
  </DomainObject.Predmet.ProtuStrankaListNazivFormated>
  <DomainObject.Predmet.ProtuStrankaListNazivFormatedOIB>
    <izvorni_sadrzaj>
      <item>TEMELJ GRADNJA j.d.o.o. za građenje i turizam, OIB 97694338154</item>
    </izvorni_sadrzaj>
    <derivirana_varijabla naziv="DomainObject.Predmet.ProtuStrankaListNazivFormatedOIB_1">
      <item>TEMELJ GRADNJA j.d.o.o. za građenje i turizam, OIB 97694338154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TEMELJ GRADNJA j.d.o.o. za građenje i turizam</izvorni_sadrzaj>
    <derivirana_varijabla naziv="DomainObject.Predmet.ProtustrankaIDrugi_1">TEMELJ GRADNJA j.d.o.o. za građenje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TEMELJ GRADNJA j.d.o.o. za građenje i turizam, OIB 97694338154, Žrnovo 1241, 20275 Žrnovo</izvorni_sadrzaj>
    <derivirana_varijabla naziv="DomainObject.Predmet.ProtustrankaIDrugiAdressOIB_1">TEMELJ GRADNJA j.d.o.o. za građenje i turizam, OIB 97694338154, Žrnovo 1241, 20275 Žrnovo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TEMELJ GRADNJA j.d.o.o. za građenje i turizam</item>
    </izvorni_sadrzaj>
    <derivirana_varijabla naziv="DomainObject.Predmet.SudioniciListNaziv_1">
      <item>FINA, RC Split, Podružnica Dubrovnik</item>
      <item>TEMELJ GRADNJA j.d.o.o. za građenje i turizam</item>
    </derivirana_varijabla>
  </DomainObject.Predmet.SudioniciListNaziv>
  <DomainObject.Predmet.SudioniciListAdressOIB>
    <izvorni_sadrzaj>
      <item>FINA, RC Split, Podružnica Dubrovnik, OIB 85821130368, Vukovarska 2,20000 Dubrovnik</item>
      <item>TEMELJ GRADNJA j.d.o.o. za građenje i turizam, OIB 97694338154, Žrnovo 1241,20275 Žrnovo</item>
    </izvorni_sadrzaj>
    <derivirana_varijabla naziv="DomainObject.Predmet.SudioniciListAdressOIB_1">
      <item>FINA, RC Split, Podružnica Dubrovnik, OIB 85821130368, Vukovarska 2,20000 Dubrovnik</item>
      <item>TEMELJ GRADNJA j.d.o.o. za građenje i turizam, OIB 97694338154, Žrnovo 1241,20275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97694338154</item>
    </izvorni_sadrzaj>
    <derivirana_varijabla naziv="DomainObject.Predmet.SudioniciListNazivOIB_1">
      <item>, OIB 85821130368</item>
      <item>, OIB 97694338154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5618</properties:Characters>
  <properties:Lines>143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2018-03-06T09:13:00Z</dcterms:created>
  <dc:creator>Diana Butigan Granić</dc:creator>
  <cp:lastModifiedBy>Ivana Mendeš</cp:lastModifiedBy>
  <cp:lastPrinted>2018-03-06T09:34:00Z</cp:lastPrinted>
  <dcterms:modified xmlns:xsi="http://www.w3.org/2001/XMLSchema-instance" xsi:type="dcterms:W3CDTF">2018-03-06T09:39:00Z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(158-18 - prethodni.docx)</vt:lpwstr>
  </prop:property>
  <prop:property name="CC_coloring" pid="4" fmtid="{D5CDD505-2E9C-101B-9397-08002B2CF9AE}">
    <vt:bool>false</vt:bool>
  </prop:property>
  <prop:property name="BrojStranica" pid="5" fmtid="{D5CDD505-2E9C-101B-9397-08002B2CF9AE}">
    <vt:i4>3</vt:i4>
  </prop:property>
</prop:Properties>
</file>