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12fb" w14:paraId="b5912fb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7135DB">
        <w:rPr>
          <w:rFonts w:hAnsi="Times New Roman" w:ascii="Times New Roman"/>
          <w:color w:themeColor="text1" w:val="000000"/>
          <w:szCs w:val="24"/>
        </w:rPr>
        <w:t>4728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  <w:r w:rsidR="00A27522">
        <w:rPr>
          <w:rFonts w:hAnsi="Times New Roman" w:ascii="Times New Roman"/>
          <w:color w:themeColor="text1" w:val="000000"/>
          <w:szCs w:val="24"/>
        </w:rPr>
        <w:t>15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7135DB" w:rsidRPr="007135DB">
        <w:rPr>
          <w:rFonts w:hAnsi="Times New Roman" w:ascii="Times New Roman"/>
          <w:color w:themeColor="text1" w:val="000000"/>
          <w:szCs w:val="24"/>
        </w:rPr>
        <w:t>FEŠTICA društvo s ograničenom odgovornošću za građenje, trgovinu, ugostiteljstvo i usluge, Kačkovec (Općina Kraljevec na Sutli), Kačkovec 2, OIB: 68154631567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9A2FD8">
        <w:rPr>
          <w:rFonts w:hAnsi="Times New Roman" w:ascii="Times New Roman"/>
          <w:color w:themeColor="text1" w:val="000000"/>
          <w:szCs w:val="24"/>
        </w:rPr>
        <w:t xml:space="preserve"> dana 12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9A2FD8">
        <w:rPr>
          <w:rFonts w:hAnsi="Times New Roman" w:ascii="Times New Roman"/>
          <w:color w:themeColor="text1" w:val="000000"/>
          <w:szCs w:val="24"/>
        </w:rPr>
        <w:t>travnja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7135DB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7135DB" w:rsidRPr="007135DB">
        <w:rPr>
          <w:rFonts w:hAnsi="Times New Roman" w:ascii="Times New Roman"/>
          <w:sz w:val="24"/>
          <w:szCs w:val="24"/>
        </w:rPr>
        <w:t>FEŠTICA društvo s ograničenom odgovornošću za građenje, trgovinu, ugostiteljstvo i usluge, Kačkovec (Općina Kraljevec na Sutli), Kačkovec 2, OIB: 68154631567</w:t>
      </w:r>
      <w:r w:rsidR="00823F6C">
        <w:rPr>
          <w:rFonts w:hAnsi="Times New Roman" w:ascii="Times New Roman"/>
          <w:sz w:val="24"/>
          <w:szCs w:val="24"/>
        </w:rPr>
        <w:t>.</w:t>
      </w:r>
    </w:p>
    <w:p w:rsidRDefault="00CA3255" w:rsidP="00F70886" w:rsidR="00F7088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Za stečajnog upravitelja imenuje se</w:t>
      </w:r>
      <w:r w:rsidR="00441F2C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F70886">
        <w:rPr>
          <w:rFonts w:hAnsi="Times New Roman" w:ascii="Times New Roman"/>
          <w:color w:themeColor="text1" w:val="000000"/>
          <w:sz w:val="24"/>
          <w:szCs w:val="24"/>
        </w:rPr>
        <w:t>Martina Pancer, Zagreb, Trnjanska 59a, OIB 09308771365.</w:t>
      </w:r>
    </w:p>
    <w:p w:rsidRDefault="00CA3255" w:rsidP="007135DB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7135DB" w:rsidRPr="007135DB">
        <w:rPr>
          <w:rFonts w:hAnsi="Times New Roman" w:ascii="Times New Roman"/>
          <w:sz w:val="24"/>
          <w:szCs w:val="24"/>
        </w:rPr>
        <w:t>FEŠTICA društvo s ograničenom odgovornošću za građenje, trgovinu, ugostiteljstvo i usluge, Kačkovec (Općina Kraljevec na Sutli), Kačkovec 2, OIB: 68154631567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9E0291" w:rsidP="00573669" w:rsidR="009E0291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>Financijska agencija, Regionalni centar Zagreb, podnijela je ovom sudu prijedlog za otvaranje stečajnog postupka nad dužnikom</w:t>
      </w:r>
      <w:r w:rsidRPr="004859C4">
        <w:rPr>
          <w:rFonts w:hAnsi="Times New Roman" w:ascii="Times New Roman"/>
          <w:szCs w:val="24"/>
        </w:rPr>
        <w:t xml:space="preserve"> </w:t>
      </w:r>
      <w:r w:rsidR="007135DB" w:rsidRPr="007135DB">
        <w:rPr>
          <w:rFonts w:hAnsi="Times New Roman" w:ascii="Times New Roman"/>
          <w:lang w:val="pt-BR"/>
        </w:rPr>
        <w:t>FEŠTICA društvo s ograničenom odgovornošću za građenje, trgovinu, ugostiteljstvo i usluge, Kačkovec (Općina Kraljevec na Sutli), Kačkovec 2, OIB: 68154631567</w:t>
      </w:r>
      <w:r w:rsidR="004E69E0" w:rsidRPr="00443774">
        <w:rPr>
          <w:rFonts w:hAnsi="Times New Roman" w:ascii="Times New Roman"/>
          <w:color w:themeColor="text1" w:val="000000"/>
          <w:szCs w:val="24"/>
        </w:rPr>
        <w:t>.</w:t>
      </w:r>
    </w:p>
    <w:p w:rsidRDefault="009A2FD8" w:rsidP="00CA3255" w:rsidR="009A2FD8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1413E7" w:rsidP="00CA3255" w:rsidR="001413E7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7D6457">
        <w:rPr>
          <w:rFonts w:hAnsi="Times New Roman" w:ascii="Times New Roman"/>
          <w:szCs w:val="24"/>
        </w:rPr>
        <w:t>707</w:t>
      </w:r>
      <w:r w:rsidR="0044377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dana, u ukupnom iznosu </w:t>
      </w:r>
      <w:r w:rsidR="007818C1">
        <w:rPr>
          <w:rFonts w:hAnsi="Times New Roman" w:ascii="Times New Roman"/>
          <w:szCs w:val="24"/>
        </w:rPr>
        <w:t xml:space="preserve">od </w:t>
      </w:r>
      <w:r w:rsidR="007D6457">
        <w:rPr>
          <w:rFonts w:hAnsi="Times New Roman" w:ascii="Times New Roman"/>
          <w:szCs w:val="24"/>
        </w:rPr>
        <w:t>77.975,96</w:t>
      </w:r>
      <w:r w:rsidR="00DC4628">
        <w:rPr>
          <w:rFonts w:hAnsi="Times New Roman" w:ascii="Times New Roman"/>
          <w:szCs w:val="24"/>
        </w:rPr>
        <w:t xml:space="preserve"> </w:t>
      </w:r>
      <w:r w:rsidR="00BD0A67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B95555" w:rsidP="00CA3255" w:rsidR="00B955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9A2FD8" w:rsidR="009A2FD8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 da sud na temelju prijedloga za otvaranje stečajnoga postupka donosi rješenje o pokretanju prethodnoga postupka radi utvrđivanja pretpostavki za otvaranje stečajnog</w:t>
      </w:r>
      <w:r w:rsidR="009A2FD8">
        <w:rPr>
          <w:rFonts w:hAnsi="Times New Roman" w:ascii="Times New Roman"/>
          <w:szCs w:val="24"/>
        </w:rPr>
        <w:t>a postupka (prethodni postupak).</w:t>
      </w:r>
    </w:p>
    <w:p w:rsidRDefault="009E0291" w:rsidP="009A2FD8" w:rsidR="009E0291">
      <w:pPr>
        <w:ind w:firstLine="709"/>
        <w:jc w:val="both"/>
        <w:rPr>
          <w:rFonts w:hAnsi="Times New Roman" w:ascii="Times New Roman"/>
          <w:szCs w:val="24"/>
        </w:rPr>
      </w:pPr>
    </w:p>
    <w:p w:rsidRDefault="00BC32D6" w:rsidP="00BC32D6" w:rsidR="00BC32D6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radi očitovanja o prijedlogu za otvaranje stečajnog postupka, predlagatelj se pisanim podneskom očitovao da ostaje u cijelosti kod navoda iz podnesenog prijedloga za otvaranje stečajnog postupka nad predmetnim dužnikom. Zakonski zastupnik dužnika</w:t>
      </w:r>
      <w:r w:rsidR="007D6457">
        <w:rPr>
          <w:rFonts w:hAnsi="Times New Roman" w:ascii="Times New Roman"/>
          <w:szCs w:val="24"/>
        </w:rPr>
        <w:t xml:space="preserve"> očitovao se da je djelatnost dužnika bila obavljanje ugostiteljskih usluga pića, da se djelatnost obavljala u iznajmljenom prostoru koji je otkazan  još 2015.g., te da dužnik u svom vlasništvu nema nikakve nekretnine, kao niti pokretnine.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7D6457">
        <w:rPr>
          <w:rFonts w:hAnsi="Times New Roman" w:ascii="Times New Roman"/>
          <w:color w:themeColor="text1" w:val="000000"/>
          <w:szCs w:val="24"/>
        </w:rPr>
        <w:t xml:space="preserve"> 23</w:t>
      </w:r>
      <w:r w:rsidR="00626042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2C5D3A">
        <w:rPr>
          <w:rFonts w:hAnsi="Times New Roman" w:ascii="Times New Roman"/>
          <w:color w:themeColor="text1" w:val="000000"/>
          <w:szCs w:val="24"/>
        </w:rPr>
        <w:t xml:space="preserve">vozila (list </w:t>
      </w:r>
      <w:r w:rsidR="007D6457">
        <w:rPr>
          <w:rFonts w:hAnsi="Times New Roman" w:ascii="Times New Roman"/>
          <w:color w:themeColor="text1" w:val="000000"/>
          <w:szCs w:val="24"/>
        </w:rPr>
        <w:t>29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C5D3A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3E672A">
        <w:rPr>
          <w:rFonts w:hAnsi="Times New Roman" w:ascii="Times New Roman"/>
          <w:color w:themeColor="text1" w:val="000000"/>
          <w:szCs w:val="24"/>
        </w:rPr>
        <w:t>15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B95555">
        <w:rPr>
          <w:rFonts w:hAnsi="Times New Roman" w:ascii="Times New Roman"/>
          <w:color w:themeColor="text1" w:val="000000"/>
          <w:szCs w:val="24"/>
        </w:rPr>
        <w:t>studenog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413E7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12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travnja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A27522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A27522" w:rsidP="00A27522" w:rsidR="00A27522" w:rsidRPr="00A27522">
      <w:pPr>
        <w:ind w:left="4248"/>
        <w:rPr>
          <w:rFonts w:hAnsi="Times New Roman" w:ascii="Times New Roman"/>
        </w:rPr>
      </w:pPr>
      <w:r w:rsidRPr="00A27522">
        <w:rPr>
          <w:rFonts w:hAnsi="Times New Roman" w:ascii="Times New Roman"/>
        </w:rPr>
        <w:t>Za točnost otpravka-ovlašteni službenik</w:t>
      </w:r>
    </w:p>
    <w:p w:rsidRDefault="00A27522" w:rsidP="00A27522" w:rsidR="00A27522" w:rsidRPr="00A27522">
      <w:pPr>
        <w:ind w:left="4248"/>
        <w:rPr>
          <w:rFonts w:hAnsi="Times New Roman" w:ascii="Times New Roman"/>
        </w:rPr>
      </w:pPr>
      <w:r w:rsidRPr="00A27522">
        <w:rPr>
          <w:rFonts w:hAnsi="Times New Roman" w:ascii="Times New Roman"/>
        </w:rPr>
        <w:tab/>
        <w:t xml:space="preserve">   Monika Grbac</w:t>
      </w:r>
    </w:p>
    <w:p w:rsidRDefault="00C559F4" w:rsidP="00A27522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1413E7" w:rsidR="00573669" w:rsidRPr="00573669">
      <w:headerReference w:type="default" r:id="rId10"/>
      <w:pgSz w:h="16838" w:w="11906"/>
      <w:pgMar w:gutter="0" w:footer="708" w:header="708" w:left="1417" w:bottom="1276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522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7135DB">
          <w:rPr>
            <w:rFonts w:hAnsi="Times New Roman" w:ascii="Times New Roman"/>
            <w:color w:themeColor="text1" w:val="000000"/>
            <w:szCs w:val="24"/>
          </w:rPr>
          <w:t>4728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A27522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24C04"/>
    <w:rsid w:val="00040A7D"/>
    <w:rsid w:val="00073310"/>
    <w:rsid w:val="00086150"/>
    <w:rsid w:val="000B64AD"/>
    <w:rsid w:val="000F21F3"/>
    <w:rsid w:val="00125ACC"/>
    <w:rsid w:val="001413E7"/>
    <w:rsid w:val="001756E2"/>
    <w:rsid w:val="00175DDB"/>
    <w:rsid w:val="001A5C87"/>
    <w:rsid w:val="00217CEF"/>
    <w:rsid w:val="00230B46"/>
    <w:rsid w:val="00243347"/>
    <w:rsid w:val="00251722"/>
    <w:rsid w:val="00284CF9"/>
    <w:rsid w:val="002A37AC"/>
    <w:rsid w:val="002B4A0D"/>
    <w:rsid w:val="002C45F7"/>
    <w:rsid w:val="002C5D3A"/>
    <w:rsid w:val="002E153D"/>
    <w:rsid w:val="00302302"/>
    <w:rsid w:val="00330B1A"/>
    <w:rsid w:val="00353229"/>
    <w:rsid w:val="00357E36"/>
    <w:rsid w:val="003C43BB"/>
    <w:rsid w:val="003C5CC3"/>
    <w:rsid w:val="003E1559"/>
    <w:rsid w:val="003E672A"/>
    <w:rsid w:val="00434465"/>
    <w:rsid w:val="004361E7"/>
    <w:rsid w:val="00441F2C"/>
    <w:rsid w:val="00443774"/>
    <w:rsid w:val="00466C9C"/>
    <w:rsid w:val="0047066F"/>
    <w:rsid w:val="004859C4"/>
    <w:rsid w:val="004A2099"/>
    <w:rsid w:val="004E69E0"/>
    <w:rsid w:val="004F45B9"/>
    <w:rsid w:val="00527E1E"/>
    <w:rsid w:val="00573669"/>
    <w:rsid w:val="005C7713"/>
    <w:rsid w:val="00626042"/>
    <w:rsid w:val="00653D3C"/>
    <w:rsid w:val="006B5EDB"/>
    <w:rsid w:val="00712CD4"/>
    <w:rsid w:val="007135DB"/>
    <w:rsid w:val="007149BF"/>
    <w:rsid w:val="00727767"/>
    <w:rsid w:val="00765DCA"/>
    <w:rsid w:val="00771942"/>
    <w:rsid w:val="007818C1"/>
    <w:rsid w:val="007912D7"/>
    <w:rsid w:val="007A2681"/>
    <w:rsid w:val="007D6457"/>
    <w:rsid w:val="007F7ED4"/>
    <w:rsid w:val="00804954"/>
    <w:rsid w:val="0082176B"/>
    <w:rsid w:val="00823F6C"/>
    <w:rsid w:val="008F289C"/>
    <w:rsid w:val="009519D8"/>
    <w:rsid w:val="00960B59"/>
    <w:rsid w:val="009A2FD8"/>
    <w:rsid w:val="009A5463"/>
    <w:rsid w:val="009C35D5"/>
    <w:rsid w:val="009E0291"/>
    <w:rsid w:val="009E50FD"/>
    <w:rsid w:val="009F7839"/>
    <w:rsid w:val="00A01F01"/>
    <w:rsid w:val="00A20B0D"/>
    <w:rsid w:val="00A27522"/>
    <w:rsid w:val="00A40FE1"/>
    <w:rsid w:val="00AA216C"/>
    <w:rsid w:val="00AD63FF"/>
    <w:rsid w:val="00AE58A7"/>
    <w:rsid w:val="00B33D97"/>
    <w:rsid w:val="00B544A2"/>
    <w:rsid w:val="00B75521"/>
    <w:rsid w:val="00B810E2"/>
    <w:rsid w:val="00B9179A"/>
    <w:rsid w:val="00B95555"/>
    <w:rsid w:val="00BC32D6"/>
    <w:rsid w:val="00BD0A67"/>
    <w:rsid w:val="00C559F4"/>
    <w:rsid w:val="00C62458"/>
    <w:rsid w:val="00C86611"/>
    <w:rsid w:val="00C91590"/>
    <w:rsid w:val="00C94E14"/>
    <w:rsid w:val="00CA3255"/>
    <w:rsid w:val="00CA48AF"/>
    <w:rsid w:val="00CB18E5"/>
    <w:rsid w:val="00CB2E19"/>
    <w:rsid w:val="00CF4FC5"/>
    <w:rsid w:val="00D370ED"/>
    <w:rsid w:val="00D53EBD"/>
    <w:rsid w:val="00D62A8A"/>
    <w:rsid w:val="00D82DCE"/>
    <w:rsid w:val="00DB342D"/>
    <w:rsid w:val="00DB7A2D"/>
    <w:rsid w:val="00DC099D"/>
    <w:rsid w:val="00DC4628"/>
    <w:rsid w:val="00DF3DAC"/>
    <w:rsid w:val="00E33B36"/>
    <w:rsid w:val="00E453CB"/>
    <w:rsid w:val="00EA6146"/>
    <w:rsid w:val="00EC338C"/>
    <w:rsid w:val="00EE0C2C"/>
    <w:rsid w:val="00F06238"/>
    <w:rsid w:val="00F07C2E"/>
    <w:rsid w:val="00F172FE"/>
    <w:rsid w:val="00F22EE7"/>
    <w:rsid w:val="00F427A3"/>
    <w:rsid w:val="00F54B7C"/>
    <w:rsid w:val="00F70886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7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522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522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522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522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7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522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522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522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522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St-4728/2016-15</izvorni_sadrzaj>
    <derivirana_varijabla naziv="DomainObject.Oznaka_1">St-4728/2016-15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4728</izvorni_sadrzaj>
    <derivirana_varijabla naziv="DomainObject.Predmet.Broj_1">4728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St-4728/2016</izvorni_sadrzaj>
    <derivirana_varijabla naziv="DomainObject.Predmet.OznakaBroj_1">St-4728/2016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FEŠTICA d.o.o.</izvorni_sadrzaj>
    <derivirana_varijabla naziv="DomainObject.Predmet.ProtustrankaFormated_1">  FEŠTICA d.o.o.</derivirana_varijabla>
  </DomainObject.Predmet.ProtustrankaFormated>
  <DomainObject.Predmet.ProtustrankaFormatedOIB>
    <izvorni_sadrzaj>  FEŠTICA d.o.o., OIB 68154631567</izvorni_sadrzaj>
    <derivirana_varijabla naziv="DomainObject.Predmet.ProtustrankaFormatedOIB_1">  FEŠTICA d.o.o., OIB 68154631567</derivirana_varijabla>
  </DomainObject.Predmet.ProtustrankaFormatedOIB>
  <DomainObject.Predmet.ProtustrankaFormatedWithAdress>
    <izvorni_sadrzaj> FEŠTICA d.o.o., Kačkovec 2, 49294 Kačkovec</izvorni_sadrzaj>
    <derivirana_varijabla naziv="DomainObject.Predmet.ProtustrankaFormatedWithAdress_1"> FEŠTICA d.o.o., Kačkovec 2, 49294 Kačkovec</derivirana_varijabla>
  </DomainObject.Predmet.ProtustrankaFormatedWithAdress>
  <DomainObject.Predmet.ProtustrankaFormatedWithAdressOIB>
    <izvorni_sadrzaj> FEŠTICA d.o.o., OIB 68154631567, Kačkovec 2, 49294 Kačkovec</izvorni_sadrzaj>
    <derivirana_varijabla naziv="DomainObject.Predmet.ProtustrankaFormatedWithAdressOIB_1"> FEŠTICA d.o.o., OIB 68154631567, Kačkovec 2, 49294 Kačkovec</derivirana_varijabla>
  </DomainObject.Predmet.ProtustrankaFormatedWithAdressOIB>
  <DomainObject.Predmet.ProtustrankaWithAdress>
    <izvorni_sadrzaj>FEŠTICA d.o.o. Kačkovec 2, 49294 Kačkovec</izvorni_sadrzaj>
    <derivirana_varijabla naziv="DomainObject.Predmet.ProtustrankaWithAdress_1">FEŠTICA d.o.o. Kačkovec 2, 49294 Kačkovec</derivirana_varijabla>
  </DomainObject.Predmet.ProtustrankaWithAdress>
  <DomainObject.Predmet.ProtustrankaWithAdressOIB>
    <izvorni_sadrzaj>FEŠTICA d.o.o., OIB 68154631567, Kačkovec 2, 49294 Kačkovec</izvorni_sadrzaj>
    <derivirana_varijabla naziv="DomainObject.Predmet.ProtustrankaWithAdressOIB_1">FEŠTICA d.o.o., OIB 68154631567, Kačkovec 2, 49294 Kačkovec</derivirana_varijabla>
  </DomainObject.Predmet.ProtustrankaWithAdressOIB>
  <DomainObject.Predmet.ProtustrankaNazivFormated>
    <izvorni_sadrzaj>FEŠTICA d.o.o.</izvorni_sadrzaj>
    <derivirana_varijabla naziv="DomainObject.Predmet.ProtustrankaNazivFormated_1">FEŠTICA d.o.o.</derivirana_varijabla>
  </DomainObject.Predmet.ProtustrankaNazivFormated>
  <DomainObject.Predmet.ProtustrankaNazivFormatedOIB>
    <izvorni_sadrzaj>FEŠTICA d.o.o., OIB 68154631567</izvorni_sadrzaj>
    <derivirana_varijabla naziv="DomainObject.Predmet.ProtustrankaNazivFormatedOIB_1">FEŠTICA d.o.o., OIB 68154631567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Štefica Horvat</izvorni_sadrzaj>
    <derivirana_varijabla naziv="DomainObject.Predmet.StrankaFormated_1">  FINA Regionalni centar Zagreb; Štefica Horvat</derivirana_varijabla>
  </DomainObject.Predmet.StrankaFormated>
  <DomainObject.Predmet.StrankaFormatedOIB>
    <izvorni_sadrzaj>  FINA Regionalni centar Zagreb, OIB 85821130368; Štefica Horvat, OIB 48001264445</izvorni_sadrzaj>
    <derivirana_varijabla naziv="DomainObject.Predmet.StrankaFormatedOIB_1">  FINA Regionalni centar Zagreb, OIB 85821130368; Štefica Horvat, OIB 48001264445</derivirana_varijabla>
  </DomainObject.Predmet.StrankaFormatedOIB>
  <DomainObject.Predmet.StrankaFormatedWithAdress>
    <izvorni_sadrzaj> FINA Regionalni centar Zagreb, Trg svibanjskih žrtava 1995. 1, 10000 Zagreb; Štefica Horvat, Pavla Štoosa 12, 10292 Dubravica</izvorni_sadrzaj>
    <derivirana_varijabla naziv="DomainObject.Predmet.StrankaFormatedWithAdress_1"> FINA Regionalni centar Zagreb, Trg svibanjskih žrtava 1995. 1, 10000 Zagreb; Štefica Horvat, Pavla Štoosa 12, 10292 Dubravica</derivirana_varijabla>
  </DomainObject.Predmet.StrankaFormatedWithAdress>
  <DomainObject.Predmet.StrankaFormatedWithAdressOIB>
    <izvorni_sadrzaj> FINA Regionalni centar Zagreb, OIB 85821130368, Trg svibanjskih žrtava 1995. 1, 10000 Zagreb; Štefica Horvat, OIB 48001264445, Pavla Štoosa 12, 10292 Dubravica</izvorni_sadrzaj>
    <derivirana_varijabla naziv="DomainObject.Predmet.StrankaFormatedWithAdressOIB_1"> FINA Regionalni centar Zagreb, OIB 85821130368, Trg svibanjskih žrtava 1995. 1, 10000 Zagreb; Štefica Horvat, OIB 48001264445, Pavla Štoosa 12, 10292 Dubravica</derivirana_varijabla>
  </DomainObject.Predmet.StrankaFormatedWithAdressOIB>
  <DomainObject.Predmet.StrankaWithAdress>
    <izvorni_sadrzaj>FINA Regionalni centar Zagreb Trg svibanjskih žrtava 1995. 1,10000 Zagreb,Štefica Horvat Pavla Štoosa 12,10292 Dubravica</izvorni_sadrzaj>
    <derivirana_varijabla naziv="DomainObject.Predmet.StrankaWithAdress_1">FINA Regionalni centar Zagreb Trg svibanjskih žrtava 1995. 1,10000 Zagreb,Štefica Horvat Pavla Štoosa 12,10292 Dubravica</derivirana_varijabla>
  </DomainObject.Predmet.StrankaWithAdress>
  <DomainObject.Predmet.StrankaWithAdressOIB>
    <izvorni_sadrzaj>FINA Regionalni centar Zagreb, OIB 85821130368, Trg svibanjskih žrtava 1995. 1,10000 Zagreb,Štefica Horvat, OIB 48001264445, Pavla Štoosa 12,10292 Dubravica</izvorni_sadrzaj>
    <derivirana_varijabla naziv="DomainObject.Predmet.StrankaWithAdressOIB_1">FINA Regionalni centar Zagreb, OIB 85821130368, Trg svibanjskih žrtava 1995. 1,10000 Zagreb,Štefica Horvat, OIB 48001264445, Pavla Štoosa 12,10292 Dubravica</derivirana_varijabla>
  </DomainObject.Predmet.StrankaWithAdressOIB>
  <DomainObject.Predmet.StrankaNazivFormated>
    <izvorni_sadrzaj>FINA Regionalni centar Zagreb,Štefica Horvat</izvorni_sadrzaj>
    <derivirana_varijabla naziv="DomainObject.Predmet.StrankaNazivFormated_1">FINA Regionalni centar Zagreb,Štefica Horvat</derivirana_varijabla>
  </DomainObject.Predmet.StrankaNazivFormated>
  <DomainObject.Predmet.StrankaNazivFormatedOIB>
    <izvorni_sadrzaj>FINA Regionalni centar Zagreb, OIB 85821130368,Štefica Horvat, OIB 48001264445</izvorni_sadrzaj>
    <derivirana_varijabla naziv="DomainObject.Predmet.StrankaNazivFormatedOIB_1">FINA Regionalni centar Zagreb, OIB 85821130368,Štefica Horvat, OIB 48001264445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Štefica Horvat</item>
    </izvorni_sadrzaj>
    <derivirana_varijabla naziv="DomainObject.Predmet.StrankaListFormated_1">
      <item>FINA Regionalni centar Zagreb</item>
      <item>Štefica Horvat</item>
    </derivirana_varijabla>
  </DomainObject.Predmet.StrankaListFormated>
  <DomainObject.Predmet.StrankaListFormatedOIB>
    <izvorni_sadrzaj>
      <item>FINA Regionalni centar Zagreb, OIB 85821130368</item>
      <item>Štefica Horvat, OIB 48001264445</item>
    </izvorni_sadrzaj>
    <derivirana_varijabla naziv="DomainObject.Predmet.StrankaListFormatedOIB_1">
      <item>FINA Regionalni centar Zagreb, OIB 85821130368</item>
      <item>Štefica Horvat, OIB 48001264445</item>
    </derivirana_varijabla>
  </DomainObject.Predmet.StrankaListFormatedOIB>
  <DomainObject.Predmet.StrankaListFormatedWithAdress>
    <izvorni_sadrzaj>
      <item>FINA Regionalni centar Zagreb, Trg svibanjskih žrtava 1995. 1, 10000 Zagreb</item>
      <item>Štefica Horvat, Pavla Štoosa 12, 10292 Dubravica</item>
    </izvorni_sadrzaj>
    <derivirana_varijabla naziv="DomainObject.Predmet.StrankaListFormatedWithAdress_1">
      <item>FINA Regionalni centar Zagreb, Trg svibanjskih žrtava 1995. 1, 10000 Zagreb</item>
      <item>Štefica Horvat, Pavla Štoosa 12, 10292 Dubravica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Štefica Horvat, OIB 48001264445, Pavla Štoosa 12, 10292 Dubravica</item>
    </izvorni_sadrzaj>
    <derivirana_varijabla naziv="DomainObject.Predmet.StrankaListFormatedWithAdressOIB_1">
      <item>FINA Regionalni centar Zagreb, OIB 85821130368, Trg svibanjskih žrtava 1995. 1, 10000 Zagreb</item>
      <item>Štefica Horvat, OIB 48001264445, Pavla Štoosa 12, 10292 Dubravica</item>
    </derivirana_varijabla>
  </DomainObject.Predmet.StrankaListFormatedWithAdressOIB>
  <DomainObject.Predmet.StrankaListNazivFormated>
    <izvorni_sadrzaj>
      <item>FINA Regionalni centar Zagreb</item>
      <item>Štefica Horvat</item>
    </izvorni_sadrzaj>
    <derivirana_varijabla naziv="DomainObject.Predmet.StrankaListNazivFormated_1">
      <item>FINA Regionalni centar Zagreb</item>
      <item>Štefica Horvat</item>
    </derivirana_varijabla>
  </DomainObject.Predmet.StrankaListNazivFormated>
  <DomainObject.Predmet.StrankaListNazivFormatedOIB>
    <izvorni_sadrzaj>
      <item>FINA Regionalni centar Zagreb, OIB 85821130368</item>
      <item>Štefica Horvat, OIB 48001264445</item>
    </izvorni_sadrzaj>
    <derivirana_varijabla naziv="DomainObject.Predmet.StrankaListNazivFormatedOIB_1">
      <item>FINA Regionalni centar Zagreb, OIB 85821130368</item>
      <item>Štefica Horvat, OIB 48001264445</item>
    </derivirana_varijabla>
  </DomainObject.Predmet.StrankaListNazivFormatedOIB>
  <DomainObject.Predmet.ProtuStrankaListFormated>
    <izvorni_sadrzaj>
      <item>FEŠTICA d.o.o.</item>
    </izvorni_sadrzaj>
    <derivirana_varijabla naziv="DomainObject.Predmet.ProtuStrankaListFormated_1">
      <item>FEŠTICA d.o.o.</item>
    </derivirana_varijabla>
  </DomainObject.Predmet.ProtuStrankaListFormated>
  <DomainObject.Predmet.ProtuStrankaListFormatedOIB>
    <izvorni_sadrzaj>
      <item>FEŠTICA d.o.o., OIB 68154631567</item>
    </izvorni_sadrzaj>
    <derivirana_varijabla naziv="DomainObject.Predmet.ProtuStrankaListFormatedOIB_1">
      <item>FEŠTICA d.o.o., OIB 68154631567</item>
    </derivirana_varijabla>
  </DomainObject.Predmet.ProtuStrankaListFormatedOIB>
  <DomainObject.Predmet.ProtuStrankaListFormatedWithAdress>
    <izvorni_sadrzaj>
      <item>FEŠTICA d.o.o., Kačkovec 2, 49294 Kačkovec</item>
    </izvorni_sadrzaj>
    <derivirana_varijabla naziv="DomainObject.Predmet.ProtuStrankaListFormatedWithAdress_1">
      <item>FEŠTICA d.o.o., Kačkovec 2, 49294 Kačkovec</item>
    </derivirana_varijabla>
  </DomainObject.Predmet.ProtuStrankaListFormatedWithAdress>
  <DomainObject.Predmet.ProtuStrankaListFormatedWithAdressOIB>
    <izvorni_sadrzaj>
      <item>FEŠTICA d.o.o., OIB 68154631567, Kačkovec 2, 49294 Kačkovec</item>
    </izvorni_sadrzaj>
    <derivirana_varijabla naziv="DomainObject.Predmet.ProtuStrankaListFormatedWithAdressOIB_1">
      <item>FEŠTICA d.o.o., OIB 68154631567, Kačkovec 2, 49294 Kačkovec</item>
    </derivirana_varijabla>
  </DomainObject.Predmet.ProtuStrankaListFormatedWithAdressOIB>
  <DomainObject.Predmet.ProtuStrankaListNazivFormated>
    <izvorni_sadrzaj>
      <item>FEŠTICA d.o.o.</item>
    </izvorni_sadrzaj>
    <derivirana_varijabla naziv="DomainObject.Predmet.ProtuStrankaListNazivFormated_1">
      <item>FEŠTICA d.o.o.</item>
    </derivirana_varijabla>
  </DomainObject.Predmet.ProtuStrankaListNazivFormated>
  <DomainObject.Predmet.ProtuStrankaListNazivFormatedOIB>
    <izvorni_sadrzaj>
      <item>FEŠTICA d.o.o., OIB 68154631567</item>
    </izvorni_sadrzaj>
    <derivirana_varijabla naziv="DomainObject.Predmet.ProtuStrankaListNazivFormatedOIB_1">
      <item>FEŠTICA d.o.o., OIB 68154631567</item>
    </derivirana_varijabla>
  </DomainObject.Predmet.ProtuStrankaListNazivFormatedOIB>
  <DomainObject.Predmet.OstaliListFormated>
    <izvorni_sadrzaj>
      <item>Štefica Horvat</item>
      <item>RH MUP</item>
    </izvorni_sadrzaj>
    <derivirana_varijabla naziv="DomainObject.Predmet.OstaliListFormated_1">
      <item>Štefica Horvat</item>
      <item>RH MUP</item>
    </derivirana_varijabla>
  </DomainObject.Predmet.OstaliListFormated>
  <DomainObject.Predmet.OstaliListFormatedOIB>
    <izvorni_sadrzaj>
      <item>Štefica Horvat, OIB 48001264445</item>
      <item>RH MUP</item>
    </izvorni_sadrzaj>
    <derivirana_varijabla naziv="DomainObject.Predmet.OstaliListFormatedOIB_1">
      <item>Štefica Horvat, OIB 48001264445</item>
      <item>RH MUP</item>
    </derivirana_varijabla>
  </DomainObject.Predmet.OstaliListFormatedOIB>
  <DomainObject.Predmet.OstaliListFormatedWithAdress>
    <izvorni_sadrzaj>
      <item>Štefica Horvat, Pavla Štoosa 12, 10292 Dubravica</item>
      <item>RH MUP, Petrinjska 30, 10000 Zagreb</item>
    </izvorni_sadrzaj>
    <derivirana_varijabla naziv="DomainObject.Predmet.OstaliListFormatedWithAdress_1">
      <item>Štefica Horvat, Pavla Štoosa 12, 10292 Dubravica</item>
      <item>RH MUP, Petrinjska 30, 10000 Zagreb</item>
    </derivirana_varijabla>
  </DomainObject.Predmet.OstaliListFormatedWithAdress>
  <DomainObject.Predmet.OstaliListFormatedWithAdressOIB>
    <izvorni_sadrzaj>
      <item>Štefica Horvat, OIB 48001264445, Pavla Štoosa 12, 10292 Dubravica</item>
      <item>RH MUP, Petrinjska 30, 10000 Zagreb</item>
    </izvorni_sadrzaj>
    <derivirana_varijabla naziv="DomainObject.Predmet.OstaliListFormatedWithAdressOIB_1">
      <item>Štefica Horvat, OIB 48001264445, Pavla Štoosa 12, 10292 Dubravica</item>
      <item>RH MUP, Petrinjska 30, 10000 Zagreb</item>
    </derivirana_varijabla>
  </DomainObject.Predmet.OstaliListFormatedWithAdressOIB>
  <DomainObject.Predmet.OstaliListNazivFormated>
    <izvorni_sadrzaj>
      <item>Štefica Horvat</item>
      <item>RH MUP</item>
    </izvorni_sadrzaj>
    <derivirana_varijabla naziv="DomainObject.Predmet.OstaliListNazivFormated_1">
      <item>Štefica Horvat</item>
      <item>RH MUP</item>
    </derivirana_varijabla>
  </DomainObject.Predmet.OstaliListNazivFormated>
  <DomainObject.Predmet.OstaliListNazivFormatedOIB>
    <izvorni_sadrzaj>
      <item>Štefica Horvat, OIB 48001264445</item>
      <item>RH MUP</item>
    </izvorni_sadrzaj>
    <derivirana_varijabla naziv="DomainObject.Predmet.OstaliListNazivFormatedOIB_1">
      <item>Štefica Horvat, OIB 48001264445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St-4728/2016-15</izvorni_sadrzaj>
    <derivirana_varijabla naziv="DomainObject.PoslovniBrojDokumenta_1">St-4728/2016-15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FEŠTICA d.o.o.</izvorni_sadrzaj>
    <derivirana_varijabla naziv="DomainObject.Predmet.ProtustrankaIDrugi_1">FEŠTICA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FEŠTICA d.o.o., OIB 68154631567, Kačkovec 2, 49294 Kačkovec</izvorni_sadrzaj>
    <derivirana_varijabla naziv="DomainObject.Predmet.ProtustrankaIDrugiAdressOIB_1">FEŠTICA d.o.o., OIB 68154631567, Kačkovec 2, 49294 Kačkovec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FEŠTICA d.o.o.</item>
      <item>Štefica Horvat</item>
      <item>Štefica Horvat</item>
      <item>RH MUP</item>
    </izvorni_sadrzaj>
    <derivirana_varijabla naziv="DomainObject.Predmet.SudioniciListNaziv_1">
      <item>FINA Regionalni centar Zagreb</item>
      <item>FEŠTICA d.o.o.</item>
      <item>Štefica Horvat</item>
      <item>Štefica Horvat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FEŠTICA d.o.o., OIB 68154631567, Kačkovec 2,49294 Kačkovec</item>
      <item>Štefica Horvat, OIB 48001264445, Pavla Štoosa 12,10292 Dubravica</item>
      <item>Štefica Horvat, OIB 48001264445, Pavla Štoosa 12,10292 Dubravica</item>
      <item>RH MUP, Petrinjska 30,10000 Zagreb</item>
    </izvorni_sadrzaj>
    <derivirana_varijabla naziv="DomainObject.Predmet.SudioniciListAdressOIB_1">
      <item>FINA Regionalni centar Zagreb, OIB 85821130368, Trg svibanjskih žrtava 1995. 1,10000 Zagreb</item>
      <item>FEŠTICA d.o.o., OIB 68154631567, Kačkovec 2,49294 Kačkovec</item>
      <item>Štefica Horvat, OIB 48001264445, Pavla Štoosa 12,10292 Dubravica</item>
      <item>Štefica Horvat, OIB 48001264445, Pavla Štoosa 12,10292 Dubravica</item>
      <item>RH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68154631567</item>
      <item>, OIB 48001264445</item>
      <item>, OIB 48001264445</item>
      <item>, OIB null</item>
    </izvorni_sadrzaj>
    <derivirana_varijabla naziv="DomainObject.Predmet.SudioniciListNazivOIB_1">
      <item>, OIB 85821130368</item>
      <item>, OIB 68154631567</item>
      <item>, OIB 48001264445</item>
      <item>, OIB 48001264445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952</properties:Words>
  <properties:Characters>5335</properties:Characters>
  <properties:Lines>122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2018-04-12T12:49:00Z</dcterms:created>
  <dc:creator>Monika Grbac</dc:creator>
  <cp:lastModifiedBy>Monika Grbac</cp:lastModifiedBy>
  <cp:lastPrinted>2018-04-12T12:48:00Z</cp:lastPrinted>
  <dcterms:modified xmlns:xsi="http://www.w3.org/2001/XMLSchema-instance" xsi:type="dcterms:W3CDTF">2018-04-12T12:53:00Z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St-4728/2016-15 / Odluka - Rješenje - otvaranje i zaključenje stečajnog postupka (čl. 132) (st-4728-16.docx)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