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fb7e" w14:paraId="e03fb7e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DA778E">
        <w:t>577/16-</w:t>
      </w:r>
      <w:r w:rsidR="00A310E9">
        <w:t>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A778E" w:rsidRPr="00DA778E">
        <w:rPr>
          <w:b/>
        </w:rPr>
        <w:t>SILARUS d.o.o. za računalne djelatnosti, Vukovar, Dr. Ante Starčevića 48/17, MBS: 030117731, OIB: 22302207961</w:t>
      </w:r>
      <w:r w:rsidR="006139EC">
        <w:t xml:space="preserve">, </w:t>
      </w:r>
      <w:r w:rsidR="003B4C28">
        <w:t xml:space="preserve">dana </w:t>
      </w:r>
      <w:r w:rsidR="0051183E">
        <w:t>16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A310E9">
        <w:t xml:space="preserve">SILARUS d.o.o. za računalne djelatnosti, Vukovar, Dr. Ante Starčevića 48/17, MBS: 030117731, OIB: 22302207961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A310E9">
        <w:rPr>
          <w:b/>
        </w:rPr>
        <w:t>577-16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5D2412">
        <w:rPr>
          <w:b/>
        </w:rPr>
        <w:t>25.000</w:t>
      </w:r>
      <w:r w:rsidR="00FD3ED7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>od nagrade stečajnoj upraviteljici u iznosu od 15.000,00 kn, ažuriranje i vođenje poslovnih knjiga u stečaju 8.000,00 kn, troškovi arhiviranja 1.500,00 kn, izrada pečata i ostali materijalni troškovi 500,00 kn</w:t>
      </w:r>
      <w:r w:rsidR="0051183E">
        <w:t xml:space="preserve"> a što ukupno iznosi 25.000,00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310E9">
        <w:t>14. ožujka 2016. g.</w:t>
      </w:r>
      <w:r w:rsidRPr="00DD2365">
        <w:t xml:space="preserve"> prijedlog za otvaranje stečajnog postupka nad dužnikom </w:t>
      </w:r>
      <w:r w:rsidR="00A310E9">
        <w:t>SILARUS d.o.o. za računalne djelatnosti, Vukovar, Dr. Ante Starčevića 48/17, MBS: 030117731, OIB: 22302207961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A310E9" w:rsidP="00A310E9" w:rsidR="00A310E9">
      <w:pPr>
        <w:jc w:val="right"/>
      </w:pPr>
      <w:r>
        <w:lastRenderedPageBreak/>
        <w:t>Broj: St-577/16-13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A310E9">
        <w:t xml:space="preserve">577/16 od </w:t>
      </w:r>
      <w:r w:rsidR="0051183E">
        <w:t>/17</w:t>
      </w:r>
      <w:r w:rsidR="005D2412">
        <w:t xml:space="preserve"> od </w:t>
      </w:r>
      <w:r w:rsidR="00A310E9">
        <w:t>6</w:t>
      </w:r>
      <w:r w:rsidR="0051183E">
        <w:t>.</w:t>
      </w:r>
      <w:r w:rsidR="005D2412">
        <w:t xml:space="preserve"> travnja 2</w:t>
      </w:r>
      <w:r w:rsidR="004F70C4">
        <w:t>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5D2412">
        <w:t>Nada Gagro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51183E">
        <w:t>1</w:t>
      </w:r>
      <w:r w:rsidR="00A310E9">
        <w:t>1</w:t>
      </w:r>
      <w:r w:rsidR="005D2412">
        <w:t>. svibnja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51183E">
        <w:t xml:space="preserve">podaci sa Poslovna Hrvatska od </w:t>
      </w:r>
      <w:r w:rsidR="00A310E9">
        <w:t>11</w:t>
      </w:r>
      <w:r w:rsidR="0051183E">
        <w:t xml:space="preserve">.4.2017. g., </w:t>
      </w:r>
      <w:r w:rsidR="005D2412">
        <w:t xml:space="preserve">dopis MUP-a </w:t>
      </w:r>
      <w:r w:rsidR="00A310E9">
        <w:t xml:space="preserve">PP Vukovar od 19.4.2017. g., Uvjerenje MUP PP Vukovar od 19.4.2017. g., Potvrda </w:t>
      </w:r>
      <w:proofErr w:type="spellStart"/>
      <w:r w:rsidR="00A310E9">
        <w:t>zk</w:t>
      </w:r>
      <w:proofErr w:type="spellEnd"/>
      <w:r w:rsidR="00A310E9">
        <w:t>. odjela Vukovar od 18.4.2017.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A310E9">
        <w:t>14.3.2016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A310E9">
        <w:t>617</w:t>
      </w:r>
      <w:r w:rsidR="00B9209F">
        <w:t xml:space="preserve"> </w:t>
      </w:r>
      <w:r>
        <w:t xml:space="preserve">dana evidentirane neizvršene osnove za plaćanje u ukupnom iznosu od </w:t>
      </w:r>
      <w:r w:rsidR="00A310E9">
        <w:t>2.567,48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1183E">
        <w:t>16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51183E">
        <w:t>1</w:t>
      </w:r>
      <w:r w:rsidR="00A310E9">
        <w:t>1</w:t>
      </w:r>
      <w:r w:rsidR="004105B6">
        <w:t>.5.</w:t>
      </w:r>
      <w:r w:rsidR="000F55F6">
        <w:t xml:space="preserve">2017. g. </w:t>
      </w:r>
      <w:r w:rsidR="0051183E">
        <w:t xml:space="preserve"> bez priloga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1183E">
        <w:t>16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616" w:rsidR="00960616">
      <w:r>
        <w:separator/>
      </w:r>
    </w:p>
  </w:endnote>
  <w:endnote w:id="0" w:type="continuationSeparator">
    <w:p w:rsidRDefault="00960616" w:rsidR="00960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616" w:rsidR="00960616">
      <w:r>
        <w:separator/>
      </w:r>
    </w:p>
  </w:footnote>
  <w:footnote w:id="0" w:type="continuationSeparator">
    <w:p w:rsidRDefault="00960616" w:rsidR="00960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1E4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616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1E48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1E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1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1E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1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>
      <item>Danijel Kifer</item>
    </izvorni_sadrzaj>
    <derivirana_varijabla naziv="DomainObject.Predmet.OstaliListFormated_1">
      <item>Danijel Kifer</item>
    </derivirana_varijabla>
  </DomainObject.Predmet.OstaliListFormated>
  <DomainObject.Predmet.OstaliListFormatedOIB>
    <izvorni_sadrzaj>
      <item>Danijel Kifer, OIB 22498813157</item>
    </izvorni_sadrzaj>
    <derivirana_varijabla naziv="DomainObject.Predmet.OstaliListFormatedOIB_1">
      <item>Danijel Kifer, OIB 22498813157</item>
    </derivirana_varijabla>
  </DomainObject.Predmet.OstaliListFormatedOIB>
  <DomainObject.Predmet.OstaliListFormatedWithAdress>
    <izvorni_sadrzaj>
      <item>Danijel Kifer</item>
    </izvorni_sadrzaj>
    <derivirana_varijabla naziv="DomainObject.Predmet.OstaliListFormatedWithAdress_1">
      <item>Danijel Kifer</item>
    </derivirana_varijabla>
  </DomainObject.Predmet.OstaliListFormatedWithAdress>
  <DomainObject.Predmet.OstaliListFormatedWithAdressOIB>
    <izvorni_sadrzaj>
      <item>Danijel Kifer, OIB 22498813157</item>
    </izvorni_sadrzaj>
    <derivirana_varijabla naziv="DomainObject.Predmet.OstaliListFormatedWithAdressOIB_1">
      <item>Danijel Kifer, OIB 22498813157</item>
    </derivirana_varijabla>
  </DomainObject.Predmet.OstaliListFormatedWithAdressOIB>
  <DomainObject.Predmet.OstaliListNazivFormated>
    <izvorni_sadrzaj>
      <item>Danijel Kifer</item>
    </izvorni_sadrzaj>
    <derivirana_varijabla naziv="DomainObject.Predmet.OstaliListNazivFormated_1">
      <item>Danijel Kifer</item>
    </derivirana_varijabla>
  </DomainObject.Predmet.OstaliListNazivFormated>
  <DomainObject.Predmet.OstaliListNazivFormatedOIB>
    <izvorni_sadrzaj>
      <item>Danijel Kifer, OIB 22498813157</item>
    </izvorni_sadrzaj>
    <derivirana_varijabla naziv="DomainObject.Predmet.OstaliListNazivFormatedOIB_1">
      <item>Danijel Kifer, OIB 22498813157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SILARUS d.o.o. za računalne djelatnosti</item>
      <item>Danijel Kifer</item>
    </izvorni_sadrzaj>
    <derivirana_varijabla naziv="DomainObject.Predmet.SudioniciListNaziv_1">
      <item>FINA RC OSIJEK</item>
      <item>SILARUS d.o.o. za računalne djelatnosti</item>
      <item>Danijel Kifer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  <item>Danijel Kifer, OIB 22498813157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  <item>Danijel Kifer, OIB 22498813157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  <item>, OIB 22498813157</item>
    </izvorni_sadrzaj>
    <derivirana_varijabla naziv="DomainObject.Predmet.SudioniciListNazivOIB_1">
      <item>, OIB 85821130368</item>
      <item>, OIB 22302207961</item>
      <item>, OIB 22498813157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AF08C-E9C4-4470-B069-675673545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2795</properties:Characters>
  <properties:Lines>106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2017-05-12T10:43:00Z</dcterms:created>
  <dc:creator>hermanj</dc:creator>
  <cp:lastModifiedBy>Danijela Sekulić</cp:lastModifiedBy>
  <cp:lastPrinted>2017-05-16T06:08:00Z</cp:lastPrinted>
  <dcterms:modified xmlns:xsi="http://www.w3.org/2001/XMLSchema-instance" xsi:type="dcterms:W3CDTF">2017-05-16T06:09:00Z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