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02232" w14:paraId="0302232" w:rsidRDefault="00AE649C" w:rsidP="0034152C" w:rsidR="00AE649C" w:rsidRPr="00B76F3C">
      <w:pPr>
        <w:pStyle w:val="Naslov3"/>
        <w:numPr>
          <w:ilvl w:val="0"/>
          <w:numId w:val="0"/>
        </w:numPr>
        <w:ind w:left="288"/>
        <w15:collapsed w:val="false"/>
      </w:pPr>
      <w:bookmarkStart w:name="_GoBack" w:id="0"/>
      <w:bookmarkEnd w:id="0"/>
    </w:p>
    <w:p w:rsidRDefault="0034152C" w:rsidP="0034152C" w:rsidR="0034152C">
      <w:pPr>
        <w:pStyle w:val="SudNaziv"/>
        <w:rPr>
          <w:rFonts w:cs="Times New Roman"/>
          <w:b w:val="false"/>
        </w:rPr>
      </w:pPr>
    </w:p>
    <w:p w:rsidRDefault="00030A51" w:rsidP="0034152C" w:rsidR="0034152C" w:rsidRPr="0034152C">
      <w:pPr>
        <w:pStyle w:val="SudNaziv"/>
        <w:rPr>
          <w:rFonts w:cs="Times New Roman"/>
          <w:b w:val="false"/>
        </w:rPr>
      </w:pPr>
      <w:r>
        <w:rPr>
          <w:b w:val="false"/>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34152C" w:rsidRPr="0034152C">
        <w:rPr>
          <w:rFonts w:cs="Times New Roman"/>
          <w:b w:val="false"/>
        </w:rPr>
        <w:t>REPUBLIKA HRVATSKA</w:t>
      </w:r>
    </w:p>
    <w:p w:rsidRDefault="0034152C" w:rsidP="0034152C" w:rsidR="0034152C">
      <w:pPr>
        <w:spacing w:after="0"/>
        <w:jc w:val="both"/>
        <w:rPr>
          <w:rFonts w:cs="Times New Roman"/>
        </w:rPr>
      </w:pPr>
      <w:r>
        <w:rPr>
          <w:rFonts w:cs="Times New Roman"/>
        </w:rPr>
        <w:t>TRGOVAČKI SUD U VARAŽDINU</w:t>
      </w:r>
    </w:p>
    <w:p w:rsidRDefault="0034152C" w:rsidP="0034152C" w:rsidR="0034152C">
      <w:pPr>
        <w:spacing w:after="0"/>
        <w:jc w:val="both"/>
        <w:rPr>
          <w:rFonts w:cs="Times New Roman"/>
        </w:rPr>
      </w:pPr>
      <w:r>
        <w:rPr>
          <w:rFonts w:cs="Times New Roman"/>
        </w:rPr>
        <w:t xml:space="preserve">                  B. Radić 2</w:t>
      </w:r>
      <w:r>
        <w:rPr>
          <w:rFonts w:cs="Times New Roman"/>
          <w:bCs/>
        </w:rPr>
        <w:t xml:space="preserve">                   </w:t>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 xml:space="preserve">         </w:t>
      </w:r>
    </w:p>
    <w:p w:rsidRDefault="0034152C" w:rsidP="0034152C" w:rsidR="0034152C">
      <w:pPr>
        <w:spacing w:after="0"/>
        <w:jc w:val="both"/>
        <w:rPr>
          <w:rFonts w:cs="Times New Roman"/>
        </w:rPr>
      </w:pPr>
    </w:p>
    <w:p w:rsidRDefault="0034152C" w:rsidP="0034152C" w:rsidR="0034152C">
      <w:pPr>
        <w:jc w:val="center"/>
        <w:rPr>
          <w:rFonts w:cs="Times New Roman"/>
        </w:rPr>
      </w:pPr>
      <w:r>
        <w:rPr>
          <w:rFonts w:cs="Times New Roman"/>
        </w:rPr>
        <w:t xml:space="preserve">U  I M E   R E P U B L I K E   H R V A T S K E </w:t>
      </w:r>
    </w:p>
    <w:p w:rsidRDefault="0034152C" w:rsidP="0034152C" w:rsidR="0034152C">
      <w:pPr>
        <w:jc w:val="center"/>
        <w:rPr>
          <w:rFonts w:cs="Times New Roman"/>
        </w:rPr>
      </w:pPr>
      <w:r>
        <w:rPr>
          <w:rFonts w:cs="Times New Roman"/>
        </w:rPr>
        <w:t>R J E Š E NJ E</w:t>
      </w:r>
    </w:p>
    <w:p w:rsidRDefault="0034152C" w:rsidP="0034152C" w:rsidR="0034152C">
      <w:pPr>
        <w:spacing w:after="0"/>
        <w:ind w:firstLine="708"/>
        <w:jc w:val="both"/>
        <w:rPr>
          <w:rFonts w:cs="Times New Roman"/>
        </w:rPr>
      </w:pPr>
      <w:r>
        <w:rPr>
          <w:rFonts w:cs="Times New Roman"/>
        </w:rPr>
        <w:t>Trgovački sud u Varaždinu, po sucu toga suda Kseniji Flack-Makitan, povodom prijedloga povodom prijedloga predlagatelja-dužnika VALENTIN VRAŽIĆ, vl. BAČVARSKI OBRT "VINOM", Donji Kraljevec, Ludbreška 44, OIB: 34912606518, za sklapanje skraćenog postupka predstečajne nagodbe, 15. rujna 2015.</w:t>
      </w:r>
    </w:p>
    <w:p w:rsidRDefault="0034152C" w:rsidP="0034152C" w:rsidR="0034152C">
      <w:pPr>
        <w:spacing w:after="0"/>
        <w:ind w:firstLine="708"/>
        <w:jc w:val="both"/>
        <w:rPr>
          <w:rFonts w:cs="Times New Roman"/>
        </w:rPr>
      </w:pPr>
    </w:p>
    <w:p w:rsidRDefault="0034152C" w:rsidP="0034152C" w:rsidR="0034152C">
      <w:pPr>
        <w:spacing w:after="0"/>
        <w:jc w:val="center"/>
        <w:rPr>
          <w:rFonts w:cs="Times New Roman"/>
        </w:rPr>
      </w:pPr>
      <w:r>
        <w:rPr>
          <w:rFonts w:cs="Times New Roman"/>
        </w:rPr>
        <w:t>r i j e š i o    j e</w:t>
      </w:r>
    </w:p>
    <w:p w:rsidRDefault="0034152C" w:rsidP="0034152C" w:rsidR="0034152C">
      <w:pPr>
        <w:spacing w:after="0"/>
        <w:jc w:val="center"/>
        <w:rPr>
          <w:rFonts w:cs="Times New Roman"/>
          <w:b/>
        </w:rPr>
      </w:pPr>
    </w:p>
    <w:p w:rsidRDefault="0034152C" w:rsidP="0034152C" w:rsidR="0034152C">
      <w:pPr>
        <w:spacing w:after="0"/>
        <w:jc w:val="center"/>
        <w:rPr>
          <w:rFonts w:cs="Times New Roman"/>
          <w:b/>
        </w:rPr>
      </w:pPr>
    </w:p>
    <w:p w:rsidRDefault="0034152C" w:rsidP="0034152C" w:rsidR="0034152C">
      <w:pPr>
        <w:pStyle w:val="Odlomakpopisa"/>
        <w:numPr>
          <w:ilvl w:val="0"/>
          <w:numId w:val="47"/>
        </w:numPr>
        <w:tabs>
          <w:tab w:pos="851" w:val="clear"/>
        </w:tabs>
        <w:spacing w:after="0"/>
        <w:contextualSpacing/>
      </w:pPr>
      <w:r>
        <w:t>Odobrava se sklapanje sljedeće predstečajne nagodbe za dužnika VALENTIN VRAŽIĆ, vl. BAČVARSKI OBRT "VINOM", Donji Kraljevec, Ludbreška 44, OIB: 34912606518, kojom se dužnik obvezao namiriti svoje vjerovnike kako slijedi:</w:t>
      </w:r>
    </w:p>
    <w:p w:rsidRDefault="0034152C" w:rsidP="0034152C" w:rsidR="0034152C" w:rsidRPr="0034152C">
      <w:pPr>
        <w:pStyle w:val="ListaeSPIS"/>
        <w:numPr>
          <w:ilvl w:val="0"/>
          <w:numId w:val="0"/>
        </w:numPr>
        <w:ind w:left="624"/>
      </w:pPr>
    </w:p>
    <w:p w:rsidRDefault="0034152C" w:rsidP="0034152C" w:rsidR="0034152C">
      <w:pPr>
        <w:numPr>
          <w:ilvl w:val="0"/>
          <w:numId w:val="48"/>
        </w:numPr>
        <w:autoSpaceDE w:val="false"/>
        <w:autoSpaceDN w:val="false"/>
        <w:adjustRightInd w:val="false"/>
        <w:spacing w:after="0"/>
        <w:jc w:val="both"/>
        <w:rPr>
          <w:rFonts w:cs="Times New Roman"/>
          <w:b/>
        </w:rPr>
      </w:pPr>
      <w:r>
        <w:rPr>
          <w:rFonts w:cs="Times New Roman"/>
          <w:b/>
        </w:rPr>
        <w:t>TIJELA JAVNE UPRAVE I TRGOVAČKA DRUŠTVA U VEĆINSKOM DRŽAVNOM VLASNIŠTVU</w:t>
      </w:r>
    </w:p>
    <w:p w:rsidRDefault="0034152C" w:rsidP="0034152C" w:rsidR="0034152C">
      <w:pPr>
        <w:autoSpaceDE w:val="false"/>
        <w:autoSpaceDN w:val="false"/>
        <w:adjustRightInd w:val="false"/>
        <w:spacing w:after="0"/>
        <w:ind w:left="360"/>
        <w:jc w:val="both"/>
        <w:rPr>
          <w:rFonts w:cs="Times New Roman"/>
          <w:b/>
        </w:rPr>
      </w:pPr>
    </w:p>
    <w:p w:rsidRDefault="0034152C" w:rsidP="0034152C" w:rsidR="0034152C">
      <w:pPr>
        <w:autoSpaceDE w:val="false"/>
        <w:autoSpaceDN w:val="false"/>
        <w:adjustRightInd w:val="false"/>
        <w:ind w:left="360"/>
        <w:jc w:val="both"/>
        <w:rPr>
          <w:rFonts w:cs="Times New Roman"/>
        </w:rPr>
      </w:pPr>
      <w:r>
        <w:rPr>
          <w:rFonts w:cs="Times New Roman"/>
        </w:rPr>
        <w:t>Dužnik VALENTIN VRAŽIĆ, vl. BAČVARSKI OBRT "VINOM", Donji Kraljevec, Ludbreška 44, OIB: 34912606518, obvezuje se namiriti vjerovnika Republiku Hrvatsku, Ministarstvo financija, Porezna uprava Sjeverna Hrvatska, Čakovec, O. Keršovanija 11, OIB: 18683136487,  sa iznosom od 464.130,33 kn, u 60 jednakih mjesečnih obroka, sa kamatom od 4,5 % godišnje s time da prvi obrok dospijeva 15. listopada 2015. prema otplatnom planu kojeg će sačiniti ovaj vjerovnik za dužnika.</w:t>
      </w:r>
    </w:p>
    <w:p w:rsidRDefault="0034152C" w:rsidP="0034152C" w:rsidR="0034152C">
      <w:pPr>
        <w:autoSpaceDE w:val="false"/>
        <w:autoSpaceDN w:val="false"/>
        <w:adjustRightInd w:val="false"/>
        <w:ind w:left="360"/>
        <w:jc w:val="both"/>
        <w:rPr>
          <w:rFonts w:cs="Times New Roman"/>
        </w:rPr>
      </w:pPr>
      <w:r>
        <w:rPr>
          <w:rFonts w:cs="Times New Roman"/>
        </w:rPr>
        <w:t xml:space="preserve">Dužnik VALENTIN VRAŽIĆ, vl. BAČVARSKI OBRT "VINOM", Donji Kraljevec, Ludbreška 44, OIB: 34912606518, obvezuje se namiriti vjerovnika HEP Operator distribucijskog sustava d.o.o., Čakovec, Žrtava fašizma 2, OIB: 46830600751, sa iznosom od 360,97 kn, u 60 jednakih mjesečnih obroka, sa kamatom od 4,5 % godišnje s time da prvi obrok dospijeva 14. ožujka 2016. </w:t>
      </w:r>
    </w:p>
    <w:p w:rsidRDefault="0034152C" w:rsidP="0034152C" w:rsidR="0034152C">
      <w:pPr>
        <w:autoSpaceDE w:val="false"/>
        <w:autoSpaceDN w:val="false"/>
        <w:adjustRightInd w:val="false"/>
        <w:ind w:left="360"/>
        <w:jc w:val="both"/>
        <w:rPr>
          <w:rFonts w:cs="Times New Roman"/>
        </w:rPr>
      </w:pPr>
      <w:r>
        <w:rPr>
          <w:rFonts w:cs="Times New Roman"/>
        </w:rPr>
        <w:t xml:space="preserve">Dužnik VALENTIN VRAŽIĆ, vl. BAČVARSKI OBRT "VINOM", Donji Kraljevec, Ludbreška 44, OIB: 34912606518, obvezuje se namiriti vjerovnika HRVATSKE ŠUME d.o.o., Koprivnica, Ul. Ivana Meštrovića 28, OIB: 69693144506, sa iznosom od 32.755,63 kn, u 60 jednakih mjesečnih obroka, sa kamatom od 4,5 % godišnje s time da prvi obrok dospijeva 14. ožujka 2016. </w:t>
      </w:r>
    </w:p>
    <w:p w:rsidRDefault="0034152C" w:rsidP="0034152C" w:rsidR="0034152C">
      <w:pPr>
        <w:autoSpaceDE w:val="false"/>
        <w:autoSpaceDN w:val="false"/>
        <w:adjustRightInd w:val="false"/>
        <w:ind w:left="360"/>
        <w:jc w:val="both"/>
        <w:rPr>
          <w:rFonts w:cs="Times New Roman"/>
        </w:rPr>
      </w:pPr>
      <w:r>
        <w:rPr>
          <w:rFonts w:cs="Times New Roman"/>
        </w:rPr>
        <w:t xml:space="preserve">Dužnik VALENTIN VRAŽIĆ, vl. BAČVARSKI OBRT "VINOM", Donji Kraljevec, Ludbreška 44, OIB: 34912606518, obvezuje se namiriti vjerovnika Općina Donji Kraljevec, Donji Kraljevec, Kolodvorska 52 d, OIB: 51571293140, sa iznosom od 25.254,55 kn, u 60 jednakih mjesečnih obroka, sa kamatom od 4,5 % godišnje s time da prvi obrok dospijeva 14. ožujka 2016. </w:t>
      </w:r>
    </w:p>
    <w:p w:rsidRDefault="0034152C" w:rsidP="0034152C" w:rsidR="0034152C">
      <w:pPr>
        <w:numPr>
          <w:ilvl w:val="0"/>
          <w:numId w:val="48"/>
        </w:numPr>
        <w:spacing w:after="0"/>
        <w:rPr>
          <w:rFonts w:cs="Times New Roman"/>
          <w:b/>
        </w:rPr>
      </w:pPr>
      <w:r>
        <w:rPr>
          <w:rFonts w:cs="Times New Roman"/>
          <w:b/>
        </w:rPr>
        <w:lastRenderedPageBreak/>
        <w:t>FINANCIJSKE INSTITUCIJE</w:t>
      </w:r>
    </w:p>
    <w:p w:rsidRDefault="0034152C" w:rsidP="0034152C" w:rsidR="0034152C" w:rsidRPr="0034152C">
      <w:pPr>
        <w:spacing w:after="0"/>
        <w:ind w:left="360"/>
        <w:rPr>
          <w:rFonts w:cs="Times New Roman"/>
          <w:b/>
        </w:rPr>
      </w:pPr>
    </w:p>
    <w:p w:rsidRDefault="0034152C" w:rsidP="0034152C" w:rsidR="0034152C">
      <w:pPr>
        <w:autoSpaceDE w:val="false"/>
        <w:autoSpaceDN w:val="false"/>
        <w:adjustRightInd w:val="false"/>
        <w:ind w:left="360"/>
        <w:jc w:val="both"/>
        <w:rPr>
          <w:rFonts w:cs="Times New Roman"/>
        </w:rPr>
      </w:pPr>
      <w:r>
        <w:rPr>
          <w:rFonts w:cs="Times New Roman"/>
        </w:rPr>
        <w:t xml:space="preserve">Dužnik VALENTIN VRAŽIĆ, vl. BAČVARSKI OBRT "VINOM", Donji Kraljevec, Ludbreška 44, OIB: 34912606518, obvezuje se namiriti vjerovnika Triglav osiguranje d.d., Podružnica Čakovec, Ul. Žrtava fašizma 1, OIB: 29743547503, sa iznosom od 15.599,59 kn, u 60 jednakih mjesečnih obroka, sa kamatom od 4,5 % godišnje s time da prvi obrok dospijeva 14. ožujka 2016. </w:t>
      </w:r>
    </w:p>
    <w:p w:rsidRDefault="0034152C" w:rsidP="0034152C" w:rsidR="0034152C" w:rsidRPr="0034152C">
      <w:pPr>
        <w:autoSpaceDE w:val="false"/>
        <w:autoSpaceDN w:val="false"/>
        <w:adjustRightInd w:val="false"/>
        <w:jc w:val="both"/>
        <w:rPr>
          <w:rFonts w:cs="Times New Roman"/>
        </w:rPr>
      </w:pPr>
    </w:p>
    <w:p w:rsidRDefault="0034152C" w:rsidP="0034152C" w:rsidR="0034152C">
      <w:pPr>
        <w:numPr>
          <w:ilvl w:val="0"/>
          <w:numId w:val="48"/>
        </w:numPr>
        <w:spacing w:after="0"/>
        <w:rPr>
          <w:rFonts w:cs="Times New Roman"/>
          <w:b/>
        </w:rPr>
      </w:pPr>
      <w:r>
        <w:rPr>
          <w:rFonts w:cs="Times New Roman"/>
          <w:b/>
        </w:rPr>
        <w:t xml:space="preserve">OSTALI  VJEROVNICI  </w:t>
      </w:r>
    </w:p>
    <w:p w:rsidRDefault="0034152C" w:rsidP="0034152C" w:rsidR="0034152C">
      <w:pPr>
        <w:spacing w:after="0"/>
        <w:ind w:left="360"/>
        <w:rPr>
          <w:rFonts w:cs="Times New Roman"/>
          <w:b/>
        </w:rPr>
      </w:pPr>
    </w:p>
    <w:p w:rsidRDefault="0034152C" w:rsidP="0034152C" w:rsidR="0034152C" w:rsidRPr="0034152C">
      <w:pPr>
        <w:spacing w:after="0"/>
        <w:ind w:left="360"/>
        <w:rPr>
          <w:rFonts w:cs="Times New Roman"/>
          <w:b/>
        </w:rPr>
      </w:pPr>
    </w:p>
    <w:p w:rsidRDefault="0034152C" w:rsidP="0034152C" w:rsidR="0034152C">
      <w:pPr>
        <w:autoSpaceDE w:val="false"/>
        <w:autoSpaceDN w:val="false"/>
        <w:adjustRightInd w:val="false"/>
        <w:ind w:left="360"/>
        <w:jc w:val="both"/>
        <w:rPr>
          <w:rFonts w:cs="Times New Roman"/>
        </w:rPr>
      </w:pPr>
      <w:r>
        <w:rPr>
          <w:rFonts w:cs="Times New Roman"/>
        </w:rPr>
        <w:t xml:space="preserve">Dužnik VALENTIN VRAŽIĆ, vl. BAČVARSKI OBRT "VINOM", Donji Kraljevec, Ludbreška 44, OIB: 34912606518, obvezuje se namiriti vjerovnika ALMASIDER d.o.o., Kumrovec, Razvor 32, OIB: 78744067670, sa iznosom od 4.439,83 kn, u 60 jednakih mjesečnih obroka, s time da prvi obrok dospijeva 14. ožujka 2016. </w:t>
      </w:r>
    </w:p>
    <w:p w:rsidRDefault="0034152C" w:rsidP="0034152C" w:rsidR="0034152C">
      <w:pPr>
        <w:autoSpaceDE w:val="false"/>
        <w:autoSpaceDN w:val="false"/>
        <w:adjustRightInd w:val="false"/>
        <w:ind w:left="360"/>
        <w:jc w:val="both"/>
        <w:rPr>
          <w:rFonts w:cs="Times New Roman"/>
        </w:rPr>
      </w:pPr>
      <w:r>
        <w:rPr>
          <w:rFonts w:cs="Times New Roman"/>
        </w:rPr>
        <w:t xml:space="preserve">Dužnik VALENTIN VRAŽIĆ, vl. BAČVARSKI OBRT "VINOM", Donji Kraljevec, Ludbreška 44, OIB: 34912606518, obvezuje se namiriti vjerovnika DI SEKULIĆ d.o.o. u stečaju, Nova Gradiška, Matije Antuna Reljkovića 13, OIB: 96975749204, sa iznosom od 2.380,48 kn, u 60 jednakih mjesečnih obroka, s time da prvi obrok dospijeva 14. ožujka 2016. </w:t>
      </w:r>
    </w:p>
    <w:p w:rsidRDefault="0034152C" w:rsidP="0034152C" w:rsidR="0034152C">
      <w:pPr>
        <w:autoSpaceDE w:val="false"/>
        <w:autoSpaceDN w:val="false"/>
        <w:adjustRightInd w:val="false"/>
        <w:ind w:left="360"/>
        <w:jc w:val="both"/>
        <w:rPr>
          <w:rFonts w:cs="Times New Roman"/>
        </w:rPr>
      </w:pPr>
      <w:r>
        <w:rPr>
          <w:rFonts w:cs="Times New Roman"/>
        </w:rPr>
        <w:t xml:space="preserve">Dužnik VALENTIN VRAŽIĆ, vl. BAČVARSKI OBRT "VINOM", Donji Kraljevec, Ludbreška 44, OIB: 34912606518, obvezuje se namiriti vjerovnika GEN-I d.o.o., Zagreb, Radnička cesta 54, OIB: 77604626413, sa iznosom od 237,14 kn, u 60 jednakih mjesečnih obroka, s time da prvi obrok dospijeva 14. ožujka 2016. </w:t>
      </w:r>
    </w:p>
    <w:p w:rsidRDefault="0034152C" w:rsidP="0034152C" w:rsidR="0034152C">
      <w:pPr>
        <w:autoSpaceDE w:val="false"/>
        <w:autoSpaceDN w:val="false"/>
        <w:adjustRightInd w:val="false"/>
        <w:ind w:left="360"/>
        <w:jc w:val="both"/>
        <w:rPr>
          <w:rFonts w:cs="Times New Roman"/>
        </w:rPr>
      </w:pPr>
      <w:r>
        <w:rPr>
          <w:rFonts w:cs="Times New Roman"/>
        </w:rPr>
        <w:t xml:space="preserve">Dužnik VALENTIN VRAŽIĆ, vl. BAČVARSKI OBRT "VINOM", Donji Kraljevec, Ludbreška 44, OIB: 34912606518, obvezuje se namiriti vjerovnika HELCOM TRADE d.o.o., Varaždin, Gospodarska ulica 40, OIB: 60566702025, sa iznosom od 1.966,78 kn, u 60 jednakih mjesečnih obroka, s time da prvi obrok dospijeva 14. ožujka 2016. </w:t>
      </w:r>
    </w:p>
    <w:p w:rsidRDefault="0034152C" w:rsidP="0034152C" w:rsidR="0034152C">
      <w:pPr>
        <w:autoSpaceDE w:val="false"/>
        <w:autoSpaceDN w:val="false"/>
        <w:adjustRightInd w:val="false"/>
        <w:ind w:left="360"/>
        <w:jc w:val="both"/>
        <w:rPr>
          <w:rFonts w:cs="Times New Roman"/>
        </w:rPr>
      </w:pPr>
      <w:r>
        <w:rPr>
          <w:rFonts w:cs="Times New Roman"/>
        </w:rPr>
        <w:t xml:space="preserve">Dužnik VALENTIN VRAŽIĆ, vl. BAČVARSKI OBRT "VINOM", Donji Kraljevec, Ludbreška 44, OIB: 34912606518, obvezuje se namiriti vjerovnika HRVATSKI TELEKOM d.d., Zagreb, Savska cesta 32, OIB: 81793146560, sa iznosom od 2.647,43 kn, u 60 jednakih mjesečnih obroka, s time da prvi obrok dospijeva 14. ožujka 2016. </w:t>
      </w:r>
    </w:p>
    <w:p w:rsidRDefault="0034152C" w:rsidP="0034152C" w:rsidR="0034152C">
      <w:pPr>
        <w:autoSpaceDE w:val="false"/>
        <w:autoSpaceDN w:val="false"/>
        <w:adjustRightInd w:val="false"/>
        <w:ind w:left="360"/>
        <w:jc w:val="both"/>
        <w:rPr>
          <w:rFonts w:cs="Times New Roman"/>
        </w:rPr>
      </w:pPr>
      <w:r>
        <w:rPr>
          <w:rFonts w:cs="Times New Roman"/>
        </w:rPr>
        <w:t xml:space="preserve">Dužnik VALENTIN VRAŽIĆ, vl. BAČVARSKI OBRT "VINOM", Donji Kraljevec, Ludbreška 44, OIB: 34912606518, obvezuje se namiriti vjerovnika GS1 Croatia d.o.o., Zagreb, Tuškanac 14, OIB: 03365973101, sa iznosom od 2.200,00 kn, u 60 jednakih mjesečnih obroka, s time da prvi obrok dospijeva 14. ožujka 2016. </w:t>
      </w:r>
    </w:p>
    <w:p w:rsidRDefault="0034152C" w:rsidP="0034152C" w:rsidR="0034152C">
      <w:pPr>
        <w:autoSpaceDE w:val="false"/>
        <w:autoSpaceDN w:val="false"/>
        <w:adjustRightInd w:val="false"/>
        <w:ind w:left="360"/>
        <w:jc w:val="both"/>
        <w:rPr>
          <w:rFonts w:cs="Times New Roman"/>
        </w:rPr>
      </w:pPr>
      <w:r>
        <w:rPr>
          <w:rFonts w:cs="Times New Roman"/>
        </w:rPr>
        <w:t xml:space="preserve">Dužnik VALENTIN VRAŽIĆ, vl. BAČVARSKI OBRT "VINOM", Donji Kraljevec, Ludbreška 44, OIB: 34912606518, obvezuje se namiriti vjerovnika HEMA d.o.o., Donji Kraljevec, Ludbreška 3, OIB: 12434711563, sa iznosom od 4.151,45 kn, u 60 jednakih mjesečnih obroka, s time da prvi obrok dospijeva 14. ožujka 2016. </w:t>
      </w:r>
    </w:p>
    <w:p w:rsidRDefault="0034152C" w:rsidP="0034152C" w:rsidR="0034152C">
      <w:pPr>
        <w:autoSpaceDE w:val="false"/>
        <w:autoSpaceDN w:val="false"/>
        <w:adjustRightInd w:val="false"/>
        <w:ind w:left="360"/>
        <w:jc w:val="both"/>
        <w:rPr>
          <w:rFonts w:cs="Times New Roman"/>
        </w:rPr>
      </w:pPr>
    </w:p>
    <w:p w:rsidRDefault="0034152C" w:rsidP="0034152C" w:rsidR="0034152C">
      <w:pPr>
        <w:autoSpaceDE w:val="false"/>
        <w:autoSpaceDN w:val="false"/>
        <w:adjustRightInd w:val="false"/>
        <w:ind w:left="360"/>
        <w:jc w:val="both"/>
        <w:rPr>
          <w:rFonts w:cs="Times New Roman"/>
        </w:rPr>
      </w:pPr>
      <w:r>
        <w:rPr>
          <w:rFonts w:cs="Times New Roman"/>
        </w:rPr>
        <w:lastRenderedPageBreak/>
        <w:t xml:space="preserve">Dužnik VALENTIN VRAŽIĆ, vl. BAČVARSKI OBRT "VINOM", Donji Kraljevec, Ludbreška 44, OIB: 34912606518, obvezuje se namiriti vjerovnika Knjigovodstvo KOSEC d.o.o., Prelog, Jug II 10, OIB: 06020698236, sa iznosom od 1.087,50 kn, u 60 jednakih mjesečnih obroka, s time da prvi obrok dospijeva 14. ožujka 2016. </w:t>
      </w:r>
    </w:p>
    <w:p w:rsidRDefault="0034152C" w:rsidP="0034152C" w:rsidR="0034152C">
      <w:pPr>
        <w:autoSpaceDE w:val="false"/>
        <w:autoSpaceDN w:val="false"/>
        <w:adjustRightInd w:val="false"/>
        <w:ind w:left="360"/>
        <w:jc w:val="both"/>
        <w:rPr>
          <w:rFonts w:cs="Times New Roman"/>
        </w:rPr>
      </w:pPr>
      <w:r>
        <w:rPr>
          <w:rFonts w:cs="Times New Roman"/>
        </w:rPr>
        <w:t xml:space="preserve">Dužnik VALENTIN VRAŽIĆ, vl. BAČVARSKI OBRT "VINOM", Donji Kraljevec, Ludbreška 44, OIB: 34912606518, obvezuje se namiriti vjerovnika OVERSEAS TRADE Co LTD d.o.o., Hrvatski Leskovac, Zastavnice 38a, OIB: 19407280555, sa iznosom od 1.935,95 kn, u 60 jednakih mjesečnih obroka, s time da prvi obrok dospijeva 14. ožujka 2016. </w:t>
      </w:r>
    </w:p>
    <w:p w:rsidRDefault="0034152C" w:rsidP="0034152C" w:rsidR="0034152C">
      <w:pPr>
        <w:autoSpaceDE w:val="false"/>
        <w:autoSpaceDN w:val="false"/>
        <w:adjustRightInd w:val="false"/>
        <w:ind w:left="360"/>
        <w:jc w:val="both"/>
        <w:rPr>
          <w:rFonts w:cs="Times New Roman"/>
        </w:rPr>
      </w:pPr>
      <w:r>
        <w:rPr>
          <w:rFonts w:cs="Times New Roman"/>
        </w:rPr>
        <w:t xml:space="preserve">Dužnik VALENTIN VRAŽIĆ, vl. BAČVARSKI OBRT "VINOM", Donji Kraljevec, Ludbreška 44, OIB: 34912606518, obvezuje se namiriti vjerovnika PEVEC d.o.o., Bjelovar, Ante Trumbića 1b, OIB: 73660371074, sa iznosom od 9.010,33 kn, u 60 jednakih mjesečnih obroka, s time da prvi obrok dospijeva 14. ožujka 2016. </w:t>
      </w:r>
    </w:p>
    <w:p w:rsidRDefault="0034152C" w:rsidP="0034152C" w:rsidR="0034152C" w:rsidRPr="0034152C">
      <w:pPr>
        <w:autoSpaceDE w:val="false"/>
        <w:autoSpaceDN w:val="false"/>
        <w:adjustRightInd w:val="false"/>
        <w:ind w:left="360"/>
        <w:jc w:val="both"/>
        <w:rPr>
          <w:rFonts w:cs="Times New Roman"/>
        </w:rPr>
      </w:pPr>
      <w:r>
        <w:rPr>
          <w:rFonts w:cs="Times New Roman"/>
        </w:rPr>
        <w:t xml:space="preserve">Dužnik VALENTIN VRAŽIĆ, vl. BAČVARSKI OBRT "VINOM", Donji Kraljevec, Ludbreška 44, OIB: 34912606518, obvezuje se namiriti vjerovnika TUŠ d.o.o., Goričan, Školska 119, OIB: 28341620249, sa iznosom od 8.375,00 kn, u 60 jednakih mjesečnih obroka, s time da prvi obrok dospijeva 14. ožujka 2016. </w:t>
      </w:r>
    </w:p>
    <w:p w:rsidRDefault="0034152C" w:rsidP="0034152C" w:rsidR="0034152C">
      <w:pPr>
        <w:numPr>
          <w:ilvl w:val="0"/>
          <w:numId w:val="48"/>
        </w:numPr>
        <w:autoSpaceDE w:val="false"/>
        <w:autoSpaceDN w:val="false"/>
        <w:adjustRightInd w:val="false"/>
        <w:spacing w:after="0"/>
        <w:jc w:val="both"/>
        <w:rPr>
          <w:rFonts w:cs="Times New Roman"/>
        </w:rPr>
      </w:pPr>
      <w:r>
        <w:rPr>
          <w:rFonts w:cs="Times New Roman"/>
        </w:rPr>
        <w:t>Dužnik izjavljuje da sklapanje ove predstečajne nagodbe neće utjecati na tražbine radnika, kao i na sva druga materijalna prava radnika nastala do dana sklapanja ove nagodbe.</w:t>
      </w:r>
    </w:p>
    <w:p w:rsidRDefault="0034152C" w:rsidP="0034152C" w:rsidR="0034152C">
      <w:pPr>
        <w:numPr>
          <w:ilvl w:val="0"/>
          <w:numId w:val="48"/>
        </w:numPr>
        <w:autoSpaceDE w:val="false"/>
        <w:autoSpaceDN w:val="false"/>
        <w:adjustRightInd w:val="false"/>
        <w:spacing w:after="0"/>
        <w:jc w:val="both"/>
        <w:rPr>
          <w:rFonts w:cs="Times New Roman"/>
        </w:rPr>
      </w:pPr>
      <w:r>
        <w:rPr>
          <w:rFonts w:cs="Times New Roman"/>
        </w:rPr>
        <w:t>Predstečajna nagodba ima snagu ovršne isprave za sve vjerovnike čije su tražbine utvrđene.</w:t>
      </w:r>
    </w:p>
    <w:p w:rsidRDefault="0034152C" w:rsidP="0034152C" w:rsidR="0034152C">
      <w:pPr>
        <w:numPr>
          <w:ilvl w:val="0"/>
          <w:numId w:val="48"/>
        </w:numPr>
        <w:autoSpaceDE w:val="false"/>
        <w:autoSpaceDN w:val="false"/>
        <w:adjustRightInd w:val="false"/>
        <w:spacing w:after="0"/>
        <w:jc w:val="both"/>
        <w:rPr>
          <w:rFonts w:cs="Times New Roman"/>
        </w:rPr>
      </w:pPr>
      <w:r>
        <w:rPr>
          <w:rFonts w:cs="Times New Roman"/>
        </w:rPr>
        <w:t>Upozoravaju se dužnik i vjerovnici da sklapanje predstečajne nagodbe ne utječe na ovlasti Europske komisije i drugih tijela da utvrde kako je sklopljena nagodba protivna pravilima o državnim potporama odnosno tržišnom natjecanju. Predstečajna nagodba može se pobijati tužbom pod istim pretpostavkama koje su propisane za pobijanje sudske nagodbe.</w:t>
      </w:r>
    </w:p>
    <w:p w:rsidRDefault="0034152C" w:rsidP="0034152C" w:rsidR="0034152C">
      <w:pPr>
        <w:numPr>
          <w:ilvl w:val="0"/>
          <w:numId w:val="48"/>
        </w:numPr>
        <w:autoSpaceDE w:val="false"/>
        <w:autoSpaceDN w:val="false"/>
        <w:adjustRightInd w:val="false"/>
        <w:spacing w:after="0"/>
        <w:jc w:val="both"/>
        <w:rPr>
          <w:rFonts w:cs="Times New Roman"/>
        </w:rPr>
      </w:pPr>
      <w:r>
        <w:rPr>
          <w:rFonts w:cs="Times New Roman"/>
        </w:rPr>
        <w:t xml:space="preserve">Nakon pročitanog zapisnika o predstečajnoj nagodbi stranke potpisuju zapisnik. Temeljem čl. 66. st. 11. Zakona o financijskom poslovanju i predstečajnoj nagodbi </w:t>
      </w:r>
      <w:r>
        <w:rPr>
          <w:rFonts w:cs="Times New Roman"/>
          <w:color w:val="000000"/>
        </w:rPr>
        <w:t>(Narodne novine broj 144/12, 81/13 i 113/13, dalje ZFPPN)</w:t>
      </w:r>
      <w:r>
        <w:rPr>
          <w:rFonts w:cs="Times New Roman"/>
        </w:rPr>
        <w:t>, predstečajna nagodba je sklopljena kada je potpišu dužnik i vjerovnici čije tražbine čine potrebnu većinu.</w:t>
      </w:r>
    </w:p>
    <w:p w:rsidRDefault="0034152C" w:rsidP="0034152C" w:rsidR="0034152C" w:rsidRPr="0034152C">
      <w:pPr>
        <w:autoSpaceDE w:val="false"/>
        <w:autoSpaceDN w:val="false"/>
        <w:adjustRightInd w:val="false"/>
        <w:spacing w:after="0"/>
        <w:ind w:left="360"/>
        <w:jc w:val="both"/>
        <w:rPr>
          <w:rFonts w:cs="Times New Roman"/>
        </w:rPr>
      </w:pPr>
    </w:p>
    <w:p w:rsidRDefault="0034152C" w:rsidP="0034152C" w:rsidR="0034152C">
      <w:pPr>
        <w:spacing w:after="0"/>
        <w:ind w:firstLine="502"/>
        <w:mirrorIndents/>
        <w:jc w:val="center"/>
        <w:rPr>
          <w:rFonts w:cs="Times New Roman"/>
          <w:color w:val="000000"/>
        </w:rPr>
      </w:pPr>
      <w:r>
        <w:rPr>
          <w:rFonts w:cs="Times New Roman"/>
          <w:color w:val="000000"/>
        </w:rPr>
        <w:t xml:space="preserve">Obrazloženje </w:t>
      </w:r>
    </w:p>
    <w:p w:rsidRDefault="0034152C" w:rsidP="0034152C" w:rsidR="0034152C">
      <w:pPr>
        <w:spacing w:after="0"/>
        <w:ind w:firstLine="502"/>
        <w:mirrorIndents/>
        <w:jc w:val="center"/>
        <w:rPr>
          <w:rFonts w:cs="Times New Roman"/>
          <w:color w:val="000000"/>
        </w:rPr>
      </w:pPr>
    </w:p>
    <w:p w:rsidRDefault="0034152C" w:rsidP="0034152C" w:rsidR="0034152C">
      <w:pPr>
        <w:spacing w:after="0"/>
        <w:ind w:firstLine="502"/>
        <w:mirrorIndents/>
        <w:jc w:val="both"/>
        <w:rPr>
          <w:rFonts w:cs="Times New Roman"/>
          <w:color w:val="000000"/>
        </w:rPr>
      </w:pPr>
      <w:r>
        <w:rPr>
          <w:rFonts w:cs="Times New Roman"/>
          <w:color w:val="000000"/>
        </w:rPr>
        <w:t xml:space="preserve">Dužnik je 29. lipnja 2015. ovome sudu podnio prijedlog za sklapanje skraćenog postupka predstečajne nagodbe te je priložio cjelokupni spis preuzet od Nagodbenog vijeća Financijske agencije (dalje FINA). </w:t>
      </w:r>
    </w:p>
    <w:p w:rsidRDefault="0034152C" w:rsidP="0034152C" w:rsidR="0034152C">
      <w:pPr>
        <w:spacing w:after="0"/>
        <w:mirrorIndents/>
        <w:jc w:val="both"/>
        <w:rPr>
          <w:rFonts w:cs="Times New Roman"/>
          <w:color w:val="000000"/>
        </w:rPr>
      </w:pPr>
    </w:p>
    <w:p w:rsidRDefault="0034152C" w:rsidP="0034152C" w:rsidR="0034152C">
      <w:pPr>
        <w:spacing w:after="0"/>
        <w:ind w:firstLine="502"/>
        <w:mirrorIndents/>
        <w:jc w:val="both"/>
        <w:rPr>
          <w:rFonts w:cs="Times New Roman"/>
          <w:color w:val="000000"/>
        </w:rPr>
      </w:pPr>
      <w:r>
        <w:rPr>
          <w:rFonts w:cs="Times New Roman"/>
          <w:color w:val="000000"/>
        </w:rPr>
        <w:t xml:space="preserve">Na ročištu održanom kod ovoga suda 14. rujna 2015. sud je utvrdio da su ispunjene pretpostavke iz čl. 66. st. 3. ZFPPN za odobrenje sklapanja ove predstečajne nagodbe, radi čega je primjenom čl. 66. st. 5. </w:t>
      </w:r>
      <w:r w:rsidR="00030A51">
        <w:rPr>
          <w:rFonts w:cs="Times New Roman"/>
          <w:color w:val="000000"/>
        </w:rPr>
        <w:t xml:space="preserve">ZFPPN </w:t>
      </w:r>
      <w:r>
        <w:rPr>
          <w:rFonts w:cs="Times New Roman"/>
          <w:color w:val="000000"/>
        </w:rPr>
        <w:t>odlučio kao u izreci ovog rješenja.</w:t>
      </w:r>
    </w:p>
    <w:p w:rsidRDefault="0034152C" w:rsidP="0034152C" w:rsidR="0034152C">
      <w:pPr>
        <w:spacing w:after="0"/>
        <w:mirrorIndents/>
        <w:jc w:val="both"/>
        <w:rPr>
          <w:rFonts w:cs="Times New Roman"/>
          <w:color w:val="000000"/>
        </w:rPr>
      </w:pPr>
    </w:p>
    <w:p w:rsidRDefault="0034152C" w:rsidP="0034152C" w:rsidR="0034152C">
      <w:pPr>
        <w:spacing w:after="0"/>
        <w:jc w:val="center"/>
        <w:rPr>
          <w:rFonts w:cs="Times New Roman"/>
        </w:rPr>
      </w:pPr>
      <w:r>
        <w:rPr>
          <w:rFonts w:cs="Times New Roman"/>
        </w:rPr>
        <w:t>U Varaždinu, 15. rujna 2015. godine.</w:t>
      </w:r>
    </w:p>
    <w:p w:rsidRDefault="0034152C" w:rsidP="0034152C" w:rsidR="0034152C">
      <w:pPr>
        <w:spacing w:after="0"/>
        <w:ind w:left="5664"/>
        <w:jc w:val="both"/>
        <w:rPr>
          <w:rFonts w:cs="Times New Roman"/>
        </w:rPr>
      </w:pPr>
      <w:r>
        <w:rPr>
          <w:rFonts w:cs="Times New Roman"/>
        </w:rPr>
        <w:tab/>
      </w:r>
      <w:r>
        <w:rPr>
          <w:rFonts w:cs="Times New Roman"/>
        </w:rPr>
        <w:tab/>
      </w:r>
      <w:r>
        <w:rPr>
          <w:rFonts w:cs="Times New Roman"/>
        </w:rPr>
        <w:tab/>
      </w:r>
      <w:r>
        <w:rPr>
          <w:rFonts w:cs="Times New Roman"/>
        </w:rPr>
        <w:tab/>
        <w:t>SUDAC</w:t>
      </w:r>
    </w:p>
    <w:p w:rsidRDefault="0034152C" w:rsidP="0034152C" w:rsidR="0034152C">
      <w:pPr>
        <w:spacing w:after="0"/>
        <w:ind w:firstLine="708" w:left="4956"/>
        <w:jc w:val="both"/>
        <w:rPr>
          <w:rFonts w:cs="Times New Roman"/>
        </w:rPr>
      </w:pPr>
      <w:r>
        <w:rPr>
          <w:rFonts w:cs="Times New Roman"/>
        </w:rPr>
        <w:t>Ksenija Flack-Makitan, v.r.</w:t>
      </w:r>
    </w:p>
    <w:p w:rsidRDefault="0034152C" w:rsidP="0034152C" w:rsidR="0034152C">
      <w:pPr>
        <w:spacing w:after="0"/>
        <w:ind w:left="4956"/>
        <w:jc w:val="both"/>
        <w:rPr>
          <w:rFonts w:cs="Times New Roman"/>
        </w:rPr>
      </w:pPr>
      <w:r>
        <w:rPr>
          <w:rFonts w:cs="Times New Roman"/>
        </w:rPr>
        <w:t>Za točnost otpravka – ovlašteni službenik:</w:t>
      </w:r>
    </w:p>
    <w:p w:rsidRDefault="0034152C" w:rsidP="0034152C" w:rsidR="0034152C">
      <w:pPr>
        <w:ind w:left="5664"/>
        <w:jc w:val="both"/>
        <w:rPr>
          <w:rFonts w:cs="Times New Roman"/>
        </w:rPr>
      </w:pPr>
    </w:p>
    <w:p w:rsidRDefault="0034152C" w:rsidP="0034152C" w:rsidR="0034152C">
      <w:pPr>
        <w:ind w:left="5664"/>
        <w:jc w:val="both"/>
        <w:rPr>
          <w:rFonts w:cs="Times New Roman"/>
        </w:rPr>
      </w:pPr>
    </w:p>
    <w:p w:rsidRDefault="0034152C" w:rsidP="0034152C" w:rsidR="0034152C">
      <w:pPr>
        <w:spacing w:after="0"/>
        <w:jc w:val="both"/>
        <w:rPr>
          <w:rFonts w:cs="Times New Roman"/>
        </w:rPr>
      </w:pPr>
      <w:r>
        <w:rPr>
          <w:rFonts w:cs="Times New Roman"/>
        </w:rPr>
        <w:t>POUKA O PRAVNOM LIJEKU:</w:t>
      </w:r>
    </w:p>
    <w:p w:rsidRDefault="0034152C" w:rsidP="0034152C" w:rsidR="0034152C">
      <w:pPr>
        <w:spacing w:after="0"/>
        <w:jc w:val="both"/>
        <w:rPr>
          <w:rFonts w:cs="Times New Roman"/>
        </w:rPr>
      </w:pPr>
      <w:r>
        <w:rPr>
          <w:rFonts w:cs="Times New Roman"/>
        </w:rPr>
        <w:t>Protiv ovog rješenja može se izjaviti žalba u roku od 8 dana od proteka osmog dana od objave rješenja na web-stranicama Financijske agencije (čl. 30. st. 2. i 3. Zakona o financijskom poslovanju i predstečajnoj nagodbi, „Narodne novine 108/2012, 144/2012, 81/2013 i 112/2013), putem ovog suda, a o žalbi odlučuje Visoki trgovački sud Republike Hrvatske u Zagrebu.</w:t>
      </w:r>
    </w:p>
    <w:p w:rsidRDefault="0034152C" w:rsidP="0034152C" w:rsidR="0034152C">
      <w:pPr>
        <w:spacing w:after="0"/>
        <w:jc w:val="both"/>
        <w:rPr>
          <w:rFonts w:cs="Times New Roman"/>
        </w:rPr>
      </w:pPr>
    </w:p>
    <w:p w:rsidRDefault="0034152C" w:rsidP="0034152C" w:rsidR="0034152C">
      <w:pPr>
        <w:spacing w:after="0"/>
        <w:jc w:val="both"/>
        <w:rPr>
          <w:rFonts w:cs="Times New Roman"/>
        </w:rPr>
      </w:pPr>
    </w:p>
    <w:p w:rsidRDefault="0034152C" w:rsidP="0034152C" w:rsidR="0034152C">
      <w:pPr>
        <w:spacing w:after="0"/>
        <w:jc w:val="both"/>
        <w:rPr>
          <w:rFonts w:cs="Times New Roman"/>
        </w:rPr>
      </w:pPr>
      <w:r>
        <w:rPr>
          <w:rFonts w:cs="Times New Roman"/>
        </w:rPr>
        <w:t>DNA:</w:t>
      </w:r>
    </w:p>
    <w:p w:rsidRDefault="0034152C" w:rsidP="0034152C" w:rsidR="0034152C">
      <w:pPr>
        <w:spacing w:after="0"/>
        <w:jc w:val="both"/>
        <w:rPr>
          <w:rFonts w:cs="Times New Roman"/>
        </w:rPr>
      </w:pPr>
      <w:r>
        <w:rPr>
          <w:rFonts w:cs="Times New Roman"/>
        </w:rPr>
        <w:t>- FINA Regionalni centar Zagreb, Ul. grada Vukovara 70, radi objave na web-stranici</w:t>
      </w:r>
    </w:p>
    <w:p w:rsidRDefault="00746831" w:rsidP="00746831" w:rsidR="00746831">
      <w:pPr>
        <w:rPr>
          <w:rFonts w:cs="Times New Roman"/>
        </w:rPr>
      </w:pPr>
      <w:r>
        <w:rPr>
          <w:rFonts w:cs="Times New Roman"/>
        </w:rPr>
        <w:t xml:space="preserve">- Ministarstvo poduzetništva i obrta, Ured državne uprave u Međimurskoj županiji, Služba za gospodarstvo i imovinsko-pravne poslove, Trg Slobode 1, Prelog </w:t>
      </w:r>
    </w:p>
    <w:p w:rsidRDefault="00746831" w:rsidP="0034152C" w:rsidR="00746831">
      <w:pPr>
        <w:spacing w:after="0"/>
        <w:jc w:val="both"/>
        <w:rPr>
          <w:rFonts w:cs="Times New Roman"/>
        </w:rPr>
      </w:pPr>
    </w:p>
    <w:p w:rsidRDefault="00CB0EA4" w:rsidP="0034152C" w:rsidR="00CB0EA4">
      <w:pPr>
        <w:pStyle w:val="Naslovdokumenta"/>
        <w:jc w:val="left"/>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4152C" w:rsidR="00DA0242">
      <w:headerReference w:type="default" r:id="rId11"/>
      <w:headerReference w:type="first" r:id="rId12"/>
      <w:pgSz w:code="9" w:h="16839" w:w="11907"/>
      <w:pgMar w:gutter="0" w:footer="709" w:header="709" w:left="1418" w:bottom="709"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117661"/>
      <w:docPartObj>
        <w:docPartGallery w:val="Page Numbers (Top of Page)"/>
        <w:docPartUnique/>
      </w:docPartObj>
    </w:sdtPr>
    <w:sdtEndPr/>
    <w:sdtContent>
      <w:p w:rsidRDefault="0034152C" w:rsidR="0034152C">
        <w:pPr>
          <w:pStyle w:val="Zaglavlje"/>
          <w:jc w:val="center"/>
        </w:pPr>
        <w:r>
          <w:fldChar w:fldCharType="begin"/>
        </w:r>
        <w:r>
          <w:instrText>PAGE   \* MERGEFORMAT</w:instrText>
        </w:r>
        <w:r>
          <w:fldChar w:fldCharType="separate"/>
        </w:r>
        <w:r w:rsidR="00030A51">
          <w:t>4</w:t>
        </w:r>
        <w:r>
          <w:fldChar w:fldCharType="end"/>
        </w:r>
      </w:p>
      <w:p w:rsidRDefault="0034152C" w:rsidP="0034152C" w:rsidR="008333A9">
        <w:pPr>
          <w:pStyle w:val="Zaglavlje"/>
        </w:pPr>
        <w:r>
          <w:rPr>
            <w:rStyle w:val="PozadinaSvijetloCrvena"/>
            <w:shd w:fill="auto" w:color="auto" w:val="clear"/>
          </w:rPr>
          <w:t>Poslovni broj: 5 Stpn-34/15-8</w:t>
        </w:r>
        <w:r w:rsidRPr="001C4583">
          <w:rPr>
            <w:rStyle w:val="PozadinaSvijetloCrvena"/>
            <w:shd w:fill="auto" w:color="auto" w:val="clear"/>
          </w:rPr>
          <w:t xml:space="preserve"> </w:t>
        </w: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152C" w:rsidP="0034152C" w:rsidR="0034152C">
    <w:pPr>
      <w:pStyle w:val="Zaglavlje"/>
    </w:pPr>
    <w:r>
      <w:rPr>
        <w:rStyle w:val="PozadinaSvijetloCrvena"/>
        <w:shd w:fill="auto" w:color="auto" w:val="clear"/>
      </w:rPr>
      <w:t>Poslovni broj: 5 Stpn-34/15-8</w:t>
    </w: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FF033F5"/>
    <w:multiLevelType w:val="multilevel"/>
    <w:tmpl w:val="3C12E8BE"/>
    <w:lvl w:ilvl="0">
      <w:start w:val="1"/>
      <w:numFmt w:val="upperRoman"/>
      <w:lvlText w:val="%1."/>
      <w:lvlJc w:val="right"/>
      <w:pPr>
        <w:ind w:hanging="360" w:left="360"/>
      </w:pPr>
      <w:rPr>
        <w:b/>
      </w:rPr>
    </w:lvl>
    <w:lvl w:ilvl="1">
      <w:start w:val="1"/>
      <w:numFmt w:val="decimal"/>
      <w:lvlText w:val="%1.%2."/>
      <w:lvlJc w:val="left"/>
      <w:pPr>
        <w:ind w:hanging="720" w:left="720"/>
      </w:pPr>
      <w:rPr>
        <w:b/>
      </w:rPr>
    </w:lvl>
    <w:lvl w:ilvl="2">
      <w:start w:val="1"/>
      <w:numFmt w:val="decimal"/>
      <w:lvlText w:val="%1.%2.%3."/>
      <w:lvlJc w:val="left"/>
      <w:pPr>
        <w:ind w:hanging="720" w:left="720"/>
      </w:pPr>
    </w:lvl>
    <w:lvl w:ilvl="3">
      <w:start w:val="1"/>
      <w:numFmt w:val="decimal"/>
      <w:lvlText w:val="%1.%2.%3.%4."/>
      <w:lvlJc w:val="left"/>
      <w:pPr>
        <w:ind w:hanging="1080" w:left="1080"/>
      </w:pPr>
    </w:lvl>
    <w:lvl w:ilvl="4">
      <w:start w:val="1"/>
      <w:numFmt w:val="decimal"/>
      <w:lvlText w:val="%1.%2.%3.%4.%5."/>
      <w:lvlJc w:val="left"/>
      <w:pPr>
        <w:ind w:hanging="1080" w:left="1080"/>
      </w:pPr>
    </w:lvl>
    <w:lvl w:ilvl="5">
      <w:start w:val="1"/>
      <w:numFmt w:val="decimal"/>
      <w:lvlText w:val="%1.%2.%3.%4.%5.%6."/>
      <w:lvlJc w:val="left"/>
      <w:pPr>
        <w:ind w:hanging="1440" w:left="1440"/>
      </w:pPr>
    </w:lvl>
    <w:lvl w:ilvl="6">
      <w:start w:val="1"/>
      <w:numFmt w:val="decimal"/>
      <w:lvlText w:val="%1.%2.%3.%4.%5.%6.%7."/>
      <w:lvlJc w:val="left"/>
      <w:pPr>
        <w:ind w:hanging="1440" w:left="1440"/>
      </w:pPr>
    </w:lvl>
    <w:lvl w:ilvl="7">
      <w:start w:val="1"/>
      <w:numFmt w:val="decimal"/>
      <w:lvlText w:val="%1.%2.%3.%4.%5.%6.%7.%8."/>
      <w:lvlJc w:val="left"/>
      <w:pPr>
        <w:ind w:hanging="1800" w:left="1800"/>
      </w:pPr>
    </w:lvl>
    <w:lvl w:ilvl="8">
      <w:start w:val="1"/>
      <w:numFmt w:val="decimal"/>
      <w:lvlText w:val="%1.%2.%3.%4.%5.%6.%7.%8.%9."/>
      <w:lvlJc w:val="left"/>
      <w:pPr>
        <w:ind w:hanging="2160" w:left="2160"/>
      </w:p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ACE2097"/>
    <w:multiLevelType w:val="hybridMultilevel"/>
    <w:tmpl w:val="C7EE9E54"/>
    <w:lvl w:tplc="041A0013" w:ilvl="0">
      <w:start w:val="1"/>
      <w:numFmt w:val="upperRoman"/>
      <w:lvlText w:val="%1."/>
      <w:lvlJc w:val="right"/>
      <w:pPr>
        <w:ind w:hanging="720" w:left="1428"/>
      </w:pPr>
      <w:rPr>
        <w:b w:val="false"/>
      </w:r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51"/>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152C"/>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831"/>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8904161">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6046441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rujna 2015.</izvorni_sadrzaj>
    <derivirana_varijabla naziv="DomainObject.DatumDonosenjaOdluke_1">15.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Stpn-34/2015-8</izvorni_sadrzaj>
    <derivirana_varijabla naziv="DomainObject.Oznaka_1">Stpn-34/2015-8</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izvorni_sadrzaj>
    <derivirana_varijabla naziv="DomainObject.Predmet.Broj_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2015.</izvorni_sadrzaj>
    <derivirana_varijabla naziv="DomainObject.Predmet.DatumOsnivanja_1">29.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sklapanje predstečajne nagodbe</izvorni_sadrzaj>
    <derivirana_varijabla naziv="DomainObject.Predmet.Opis_1">Prijedlog za sklapanje predstečajne nagodbe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Stpn-34/2015</izvorni_sadrzaj>
    <derivirana_varijabla naziv="DomainObject.Predmet.OznakaBroj_1">Stpn-34/2015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Sudnica 232</izvorni_sadrzaj>
    <derivirana_varijabla naziv="DomainObject.Predmet.Referada.Prostorija.Oznaka_1">Sudnica 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Valentin Vražić</izvorni_sadrzaj>
    <derivirana_varijabla naziv="DomainObject.Predmet.StrankaFormated_1">  Valentin Vražić</derivirana_varijabla>
  </DomainObject.Predmet.StrankaFormated>
  <DomainObject.Predmet.StrankaFormatedOIB>
    <izvorni_sadrzaj>  Valentin Vražić, OIB 34912606518</izvorni_sadrzaj>
    <derivirana_varijabla naziv="DomainObject.Predmet.StrankaFormatedOIB_1">  Valentin Vražić, OIB 34912606518</derivirana_varijabla>
  </DomainObject.Predmet.StrankaFormatedOIB>
  <DomainObject.Predmet.StrankaFormatedWithAdress>
    <izvorni_sadrzaj> Valentin Vražić, Ludbreška 44, 40320 Donji Kraljevec</izvorni_sadrzaj>
    <derivirana_varijabla naziv="DomainObject.Predmet.StrankaFormatedWithAdress_1"> Valentin Vražić, Ludbreška 44, 40320 Donji Kraljevec</derivirana_varijabla>
  </DomainObject.Predmet.StrankaFormatedWithAdress>
  <DomainObject.Predmet.StrankaFormatedWithAdressOIB>
    <izvorni_sadrzaj> Valentin Vražić, OIB 34912606518, Ludbreška 44, 40320 Donji Kraljevec</izvorni_sadrzaj>
    <derivirana_varijabla naziv="DomainObject.Predmet.StrankaFormatedWithAdressOIB_1"> Valentin Vražić, OIB 34912606518, Ludbreška 44, 40320 Donji Kraljevec</derivirana_varijabla>
  </DomainObject.Predmet.StrankaFormatedWithAdressOIB>
  <DomainObject.Predmet.StrankaWithAdress>
    <izvorni_sadrzaj>Valentin Vražić Ludbreška 44,40320 Donji Kraljevec</izvorni_sadrzaj>
    <derivirana_varijabla naziv="DomainObject.Predmet.StrankaWithAdress_1">Valentin Vražić Ludbreška 44,40320 Donji Kraljevec</derivirana_varijabla>
  </DomainObject.Predmet.StrankaWithAdress>
  <DomainObject.Predmet.StrankaWithAdressOIB>
    <izvorni_sadrzaj>Valentin Vražić, OIB 34912606518, Ludbreška 44,40320 Donji Kraljevec</izvorni_sadrzaj>
    <derivirana_varijabla naziv="DomainObject.Predmet.StrankaWithAdressOIB_1">Valentin Vražić, OIB 34912606518, Ludbreška 44,40320 Donji Kraljevec</derivirana_varijabla>
  </DomainObject.Predmet.StrankaWithAdressOIB>
  <DomainObject.Predmet.StrankaNazivFormated>
    <izvorni_sadrzaj>Valentin Vražić</izvorni_sadrzaj>
    <derivirana_varijabla naziv="DomainObject.Predmet.StrankaNazivFormated_1">Valentin Vražić</derivirana_varijabla>
  </DomainObject.Predmet.StrankaNazivFormated>
  <DomainObject.Predmet.StrankaNazivFormatedOIB>
    <izvorni_sadrzaj>Valentin Vražić, OIB 34912606518</izvorni_sadrzaj>
    <derivirana_varijabla naziv="DomainObject.Predmet.StrankaNazivFormatedOIB_1">Valentin Vražić, OIB 34912606518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947376.00</izvorni_sadrzaj>
    <derivirana_varijabla naziv="DomainObject.Predmet.TrenutnaVrijednost_1">947376.00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postupak predstečajne nagodbe</izvorni_sadrzaj>
    <derivirana_varijabla naziv="DomainObject.Predmet.VrstaSpora.Naziv_1">Skraćeni postupak predstečajne nagodbe</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Valentin Vražić</item>
    </izvorni_sadrzaj>
    <derivirana_varijabla naziv="DomainObject.Predmet.StrankaListFormated_1">
      <item>Valentin Vražić</item>
    </derivirana_varijabla>
  </DomainObject.Predmet.StrankaListFormated>
  <DomainObject.Predmet.StrankaListFormatedOIB>
    <izvorni_sadrzaj>
      <item>Valentin Vražić, OIB 34912606518</item>
    </izvorni_sadrzaj>
    <derivirana_varijabla naziv="DomainObject.Predmet.StrankaListFormatedOIB_1">
      <item>Valentin Vražić, OIB 34912606518</item>
    </derivirana_varijabla>
  </DomainObject.Predmet.StrankaListFormatedOIB>
  <DomainObject.Predmet.StrankaListFormatedWithAdress>
    <izvorni_sadrzaj>
      <item>Valentin Vražić, Ludbreška 44, 40320 Donji Kraljevec</item>
    </izvorni_sadrzaj>
    <derivirana_varijabla naziv="DomainObject.Predmet.StrankaListFormatedWithAdress_1">
      <item>Valentin Vražić, Ludbreška 44, 40320 Donji Kraljevec</item>
    </derivirana_varijabla>
  </DomainObject.Predmet.StrankaListFormatedWithAdress>
  <DomainObject.Predmet.StrankaListFormatedWithAdressOIB>
    <izvorni_sadrzaj>
      <item>Valentin Vražić, OIB 34912606518, Ludbreška 44, 40320 Donji Kraljevec</item>
    </izvorni_sadrzaj>
    <derivirana_varijabla naziv="DomainObject.Predmet.StrankaListFormatedWithAdressOIB_1">
      <item>Valentin Vražić, OIB 34912606518, Ludbreška 44, 40320 Donji Kraljevec</item>
    </derivirana_varijabla>
  </DomainObject.Predmet.StrankaListFormatedWithAdressOIB>
  <DomainObject.Predmet.StrankaListNazivFormated>
    <izvorni_sadrzaj>
      <item>Valentin Vražić</item>
    </izvorni_sadrzaj>
    <derivirana_varijabla naziv="DomainObject.Predmet.StrankaListNazivFormated_1">
      <item>Valentin Vražić</item>
    </derivirana_varijabla>
  </DomainObject.Predmet.StrankaListNazivFormated>
  <DomainObject.Predmet.StrankaListNazivFormatedOIB>
    <izvorni_sadrzaj>
      <item>Valentin Vražić, OIB 34912606518</item>
    </izvorni_sadrzaj>
    <derivirana_varijabla naziv="DomainObject.Predmet.StrankaListNazivFormatedOIB_1">
      <item>Valentin Vražić, OIB 34912606518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Financijska agencija Regionalni centat</item>
    </izvorni_sadrzaj>
    <derivirana_varijabla naziv="DomainObject.Predmet.OstaliListFormated_1">
      <item>Financijska agencija Regionalni centat</item>
    </derivirana_varijabla>
  </DomainObject.Predmet.OstaliListFormated>
  <DomainObject.Predmet.OstaliListFormatedOIB>
    <izvorni_sadrzaj>
      <item>Financijska agencija Regionalni centat</item>
    </izvorni_sadrzaj>
    <derivirana_varijabla naziv="DomainObject.Predmet.OstaliListFormatedOIB_1">
      <item>Financijska agencija Regionalni centat</item>
    </derivirana_varijabla>
  </DomainObject.Predmet.OstaliListFormatedOIB>
  <DomainObject.Predmet.OstaliListFormatedWithAdress>
    <izvorni_sadrzaj>
      <item>Financijska agencija Regionalni centat, Ulica grada Vukovara 70, 10000 Zagreb</item>
    </izvorni_sadrzaj>
    <derivirana_varijabla naziv="DomainObject.Predmet.OstaliListFormatedWithAdress_1">
      <item>Financijska agencija Regionalni centat, Ulica grada Vukovara 70, 10000 Zagreb</item>
    </derivirana_varijabla>
  </DomainObject.Predmet.OstaliListFormatedWithAdress>
  <DomainObject.Predmet.OstaliListFormatedWithAdressOIB>
    <izvorni_sadrzaj>
      <item>Financijska agencija Regionalni centat, Ulica grada Vukovara 70, 10000 Zagreb</item>
    </izvorni_sadrzaj>
    <derivirana_varijabla naziv="DomainObject.Predmet.OstaliListFormatedWithAdressOIB_1">
      <item>Financijska agencija Regionalni centat, Ulica grada Vukovara 70, 10000 Zagreb</item>
    </derivirana_varijabla>
  </DomainObject.Predmet.OstaliListFormatedWithAdressOIB>
  <DomainObject.Predmet.OstaliListNazivFormated>
    <izvorni_sadrzaj>
      <item>Financijska agencija Regionalni centat</item>
    </izvorni_sadrzaj>
    <derivirana_varijabla naziv="DomainObject.Predmet.OstaliListNazivFormated_1">
      <item>Financijska agencija Regionalni centat</item>
    </derivirana_varijabla>
  </DomainObject.Predmet.OstaliListNazivFormated>
  <DomainObject.Predmet.OstaliListNazivFormatedOIB>
    <izvorni_sadrzaj>
      <item>Financijska agencija Regionalni centat</item>
    </izvorni_sadrzaj>
    <derivirana_varijabla naziv="DomainObject.Predmet.OstaliListNazivFormatedOIB_1">
      <item>Financijska agencija Regionalni centat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2015.</izvorni_sadrzaj>
    <derivirana_varijabla naziv="DomainObject.Datum_1">16. rujna 2015.</derivirana_varijabla>
  </DomainObject.Datum>
  <DomainObject.PoslovniBrojDokumenta>
    <izvorni_sadrzaj>Stpn-34/2015-8</izvorni_sadrzaj>
    <derivirana_varijabla naziv="DomainObject.PoslovniBrojDokumenta_1">Stpn-34/2015-8</derivirana_varijabla>
  </DomainObject.PoslovniBrojDokumenta>
  <DomainObject.Predmet.StrankaIDrugi>
    <izvorni_sadrzaj>Valentin Vražić</izvorni_sadrzaj>
    <derivirana_varijabla naziv="DomainObject.Predmet.StrankaIDrugi_1">Valentin Vražić</derivirana_varijabla>
  </DomainObject.Predmet.StrankaIDrugi>
  <DomainObject.Predmet.ProtustrankaIDrugi>
    <izvorni_sadrzaj/>
    <derivirana_varijabla naziv="DomainObject.Predmet.ProtustrankaIDrugi_1"/>
  </DomainObject.Predmet.ProtustrankaIDrugi>
  <DomainObject.Predmet.StrankaIDrugiAdressOIB>
    <izvorni_sadrzaj>Valentin Vražić, OIB 34912606518, Ludbreška 44, 40320 Donji Kraljevec</izvorni_sadrzaj>
    <derivirana_varijabla naziv="DomainObject.Predmet.StrankaIDrugiAdressOIB_1">Valentin Vražić, OIB 34912606518, Ludbreška 44, 40320 Donji Kraljevec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Valentin Vražić</item>
      <item>Financijska agencija Regionalni centat</item>
    </izvorni_sadrzaj>
    <derivirana_varijabla naziv="DomainObject.Predmet.SudioniciListNaziv_1">
      <item>Valentin Vražić</item>
      <item>Financijska agencija Regionalni centat</item>
    </derivirana_varijabla>
  </DomainObject.Predmet.SudioniciListNaziv>
  <DomainObject.Predmet.SudioniciListAdressOIB>
    <izvorni_sadrzaj>
      <item>Valentin Vražić, OIB 34912606518, Ludbreška 44,40320 Donji Kraljevec</item>
      <item>Financijska agencija Regionalni centat, Ulica grada Vukovara 70,10000 Zagreb</item>
    </izvorni_sadrzaj>
    <derivirana_varijabla naziv="DomainObject.Predmet.SudioniciListAdressOIB_1">
      <item>Valentin Vražić, OIB 34912606518, Ludbreška 44,40320 Donji Kraljevec</item>
      <item>Financijska agencija Regionalni centat,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55E10D-C38A-4A8F-825D-1B642ADB26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1217</properties:Words>
  <properties:Characters>6954</properties:Characters>
  <properties:Lines>149</properties:Lines>
  <properties:Paragraphs>43</properties:Paragraphs>
  <properties:TotalTime>34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8217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Lea Rogina</cp:lastModifiedBy>
  <dcterms:modified xmlns:xsi="http://www.w3.org/2001/XMLSchema-instance" xsi:type="dcterms:W3CDTF">2015-09-16T07:12:00Z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Stpn-34/2015-8 / Odluka - Rješenje o odobravanju sklapanja predstečajne nagodbe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