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3ec7" w14:paraId="cd33ec7" w:rsidRDefault="0049028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1516381</wp:posOffset>
            </wp:positionH>
            <wp:positionV relativeFrom="page">
              <wp:posOffset>802056</wp:posOffset>
            </wp:positionV>
            <wp:extent cy="752424" cx="5638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8360" cx="560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0283" w:rsidP="00490283" w:rsidR="00490283">
      <w:pPr>
        <w:spacing w:after="0"/>
        <w:jc w:val="both"/>
      </w:pPr>
      <w:r>
        <w:t xml:space="preserve">           Republika Hrvatska</w:t>
      </w:r>
    </w:p>
    <w:p w:rsidRDefault="00490283" w:rsidP="00490283" w:rsidR="0049028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90283" w:rsidP="00490283" w:rsidR="0049028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noProof/>
          <w:szCs w:val="20"/>
          <w:lang w:eastAsia="hr-HR"/>
        </w:rPr>
        <w:t>Poslovni broj. 5. St-501/2017-29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>R J E Š E N J E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490283">
        <w:rPr>
          <w:rFonts w:cs="Times New Roman" w:eastAsia="Times New Roman"/>
          <w:lang w:eastAsia="hr-HR"/>
        </w:rPr>
        <w:t xml:space="preserve">PROIZVODNJA PARKETA BAREC d.o.o. za proizvodnju, trgovinu i usluge, u stečaju, Lijevi </w:t>
      </w:r>
      <w:proofErr w:type="spellStart"/>
      <w:r w:rsidRPr="00490283">
        <w:rPr>
          <w:rFonts w:cs="Times New Roman" w:eastAsia="Times New Roman"/>
          <w:lang w:eastAsia="hr-HR"/>
        </w:rPr>
        <w:t>Dubrovčak</w:t>
      </w:r>
      <w:proofErr w:type="spellEnd"/>
      <w:r w:rsidRPr="00490283">
        <w:rPr>
          <w:rFonts w:cs="Times New Roman" w:eastAsia="Times New Roman"/>
          <w:lang w:eastAsia="hr-HR"/>
        </w:rPr>
        <w:t>, Savska 16, MBS:080721929,OIB:47282904812</w:t>
      </w:r>
      <w:r w:rsidRPr="00490283">
        <w:rPr>
          <w:rFonts w:cs="Times New Roman" w:eastAsia="Times New Roman"/>
          <w:szCs w:val="20"/>
          <w:lang w:eastAsia="hr-HR"/>
        </w:rPr>
        <w:t xml:space="preserve">, 8. svibnja 2019.  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1. Nekretnine stečajnog dužnika PROIZVODNJA PARKETA BAREC d.o.o. </w:t>
      </w:r>
      <w:r w:rsidRPr="00490283">
        <w:rPr>
          <w:rFonts w:cs="Times New Roman" w:eastAsia="Times New Roman"/>
          <w:lang w:eastAsia="hr-HR"/>
        </w:rPr>
        <w:t>proizvodnju, trgovinu i usluge,</w:t>
      </w:r>
      <w:r w:rsidRPr="00490283">
        <w:rPr>
          <w:rFonts w:cs="Times New Roman" w:eastAsia="Times New Roman"/>
          <w:szCs w:val="20"/>
          <w:lang w:eastAsia="hr-HR"/>
        </w:rPr>
        <w:t xml:space="preserve"> u stečaju, Lijevi </w:t>
      </w:r>
      <w:proofErr w:type="spellStart"/>
      <w:r w:rsidRPr="00490283">
        <w:rPr>
          <w:rFonts w:cs="Times New Roman" w:eastAsia="Times New Roman"/>
          <w:szCs w:val="20"/>
          <w:lang w:eastAsia="hr-HR"/>
        </w:rPr>
        <w:t>Dubrovčak</w:t>
      </w:r>
      <w:proofErr w:type="spellEnd"/>
      <w:r w:rsidRPr="00490283">
        <w:rPr>
          <w:rFonts w:cs="Times New Roman" w:eastAsia="Times New Roman"/>
          <w:szCs w:val="20"/>
          <w:lang w:eastAsia="hr-HR"/>
        </w:rPr>
        <w:t xml:space="preserve">, Savska 16, OIB 47282904812, upisane </w:t>
      </w:r>
      <w:r w:rsidRPr="00490283">
        <w:rPr>
          <w:rFonts w:cs="Times New Roman" w:eastAsia="Times New Roman"/>
          <w:noProof/>
          <w:szCs w:val="20"/>
          <w:lang w:eastAsia="hr-HR"/>
        </w:rPr>
        <w:t xml:space="preserve">u </w:t>
      </w:r>
      <w:r w:rsidRPr="00490283">
        <w:rPr>
          <w:rFonts w:cs="Times New Roman" w:eastAsia="Calibri"/>
          <w:noProof/>
          <w:szCs w:val="20"/>
          <w:lang w:eastAsia="hr-HR"/>
        </w:rPr>
        <w:t xml:space="preserve"> zk.ul. 378 k.o. 312380 Dubrovčak, čk. br. 275/1 pilana i oranica sa 6960 m2 i čk.br. 275/2 zgrada i oranica sa 513 m2,</w:t>
      </w:r>
      <w:r w:rsidRPr="00490283">
        <w:rPr>
          <w:rFonts w:cs="Arial" w:eastAsia="SimSun"/>
          <w:kern w:val="3"/>
          <w:szCs w:val="20"/>
          <w:lang w:bidi="hi-IN" w:eastAsia="zh-CN"/>
        </w:rPr>
        <w:t xml:space="preserve"> </w:t>
      </w:r>
      <w:r w:rsidRPr="00490283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>2. U zemljišnim knjigama koje vodi Općinski sud u Velikoj Gorici,  Zemljišnoknjižni odjel Ivanić Grad upisati će se zabilježba rješenja o prodaji nekretnina opisanih u toč.1. izreke ovoga rješenja.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Tijekom postupka utvrđeno je da u stečajnu masu ulaze nekretnine opisane pod točkom 1. izreke ovoga rješenja, koje su opterećene </w:t>
      </w:r>
      <w:proofErr w:type="spellStart"/>
      <w:r w:rsidRPr="00490283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490283">
        <w:rPr>
          <w:rFonts w:cs="Times New Roman" w:eastAsia="Times New Roman"/>
          <w:szCs w:val="20"/>
          <w:lang w:eastAsia="hr-HR"/>
        </w:rPr>
        <w:t xml:space="preserve"> pravom u korist Privredne banke Zagreb i Erste </w:t>
      </w:r>
      <w:proofErr w:type="spellStart"/>
      <w:r w:rsidRPr="00490283">
        <w:rPr>
          <w:rFonts w:cs="Times New Roman" w:eastAsia="Times New Roman"/>
          <w:szCs w:val="20"/>
          <w:lang w:eastAsia="hr-HR"/>
        </w:rPr>
        <w:t>card</w:t>
      </w:r>
      <w:proofErr w:type="spellEnd"/>
      <w:r w:rsidRPr="004902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90283">
        <w:rPr>
          <w:rFonts w:cs="Times New Roman" w:eastAsia="Times New Roman"/>
          <w:szCs w:val="20"/>
          <w:lang w:eastAsia="hr-HR"/>
        </w:rPr>
        <w:t>club</w:t>
      </w:r>
      <w:proofErr w:type="spellEnd"/>
      <w:r w:rsidRPr="00490283">
        <w:rPr>
          <w:rFonts w:cs="Times New Roman" w:eastAsia="Times New Roman"/>
          <w:szCs w:val="20"/>
          <w:lang w:eastAsia="hr-HR"/>
        </w:rPr>
        <w:t xml:space="preserve"> d.o.o. Zagreb.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Stečajna upraviteljica je podneskom od 25. travnja 2019. predložila prodaju nekretnina stečajnog dužnika uz odgovarajuću primjenu pravila o ovrsi na nekretnini. 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Slijedom navedenog sud je temeljem odredbe čl.247. Stečajnog zakona </w:t>
      </w:r>
      <w:r w:rsidRPr="00490283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</w:t>
      </w:r>
      <w:r w:rsidRPr="00490283">
        <w:rPr>
          <w:rFonts w:cs="Times New Roman" w:eastAsia="Times New Roman"/>
          <w:szCs w:val="20"/>
          <w:lang w:eastAsia="hr-HR"/>
        </w:rPr>
        <w:t>riješio kao u izreci.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U Bjelovaru 8. svibnja </w:t>
      </w:r>
      <w:r w:rsidRPr="00490283">
        <w:rPr>
          <w:rFonts w:cs="Times New Roman" w:eastAsia="Times New Roman"/>
          <w:noProof/>
          <w:szCs w:val="20"/>
          <w:lang w:eastAsia="hr-HR"/>
        </w:rPr>
        <w:t>2019.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            </w:t>
      </w:r>
      <w:bookmarkStart w:name="_GoBack" w:id="0"/>
      <w:bookmarkEnd w:id="0"/>
      <w:r w:rsidRPr="00490283">
        <w:rPr>
          <w:rFonts w:cs="Times New Roman" w:eastAsia="Times New Roman"/>
          <w:szCs w:val="20"/>
          <w:lang w:eastAsia="hr-HR"/>
        </w:rPr>
        <w:t xml:space="preserve">     Sutkinja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490283" w:rsidP="00490283" w:rsidR="00490283" w:rsidRPr="004902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90283" w:rsidP="00490283" w:rsidR="00490283" w:rsidRPr="0049028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9028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90283" w:rsidP="00490283" w:rsidR="00490283" w:rsidRPr="004902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0283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490283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490283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490283">
        <w:rPr>
          <w:rFonts w:cs="Times New Roman" w:eastAsia="Times New Roman"/>
          <w:i/>
          <w:szCs w:val="20"/>
          <w:lang w:eastAsia="hr-HR"/>
        </w:rPr>
        <w:t xml:space="preserve">). </w:t>
      </w:r>
      <w:r w:rsidRPr="00490283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490283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283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5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021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St-501/2017-29</izvorni_sadrzaj>
    <derivirana_varijabla naziv="DomainObject.Oznaka_1">St-501/2017-29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PARKETA BAREC d.o.o.</izvorni_sadrzaj>
    <derivirana_varijabla naziv="DomainObject.Predmet.ProtustrankaFormated_1">  PROIZVODNJA PARKETA BAREC d.o.o.</derivirana_varijabla>
  </DomainObject.Predmet.ProtustrankaFormated>
  <DomainObject.Predmet.ProtustrankaFormatedOIB>
    <izvorni_sadrzaj>  PROIZVODNJA PARKETA BAREC d.o.o., OIB 47282904812</izvorni_sadrzaj>
    <derivirana_varijabla naziv="DomainObject.Predmet.ProtustrankaFormatedOIB_1">  PROIZVODNJA PARKETA BAREC d.o.o., OIB 47282904812</derivirana_varijabla>
  </DomainObject.Predmet.ProtustrankaFormatedOIB>
  <DomainObject.Predmet.ProtustrankaFormatedWithAdress>
    <izvorni_sadrzaj> PROIZVODNJA PARKETA BAREC d.o.o., Savska 16, 10310 Lijevi Dubrovčak</izvorni_sadrzaj>
    <derivirana_varijabla naziv="DomainObject.Predmet.ProtustrankaFormatedWithAdress_1"> PROIZVODNJA PARKETA BAREC d.o.o., Savska 16, 10310 Lijevi Dubrovčak</derivirana_varijabla>
  </DomainObject.Predmet.ProtustrankaFormatedWithAdress>
  <DomainObject.Predmet.ProtustrankaFormatedWithAdressOIB>
    <izvorni_sadrzaj> PROIZVODNJA PARKETA BAREC d.o.o., OIB 47282904812, Savska 16, 10310 Lijevi Dubrovčak</izvorni_sadrzaj>
    <derivirana_varijabla naziv="DomainObject.Predmet.ProtustrankaFormatedWithAdressOIB_1"> PROIZVODNJA PARKETA BAREC d.o.o., OIB 47282904812, Savska 16, 10310 Lijevi Dubrovčak</derivirana_varijabla>
  </DomainObject.Predmet.ProtustrankaFormatedWithAdressOIB>
  <DomainObject.Predmet.ProtustrankaWithAdress>
    <izvorni_sadrzaj>PROIZVODNJA PARKETA BAREC d.o.o. Savska 16, 10310 Lijevi Dubrovčak</izvorni_sadrzaj>
    <derivirana_varijabla naziv="DomainObject.Predmet.ProtustrankaWithAdress_1">PROIZVODNJA PARKETA BAREC d.o.o. Savska 16, 10310 Lijevi Dubrovčak</derivirana_varijabla>
  </DomainObject.Predmet.ProtustrankaWithAdress>
  <DomainObject.Predmet.ProtustrankaWithAdressOIB>
    <izvorni_sadrzaj>PROIZVODNJA PARKETA BAREC d.o.o., OIB 47282904812, Savska 16, 10310 Lijevi Dubrovčak</izvorni_sadrzaj>
    <derivirana_varijabla naziv="DomainObject.Predmet.ProtustrankaWithAdressOIB_1">PROIZVODNJA PARKETA BAREC d.o.o., OIB 47282904812, Savska 16, 10310 Lijevi Dubrovčak</derivirana_varijabla>
  </DomainObject.Predmet.ProtustrankaWithAdressOIB>
  <DomainObject.Predmet.ProtustrankaNazivFormated>
    <izvorni_sadrzaj>PROIZVODNJA PARKETA BAREC d.o.o.</izvorni_sadrzaj>
    <derivirana_varijabla naziv="DomainObject.Predmet.ProtustrankaNazivFormated_1">PROIZVODNJA PARKETA BAREC d.o.o.</derivirana_varijabla>
  </DomainObject.Predmet.ProtustrankaNazivFormated>
  <DomainObject.Predmet.ProtustrankaNazivFormatedOIB>
    <izvorni_sadrzaj>PROIZVODNJA PARKETA BAREC d.o.o., OIB 47282904812</izvorni_sadrzaj>
    <derivirana_varijabla naziv="DomainObject.Predmet.ProtustrankaNazivFormatedOIB_1">PROIZVODNJA PARKETA BAREC d.o.o., OIB 47282904812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PARKETA BAREC d.o.o.</item>
    </izvorni_sadrzaj>
    <derivirana_varijabla naziv="DomainObject.Predmet.ProtuStrankaListFormated_1">
      <item>PROIZVODNJA PARKETA BAREC d.o.o.</item>
    </derivirana_varijabla>
  </DomainObject.Predmet.ProtuStrankaListFormated>
  <DomainObject.Predmet.ProtuStrankaListFormatedOIB>
    <izvorni_sadrzaj>
      <item>PROIZVODNJA PARKETA BAREC d.o.o., OIB 47282904812</item>
    </izvorni_sadrzaj>
    <derivirana_varijabla naziv="DomainObject.Predmet.ProtuStrankaListFormatedOIB_1">
      <item>PROIZVODNJA PARKETA BAREC d.o.o., OIB 47282904812</item>
    </derivirana_varijabla>
  </DomainObject.Predmet.ProtuStrankaListFormatedOIB>
  <DomainObject.Predmet.ProtuStrankaListFormatedWithAdress>
    <izvorni_sadrzaj>
      <item>PROIZVODNJA PARKETA BAREC d.o.o., Savska 16, 10310 Lijevi Dubrovčak</item>
    </izvorni_sadrzaj>
    <derivirana_varijabla naziv="DomainObject.Predmet.ProtuStrankaListFormatedWithAdress_1">
      <item>PROIZVODNJA PARKETA BAREC d.o.o., Savska 16, 10310 Lijevi Dubrovčak</item>
    </derivirana_varijabla>
  </DomainObject.Predmet.ProtuStrankaListFormatedWithAdress>
  <DomainObject.Predmet.ProtuStrankaListFormatedWithAdressOIB>
    <izvorni_sadrzaj>
      <item>PROIZVODNJA PARKETA BAREC d.o.o., OIB 47282904812, Savska 16, 10310 Lijevi Dubrovčak</item>
    </izvorni_sadrzaj>
    <derivirana_varijabla naziv="DomainObject.Predmet.ProtuStrankaListFormatedWithAdressOIB_1">
      <item>PROIZVODNJA PARKETA BAREC d.o.o., OIB 47282904812, Savska 16, 10310 Lijevi Dubrovčak</item>
    </derivirana_varijabla>
  </DomainObject.Predmet.ProtuStrankaListFormatedWithAdressOIB>
  <DomainObject.Predmet.ProtuStrankaListNazivFormated>
    <izvorni_sadrzaj>
      <item>PROIZVODNJA PARKETA BAREC d.o.o.</item>
    </izvorni_sadrzaj>
    <derivirana_varijabla naziv="DomainObject.Predmet.ProtuStrankaListNazivFormated_1">
      <item>PROIZVODNJA PARKETA BAREC d.o.o.</item>
    </derivirana_varijabla>
  </DomainObject.Predmet.ProtuStrankaListNazivFormated>
  <DomainObject.Predmet.ProtuStrankaListNazivFormatedOIB>
    <izvorni_sadrzaj>
      <item>PROIZVODNJA PARKETA BAREC d.o.o., OIB 47282904812</item>
    </izvorni_sadrzaj>
    <derivirana_varijabla naziv="DomainObject.Predmet.ProtuStrankaListNazivFormatedOIB_1">
      <item>PROIZVODNJA PARKETA BAREC d.o.o., OIB 47282904812</item>
    </derivirana_varijabla>
  </DomainObject.Predmet.ProtuStrankaListNazivFormatedOIB>
  <DomainObject.Predmet.OstaliListFormated>
    <izvorni_sadrzaj>
      <item>Miro Barec</item>
      <item>Paula Čandrlić Mesarić</item>
    </izvorni_sadrzaj>
    <derivirana_varijabla naziv="DomainObject.Predmet.OstaliListFormated_1">
      <item>Miro Barec</item>
      <item>Paula Čandrlić Mesarić</item>
    </derivirana_varijabla>
  </DomainObject.Predmet.OstaliListFormated>
  <DomainObject.Predmet.OstaliListFormatedOIB>
    <izvorni_sadrzaj>
      <item>Miro Barec, OIB 86202428150</item>
      <item>Paula Čandrlić Mesarić, OIB 89394772015</item>
    </izvorni_sadrzaj>
    <derivirana_varijabla naziv="DomainObject.Predmet.OstaliListFormatedOIB_1">
      <item>Miro Barec, OIB 86202428150</item>
      <item>Paula Čandrlić Mesarić, OIB 89394772015</item>
    </derivirana_varijabla>
  </DomainObject.Predmet.OstaliListFormatedOIB>
  <DomainObject.Predmet.OstaliListFormatedWithAdress>
    <izvorni_sadrzaj>
      <item>Miro Barec, Savska 17, 10310 Lijevi Dubrovčak</item>
      <item>Paula Čandrlić Mesarić, Zagrebačka 6, 31000 Osijek</item>
    </izvorni_sadrzaj>
    <derivirana_varijabla naziv="DomainObject.Predmet.OstaliListFormatedWithAdress_1">
      <item>Miro Barec, Savska 17, 10310 Lijevi Dubrovčak</item>
      <item>Paula Čandrlić Mesarić, Zagrebačka 6, 31000 Osijek</item>
    </derivirana_varijabla>
  </DomainObject.Predmet.OstaliListFormatedWithAdress>
  <DomainObject.Predmet.OstaliListFormatedWithAdressOIB>
    <izvorni_sadrzaj>
      <item>Miro Barec, OIB 86202428150, Savska 17, 10310 Lijevi Dubrovčak</item>
      <item>Paula Čandrlić Mesarić, OIB 89394772015, Zagrebačka 6, 31000 Osijek</item>
    </izvorni_sadrzaj>
    <derivirana_varijabla naziv="DomainObject.Predmet.OstaliListFormatedWithAdressOIB_1">
      <item>Miro Barec, OIB 86202428150, Savska 17, 10310 Lijevi Dubrovčak</item>
      <item>Paula Čandrlić Mesarić, OIB 89394772015, Zagrebačka 6, 31000 Osijek</item>
    </derivirana_varijabla>
  </DomainObject.Predmet.OstaliListFormatedWithAdressOIB>
  <DomainObject.Predmet.OstaliListNazivFormated>
    <izvorni_sadrzaj>
      <item>Miro Barec</item>
      <item>Paula Čandrlić Mesarić</item>
    </izvorni_sadrzaj>
    <derivirana_varijabla naziv="DomainObject.Predmet.OstaliListNazivFormated_1">
      <item>Miro Barec</item>
      <item>Paula Čandrlić Mesarić</item>
    </derivirana_varijabla>
  </DomainObject.Predmet.OstaliListNazivFormated>
  <DomainObject.Predmet.OstaliListNazivFormatedOIB>
    <izvorni_sadrzaj>
      <item>Miro Barec, OIB 86202428150</item>
      <item>Paula Čandrlić Mesarić, OIB 89394772015</item>
    </izvorni_sadrzaj>
    <derivirana_varijabla naziv="DomainObject.Predmet.OstaliListNazivFormatedOIB_1">
      <item>Miro Barec, OIB 86202428150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St-501/2017-29</izvorni_sadrzaj>
    <derivirana_varijabla naziv="DomainObject.PoslovniBrojDokumenta_1">St-501/2017-29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PARKETA BAREC d.o.o.</izvorni_sadrzaj>
    <derivirana_varijabla naziv="DomainObject.Predmet.ProtustrankaIDrugi_1">PROIZVODNJA PARKETA BAREC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PARKETA BAREC d.o.o., OIB 47282904812, Savska 16, 10310 Lijevi Dubrovčak</izvorni_sadrzaj>
    <derivirana_varijabla naziv="DomainObject.Predmet.ProtustrankaIDrugiAdressOIB_1">PROIZVODNJA PARKETA BAREC d.o.o., OIB 47282904812,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PARKETA BAREC d.o.o.</item>
      <item>FINA Regionalni centar Zagreb</item>
      <item>Miro Barec</item>
      <item>Paula Čandrlić Mesarić</item>
    </izvorni_sadrzaj>
    <derivirana_varijabla naziv="DomainObject.Predmet.SudioniciListNaziv_1">
      <item>PROIZVODNJA PARKETA BAREC d.o.o.</item>
      <item>FINA Regionalni centar Zagreb</item>
      <item>Miro Barec</item>
      <item>Paula Čandrlić Mesarić</item>
    </derivirana_varijabla>
  </DomainObject.Predmet.SudioniciListNaziv>
  <DomainObject.Predmet.SudioniciListAdressOIB>
    <izvorni_sadrzaj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izvorni_sadrzaj>
    <derivirana_varijabla naziv="DomainObject.Predmet.SudioniciListAdressOIB_1"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12DA4-241E-4758-99D0-E8C5C5F3D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1763</properties:Characters>
  <properties:Lines>49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St-501/2017-29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