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3a97" w14:paraId="fca3a97" w:rsidRDefault="004A3868" w:rsidP="004A3868" w:rsidR="004A3868">
      <w:pPr>
        <w:jc w:val="right"/>
        <w15:collapsed w:val="false"/>
      </w:pPr>
      <w:bookmarkStart w:name="_GoBack" w:id="0"/>
      <w:bookmarkEnd w:id="0"/>
      <w:r>
        <w:t>Broj: 6 St-</w:t>
      </w:r>
      <w:r w:rsidR="00D67876">
        <w:t>975/17-3</w:t>
      </w:r>
    </w:p>
    <w:p w:rsidRDefault="00B07410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247C8" w:rsidP="00C2032D" w:rsidR="006247C8"/>
    <w:p w:rsidRDefault="008D21F8" w:rsidP="004A3868" w:rsidR="008D21F8">
      <w:pPr>
        <w:jc w:val="center"/>
      </w:pPr>
    </w:p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D67876">
        <w:t xml:space="preserve">dužnika: </w:t>
      </w:r>
      <w:r w:rsidR="00D67876">
        <w:rPr>
          <w:b/>
        </w:rPr>
        <w:t>REKORD d.o.o. Osijek, Županijska 11, OIB: 06721362871, MBS: 030028343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D67876">
        <w:t>11. rujna</w:t>
      </w:r>
      <w:r w:rsidR="000C6C9F">
        <w:t xml:space="preserve"> 2017</w:t>
      </w:r>
      <w:r w:rsidR="00EC7990">
        <w:t>. g.</w:t>
      </w:r>
      <w:r w:rsidR="001B648A">
        <w:t>,</w:t>
      </w:r>
    </w:p>
    <w:p w:rsidRDefault="00EC7990" w:rsidP="00EC7990" w:rsidR="00C71FF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E944E5" w:rsidP="005E337F" w:rsidR="005E337F">
      <w:pPr>
        <w:numPr>
          <w:ilvl w:val="0"/>
          <w:numId w:val="1"/>
        </w:numPr>
        <w:jc w:val="both"/>
      </w:pPr>
      <w:r>
        <w:t>Utvrđuje se da su ispunjene pretpostavke za otvaranje stečajnog postupka</w:t>
      </w:r>
      <w:r w:rsidR="00D67876">
        <w:t xml:space="preserve"> nad dužnikom </w:t>
      </w:r>
      <w:r w:rsidR="00D67876">
        <w:rPr>
          <w:b/>
        </w:rPr>
        <w:t>REKORD d.o.o. Osijek, Županijska 11, OIB: 06721362871, MBS: 030028343</w:t>
      </w:r>
      <w:r>
        <w:t xml:space="preserve"> te će se nastaviti postupak kao da je podnesen prijedlog za otvaranje stečajnog postupka</w:t>
      </w:r>
      <w:r w:rsidR="00D67876">
        <w:t xml:space="preserve"> (čl. 32 st. 2 SZ NN br. 71/15).</w:t>
      </w:r>
    </w:p>
    <w:p w:rsidRDefault="00524542" w:rsidP="00524542" w:rsidR="00524542" w:rsidRPr="00524542">
      <w:pPr>
        <w:pStyle w:val="Tijeloteksta"/>
        <w:numPr>
          <w:ilvl w:val="0"/>
          <w:numId w:val="1"/>
        </w:numPr>
        <w:rPr>
          <w:lang w:val="hr-HR"/>
        </w:rPr>
      </w:pPr>
      <w:r w:rsidRPr="00524542">
        <w:rPr>
          <w:lang w:val="hr-HR"/>
        </w:rPr>
        <w:t xml:space="preserve">Pokreće se prethodni postupak radi utvrđivanja uvjeta za otvaranje stečajnog postupka nad dužnikom </w:t>
      </w:r>
      <w:r>
        <w:rPr>
          <w:b/>
        </w:rPr>
        <w:t>REKORD d.o.o. Osijek, Županijska 11, OIB: 06721362871, MBS: 030028343</w:t>
      </w:r>
      <w:r w:rsidRPr="00524542">
        <w:rPr>
          <w:b/>
          <w:lang w:val="hr-HR"/>
        </w:rPr>
        <w:t>.</w:t>
      </w:r>
      <w:r>
        <w:rPr>
          <w:b/>
          <w:lang w:val="hr-HR"/>
        </w:rPr>
        <w:t xml:space="preserve"> </w:t>
      </w:r>
      <w:r w:rsidRPr="00524542">
        <w:rPr>
          <w:b/>
          <w:lang w:val="hr-HR"/>
        </w:rPr>
        <w:t xml:space="preserve"> </w:t>
      </w:r>
    </w:p>
    <w:p w:rsidRDefault="00524542" w:rsidP="00524542" w:rsidR="00524542" w:rsidRPr="00524542">
      <w:pPr>
        <w:pStyle w:val="Tijeloteksta"/>
        <w:numPr>
          <w:ilvl w:val="0"/>
          <w:numId w:val="1"/>
        </w:numPr>
        <w:rPr>
          <w:lang w:val="hr-HR"/>
        </w:rPr>
      </w:pPr>
      <w:r w:rsidRPr="00524542">
        <w:rPr>
          <w:lang w:val="hr-HR"/>
        </w:rPr>
        <w:t xml:space="preserve">Zakazuje se ročište radi izjašnjenja o prijedlogu za dan </w:t>
      </w:r>
      <w:r>
        <w:rPr>
          <w:lang w:val="hr-HR"/>
        </w:rPr>
        <w:t>8. studeni 2017. g. u 10,15 sati</w:t>
      </w:r>
      <w:r w:rsidRPr="00524542">
        <w:rPr>
          <w:lang w:val="hr-HR"/>
        </w:rPr>
        <w:t xml:space="preserve"> u zgradi ovog suda u Osijeku, Zagrebačka br. 2, soba br. </w:t>
      </w:r>
      <w:r>
        <w:rPr>
          <w:lang w:val="hr-HR"/>
        </w:rPr>
        <w:t>36</w:t>
      </w:r>
      <w:r w:rsidRPr="00524542">
        <w:rPr>
          <w:lang w:val="hr-HR"/>
        </w:rPr>
        <w:t>/II, na koje se pozivaju sve zainteresirane stranke dostavom ovog rješenja.</w:t>
      </w:r>
    </w:p>
    <w:p w:rsidRDefault="00524542" w:rsidP="00524542" w:rsidR="00524542" w:rsidRPr="00524542">
      <w:pPr>
        <w:pStyle w:val="Tijeloteksta"/>
        <w:numPr>
          <w:ilvl w:val="0"/>
          <w:numId w:val="1"/>
        </w:numPr>
        <w:rPr>
          <w:b/>
          <w:lang w:val="hr-HR"/>
        </w:rPr>
      </w:pPr>
      <w:r w:rsidRPr="00524542">
        <w:rPr>
          <w:lang w:val="hr-HR"/>
        </w:rPr>
        <w:t xml:space="preserve">U ovom postupku imenuje se privremeni stečajni upravitelj u osobi </w:t>
      </w:r>
      <w:r w:rsidRPr="00524542">
        <w:rPr>
          <w:b/>
        </w:rPr>
        <w:t>Boris Ljubanović dr. sc.  iz Osijeka, Šetalište K.F. Šepera 8 c, OIB 19311655846</w:t>
      </w:r>
      <w:r w:rsidRPr="00524542">
        <w:rPr>
          <w:b/>
          <w:lang w:val="hr-HR"/>
        </w:rPr>
        <w:t>.</w:t>
      </w:r>
    </w:p>
    <w:p w:rsidRDefault="00524542" w:rsidP="00524542" w:rsidR="00524542" w:rsidRPr="00524542">
      <w:pPr>
        <w:pStyle w:val="Tijeloteksta"/>
        <w:numPr>
          <w:ilvl w:val="0"/>
          <w:numId w:val="1"/>
        </w:numPr>
        <w:rPr>
          <w:lang w:val="hr-HR"/>
        </w:rPr>
      </w:pPr>
      <w:r w:rsidRPr="00524542">
        <w:rPr>
          <w:lang w:val="hr-HR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524542" w:rsidP="00524542" w:rsidR="00524542">
      <w:pPr>
        <w:pStyle w:val="Tijeloteksta"/>
        <w:numPr>
          <w:ilvl w:val="0"/>
          <w:numId w:val="1"/>
        </w:numPr>
        <w:rPr>
          <w:lang w:val="hr-HR"/>
        </w:rPr>
      </w:pPr>
      <w:r w:rsidRPr="00524542">
        <w:rPr>
          <w:lang w:val="hr-HR"/>
        </w:rPr>
        <w:t>Privremeni stečajni upravitelj ovlašten je stupiti u poslovne prostorije dužnika, te tamo provesti sve radnje.</w:t>
      </w:r>
    </w:p>
    <w:p w:rsidRDefault="00524542" w:rsidP="00524542" w:rsidR="00524542">
      <w:pPr>
        <w:pStyle w:val="Tijeloteksta"/>
        <w:ind w:left="1845"/>
        <w:rPr>
          <w:lang w:val="hr-HR"/>
        </w:rPr>
      </w:pPr>
    </w:p>
    <w:p w:rsidRDefault="00524542" w:rsidP="00524542" w:rsidR="00524542">
      <w:pPr>
        <w:pStyle w:val="Tijeloteksta"/>
        <w:ind w:left="1845"/>
        <w:rPr>
          <w:lang w:val="hr-HR"/>
        </w:rPr>
      </w:pPr>
    </w:p>
    <w:p w:rsidRDefault="00524542" w:rsidP="00524542" w:rsidR="00524542">
      <w:pPr>
        <w:pStyle w:val="Tijeloteksta"/>
        <w:ind w:left="1845"/>
        <w:rPr>
          <w:lang w:val="hr-HR"/>
        </w:rPr>
      </w:pPr>
    </w:p>
    <w:p w:rsidRDefault="00524542" w:rsidP="00524542" w:rsidR="00524542">
      <w:pPr>
        <w:jc w:val="right"/>
      </w:pPr>
      <w:r>
        <w:lastRenderedPageBreak/>
        <w:t>Broj: 6 St-975/17-3</w:t>
      </w:r>
    </w:p>
    <w:p w:rsidRDefault="00524542" w:rsidP="00524542" w:rsidR="00524542">
      <w:pPr>
        <w:pStyle w:val="Tijeloteksta"/>
        <w:ind w:left="1845"/>
        <w:rPr>
          <w:lang w:val="hr-HR"/>
        </w:rPr>
      </w:pPr>
    </w:p>
    <w:p w:rsidRDefault="00524542" w:rsidP="00524542" w:rsidR="00524542" w:rsidRPr="00524542">
      <w:pPr>
        <w:pStyle w:val="Tijeloteksta"/>
        <w:ind w:left="1845"/>
        <w:rPr>
          <w:lang w:val="hr-HR"/>
        </w:rPr>
      </w:pPr>
    </w:p>
    <w:p w:rsidRDefault="00524542" w:rsidP="00524542" w:rsidR="00524542" w:rsidRPr="00524542">
      <w:pPr>
        <w:pStyle w:val="Tijeloteksta"/>
        <w:numPr>
          <w:ilvl w:val="0"/>
          <w:numId w:val="1"/>
        </w:numPr>
        <w:rPr>
          <w:lang w:val="hr-HR"/>
        </w:rPr>
      </w:pPr>
      <w:r w:rsidRPr="00524542">
        <w:rPr>
          <w:lang w:val="hr-HR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524542" w:rsidP="00B75497" w:rsidR="00524542">
      <w:pPr>
        <w:jc w:val="both"/>
        <w:rPr>
          <w:b/>
          <w:bCs/>
        </w:rPr>
      </w:pPr>
    </w:p>
    <w:p w:rsidRDefault="00D67876" w:rsidP="005B4DB5" w:rsidR="00D67876">
      <w:pPr>
        <w:ind w:firstLine="720"/>
        <w:jc w:val="both"/>
      </w:pPr>
      <w:r>
        <w:t xml:space="preserve">Podneskom od 14. srpnja 2017. g. </w:t>
      </w:r>
      <w:r w:rsidR="00B75497">
        <w:t>zaprimljen</w:t>
      </w:r>
      <w:r>
        <w:t xml:space="preserve"> na ovome sudu 17. srpnja 2017. g. dužnik je podnio prijedlog, </w:t>
      </w:r>
      <w:r w:rsidRPr="00CB3416">
        <w:t>na propisanom obrascu</w:t>
      </w:r>
      <w:r>
        <w:t>, za otvaranje predstečajnog postupka u kojem navodi da se dužnik nalazi u dugotrajnoj neprekidnoj blokadi te nije u mogućnosti izvršavati svoje obveze. Ujedno navodi da postoji dug prema Poreznoj upravi a što proizlazi iz Očevidnika blokade s 14.7.2017. g. i Potvrde FINE.</w:t>
      </w:r>
    </w:p>
    <w:p w:rsidRDefault="00D67876" w:rsidP="005B4DB5" w:rsidR="00D67876">
      <w:pPr>
        <w:ind w:firstLine="720"/>
        <w:jc w:val="both"/>
      </w:pPr>
    </w:p>
    <w:p w:rsidRDefault="00D67876" w:rsidP="005B4DB5" w:rsidR="00CB3416">
      <w:pPr>
        <w:ind w:firstLine="720"/>
        <w:jc w:val="both"/>
        <w:rPr>
          <w:bCs/>
          <w:kern w:val="36"/>
        </w:rPr>
      </w:pPr>
      <w:r>
        <w:t>Uz prijedlog dužnik je dostavio Potvrdu FINE od 14.7.2017. g. o blokadi računa i novčanih sredstava dužnika te Očevidnik FINE o redoslijedu plaćanja sa obračunatom kamatom od 14.7.2017. g.</w:t>
      </w:r>
    </w:p>
    <w:p w:rsidRDefault="009727B6" w:rsidP="00D67876" w:rsidR="009727B6">
      <w:pPr>
        <w:jc w:val="both"/>
        <w:rPr>
          <w:bCs/>
          <w:kern w:val="36"/>
        </w:rPr>
      </w:pPr>
    </w:p>
    <w:p w:rsidRDefault="00D67876" w:rsidP="00524542" w:rsidR="00CB3416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 xml:space="preserve">Iz priložene materijalne dokumentacije dužnika – Potvrde FINE o blokadi računa i novčanih </w:t>
      </w:r>
      <w:r>
        <w:t>sredstava dužnika te Očevidnika FINE o redoslijedu plaćanja sa obračunatom kamatom od 14.7.2017. g. utvrđeno je da dužnik na dan izdavanja Potvrde na računima i novčanim sredstvima ima evidentirano 119 dana neprekidne blokade zbog nepodmirenih osnova za plaćanje a da nepodmirene obveze na dan 14.7.2017. g. iznose 624.100,94 kn.</w:t>
      </w:r>
    </w:p>
    <w:p w:rsidRDefault="00D67876" w:rsidP="005B4DB5" w:rsidR="00D67876">
      <w:pPr>
        <w:ind w:firstLine="720"/>
        <w:jc w:val="both"/>
        <w:rPr>
          <w:bCs/>
          <w:kern w:val="36"/>
        </w:rPr>
      </w:pPr>
    </w:p>
    <w:p w:rsidRDefault="00CB3416" w:rsidP="005B4DB5" w:rsidR="005B4DB5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 xml:space="preserve">Sukladno čl. 4 st. 1 i 2 </w:t>
      </w:r>
      <w:r w:rsidR="00D67876">
        <w:rPr>
          <w:bCs/>
          <w:kern w:val="36"/>
        </w:rPr>
        <w:t xml:space="preserve">Stečajnog zakona (NN br. 71/15 u daljnjem tekstu SZ) </w:t>
      </w:r>
      <w:r>
        <w:rPr>
          <w:bCs/>
          <w:kern w:val="36"/>
        </w:rPr>
        <w:t xml:space="preserve"> propisani su predstečajni razlozi te se smatra da postoji prijeteća nesposobnost za plaćanje ako nisu nastale okolnosti zbog kojih se smatra da je dužnik postao nesposoban za plaćanje.</w:t>
      </w:r>
    </w:p>
    <w:p w:rsidRDefault="00CB3416" w:rsidP="005B4DB5" w:rsidR="00CB3416">
      <w:pPr>
        <w:ind w:firstLine="720"/>
        <w:jc w:val="both"/>
        <w:rPr>
          <w:bCs/>
          <w:kern w:val="36"/>
        </w:rPr>
      </w:pPr>
    </w:p>
    <w:p w:rsidRDefault="000E754C" w:rsidP="005B4DB5" w:rsidR="000E754C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Sukladno čl. 5 st. 2 SZ stečajni razlozi su nesposobnost za plaćanje i prezaduženost.</w:t>
      </w:r>
    </w:p>
    <w:p w:rsidRDefault="000E754C" w:rsidP="005B4DB5" w:rsidR="000E754C">
      <w:pPr>
        <w:ind w:firstLine="720"/>
        <w:jc w:val="both"/>
        <w:rPr>
          <w:bCs/>
          <w:kern w:val="36"/>
        </w:rPr>
      </w:pPr>
    </w:p>
    <w:p w:rsidRDefault="000E754C" w:rsidP="005B4DB5" w:rsidR="00CB3416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Sukladno čl. 6 SZ smatra se da je dužnik nesposoban za plaćanje ako u Očevidniku redoslijeda osnova za plaćanje koji vodi FINA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0E754C" w:rsidP="005B4DB5" w:rsidR="000E754C">
      <w:pPr>
        <w:ind w:firstLine="720"/>
        <w:jc w:val="both"/>
        <w:rPr>
          <w:bCs/>
          <w:kern w:val="36"/>
        </w:rPr>
      </w:pPr>
    </w:p>
    <w:p w:rsidRDefault="000E754C" w:rsidP="00524542" w:rsidR="00524542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 xml:space="preserve">Uvidom u Potvrdu FINE od </w:t>
      </w:r>
      <w:r w:rsidR="00D67876">
        <w:rPr>
          <w:bCs/>
          <w:kern w:val="36"/>
        </w:rPr>
        <w:t>14. srpnja 2017.</w:t>
      </w:r>
      <w:r>
        <w:rPr>
          <w:bCs/>
          <w:kern w:val="36"/>
        </w:rPr>
        <w:t xml:space="preserve"> g. sud je utvrdio da dužnik ima na dan </w:t>
      </w:r>
      <w:r w:rsidR="00D67876">
        <w:rPr>
          <w:bCs/>
          <w:kern w:val="36"/>
        </w:rPr>
        <w:t>14.7.2017</w:t>
      </w:r>
      <w:r>
        <w:rPr>
          <w:bCs/>
          <w:kern w:val="36"/>
        </w:rPr>
        <w:t xml:space="preserve">. g. evidentirane neizvršene osnove za plaćanje u neprekinutom razdoblju od </w:t>
      </w:r>
      <w:r w:rsidR="00D67876">
        <w:rPr>
          <w:bCs/>
          <w:kern w:val="36"/>
        </w:rPr>
        <w:t>119</w:t>
      </w:r>
      <w:r>
        <w:rPr>
          <w:bCs/>
          <w:kern w:val="36"/>
        </w:rPr>
        <w:t xml:space="preserve"> dana što premašuje rok od 60 dana</w:t>
      </w:r>
      <w:r w:rsidR="009727B6">
        <w:rPr>
          <w:bCs/>
          <w:kern w:val="36"/>
        </w:rPr>
        <w:t xml:space="preserve"> iz čl. 6 SZ slijedom čega je sud utvrdio da ne postoji predstečajni razlog propisan člankom 4 st. 1 i 2 SZ</w:t>
      </w:r>
      <w:r w:rsidR="00524542">
        <w:rPr>
          <w:bCs/>
          <w:kern w:val="36"/>
        </w:rPr>
        <w:t xml:space="preserve"> te je valjalo sukladno čl. 32 st. </w:t>
      </w:r>
    </w:p>
    <w:p w:rsidRDefault="00524542" w:rsidP="00524542" w:rsidR="00524542">
      <w:pPr>
        <w:jc w:val="right"/>
      </w:pPr>
      <w:r>
        <w:lastRenderedPageBreak/>
        <w:t>Broj: 6 St-975/17-3</w:t>
      </w:r>
    </w:p>
    <w:p w:rsidRDefault="00524542" w:rsidP="00524542" w:rsidR="00524542">
      <w:pPr>
        <w:jc w:val="both"/>
        <w:rPr>
          <w:bCs/>
          <w:kern w:val="36"/>
        </w:rPr>
      </w:pPr>
    </w:p>
    <w:p w:rsidRDefault="00524542" w:rsidP="00524542" w:rsidR="00524542">
      <w:pPr>
        <w:jc w:val="both"/>
        <w:rPr>
          <w:bCs/>
          <w:kern w:val="36"/>
        </w:rPr>
      </w:pPr>
    </w:p>
    <w:p w:rsidRDefault="00524542" w:rsidP="00524542" w:rsidR="000E754C">
      <w:pPr>
        <w:jc w:val="both"/>
        <w:rPr>
          <w:bCs/>
          <w:kern w:val="36"/>
        </w:rPr>
      </w:pPr>
      <w:r>
        <w:rPr>
          <w:bCs/>
          <w:kern w:val="36"/>
        </w:rPr>
        <w:t>2 SZ odlučiti kao u izreci 1. (Odluka VTS RH Zagreb broj 23 Pž-974/17 od 22. veljače 2017. g.).</w:t>
      </w:r>
    </w:p>
    <w:p w:rsidRDefault="005E337F" w:rsidP="005E337F" w:rsidR="005E337F">
      <w:pPr>
        <w:jc w:val="both"/>
        <w:rPr>
          <w:bCs/>
          <w:kern w:val="36"/>
        </w:rPr>
      </w:pPr>
    </w:p>
    <w:p w:rsidRDefault="00524542" w:rsidP="00524542" w:rsidR="00524542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24542" w:rsidP="00524542" w:rsidR="00524542">
      <w:pPr>
        <w:jc w:val="both"/>
      </w:pPr>
      <w:r>
        <w:t xml:space="preserve"> </w:t>
      </w:r>
    </w:p>
    <w:p w:rsidRDefault="00524542" w:rsidP="00524542" w:rsidR="00524542" w:rsidRPr="006452B9">
      <w:pPr>
        <w:ind w:hanging="1080"/>
        <w:jc w:val="both"/>
        <w:rPr>
          <w:b/>
        </w:rPr>
      </w:pPr>
      <w:r>
        <w:tab/>
      </w:r>
      <w:r>
        <w:tab/>
        <w:t xml:space="preserve">Također, temeljem čl. 115. st. 2. citiranog zakona imenovan je privremeni stečajni upravitelj u osobi </w:t>
      </w:r>
      <w:r w:rsidRPr="00524542">
        <w:rPr>
          <w:b/>
        </w:rPr>
        <w:t>Boris Ljubanović dr. sc.  iz Osijeka, Šetalište K.F. Šepera 8 c, OIB 19311655846</w:t>
      </w:r>
      <w:r>
        <w:t xml:space="preserve"> (automatski odabir), radi utvrđivanja stanja imovine dužnika, nakon čega stečajni sudac može donijeti odluku u ovom postupku.</w:t>
      </w:r>
    </w:p>
    <w:p w:rsidRDefault="00524542" w:rsidP="00524542" w:rsidR="00524542">
      <w:pPr>
        <w:pStyle w:val="Tijeloteksta"/>
        <w:rPr>
          <w:b/>
          <w:bCs/>
        </w:rPr>
      </w:pPr>
    </w:p>
    <w:p w:rsidRDefault="00524542" w:rsidP="005B4DB5" w:rsidR="00524542">
      <w:pPr>
        <w:ind w:firstLine="720"/>
        <w:jc w:val="both"/>
        <w:rPr>
          <w:bCs/>
          <w:kern w:val="36"/>
        </w:rPr>
      </w:pPr>
    </w:p>
    <w:p w:rsidRDefault="00524542" w:rsidP="005B4DB5" w:rsidR="00524542">
      <w:pPr>
        <w:ind w:firstLine="720"/>
        <w:jc w:val="both"/>
        <w:rPr>
          <w:bCs/>
          <w:kern w:val="36"/>
        </w:rPr>
      </w:pPr>
    </w:p>
    <w:p w:rsidRDefault="00524542" w:rsidP="005B4DB5" w:rsidR="00524542" w:rsidRPr="00E944E5">
      <w:pPr>
        <w:ind w:firstLine="720"/>
        <w:jc w:val="both"/>
        <w:rPr>
          <w:bCs/>
          <w:kern w:val="36"/>
        </w:rPr>
      </w:pPr>
    </w:p>
    <w:p w:rsidRDefault="009727B6" w:rsidP="00B75497" w:rsidR="009727B6">
      <w:pPr>
        <w:jc w:val="both"/>
      </w:pPr>
    </w:p>
    <w:p w:rsidRDefault="009727B6" w:rsidP="00B75497" w:rsidR="009727B6">
      <w:pPr>
        <w:jc w:val="both"/>
      </w:pPr>
    </w:p>
    <w:p w:rsidRDefault="00B75497" w:rsidP="00BF2EA1" w:rsidR="00BF2EA1" w:rsidRPr="00E944E5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524542">
        <w:rPr>
          <w:bCs/>
        </w:rPr>
        <w:t>11. rujna</w:t>
      </w:r>
      <w:r w:rsidR="000C6C9F">
        <w:rPr>
          <w:bCs/>
        </w:rPr>
        <w:t xml:space="preserve"> 2017. g.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524542" w:rsidP="00524542" w:rsidR="0052454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524542" w:rsidP="00524542" w:rsidR="0052454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524542" w:rsidP="00524542" w:rsidR="00524542">
      <w:pPr>
        <w:pStyle w:val="Tijeloteksta"/>
      </w:pPr>
      <w:r w:rsidRPr="00CC5FC7">
        <w:t>           </w:t>
      </w:r>
    </w:p>
    <w:p w:rsidRDefault="00B75497" w:rsidP="00B75497" w:rsidR="00B75497">
      <w:pPr>
        <w:jc w:val="both"/>
        <w:rPr>
          <w:b/>
          <w:bCs/>
        </w:rPr>
      </w:pPr>
    </w:p>
    <w:p w:rsidRDefault="00E944E5" w:rsidP="00B75497" w:rsidR="009727B6">
      <w:pPr>
        <w:pStyle w:val="Tijeloteksta"/>
      </w:pPr>
      <w:r>
        <w:t>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524542" w:rsidP="00B75497" w:rsidR="00524542" w:rsidRPr="00524542">
      <w:pPr>
        <w:numPr>
          <w:ilvl w:val="0"/>
          <w:numId w:val="2"/>
        </w:numPr>
        <w:jc w:val="both"/>
      </w:pPr>
      <w:r>
        <w:t xml:space="preserve">priv. st. uprav. </w:t>
      </w:r>
      <w:r w:rsidRPr="00524542">
        <w:t>Boris Ljubanović dr. sc.  iz Osijeka, Šetalište K.F. Šepera 8 c</w:t>
      </w:r>
    </w:p>
    <w:p w:rsidRDefault="00524542" w:rsidP="00524542" w:rsidR="00524542" w:rsidRPr="00524542">
      <w:pPr>
        <w:numPr>
          <w:ilvl w:val="0"/>
          <w:numId w:val="2"/>
        </w:numPr>
        <w:jc w:val="both"/>
      </w:pPr>
      <w:r w:rsidRPr="00524542">
        <w:t>dužnik</w:t>
      </w:r>
    </w:p>
    <w:p w:rsidRDefault="001F3B52" w:rsidP="00B75497" w:rsidR="006832C3" w:rsidRPr="00524542">
      <w:pPr>
        <w:numPr>
          <w:ilvl w:val="0"/>
          <w:numId w:val="2"/>
        </w:numPr>
        <w:jc w:val="both"/>
      </w:pPr>
      <w:r w:rsidRPr="00524542">
        <w:t xml:space="preserve">e-Ogl. pl. </w:t>
      </w:r>
      <w:r w:rsidR="00524542">
        <w:t>uz prijedlog s prilozima od 14.7.2017. g. (str. 1-4 spisa)</w:t>
      </w:r>
    </w:p>
    <w:p w:rsidRDefault="00524542" w:rsidP="002E4934" w:rsidR="002E4934">
      <w:pPr>
        <w:numPr>
          <w:ilvl w:val="0"/>
          <w:numId w:val="2"/>
        </w:numPr>
        <w:jc w:val="both"/>
      </w:pPr>
      <w:r>
        <w:t>R-8.11.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76E" w:rsidP="004A3868" w:rsidR="00FE576E">
      <w:r>
        <w:separator/>
      </w:r>
    </w:p>
  </w:endnote>
  <w:endnote w:id="0" w:type="continuationSeparator">
    <w:p w:rsidRDefault="00FE576E" w:rsidP="004A3868" w:rsidR="00FE5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76E" w:rsidP="004A3868" w:rsidR="00FE576E">
      <w:r>
        <w:separator/>
      </w:r>
    </w:p>
  </w:footnote>
  <w:footnote w:id="0" w:type="continuationSeparator">
    <w:p w:rsidRDefault="00FE576E" w:rsidP="004A3868" w:rsidR="00FE57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74273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C6C9F"/>
    <w:rsid w:val="000D55E4"/>
    <w:rsid w:val="000D5628"/>
    <w:rsid w:val="000E6E82"/>
    <w:rsid w:val="000E754C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3FF9"/>
    <w:rsid w:val="001E7E8C"/>
    <w:rsid w:val="001F3B52"/>
    <w:rsid w:val="0022414E"/>
    <w:rsid w:val="002534B4"/>
    <w:rsid w:val="0028334A"/>
    <w:rsid w:val="00287EC6"/>
    <w:rsid w:val="00292D1E"/>
    <w:rsid w:val="002C51D3"/>
    <w:rsid w:val="002D5F72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24542"/>
    <w:rsid w:val="005560F4"/>
    <w:rsid w:val="00571630"/>
    <w:rsid w:val="00583AE6"/>
    <w:rsid w:val="00595793"/>
    <w:rsid w:val="005B4DB5"/>
    <w:rsid w:val="005C2CF0"/>
    <w:rsid w:val="005C39A5"/>
    <w:rsid w:val="005E2B09"/>
    <w:rsid w:val="005E337F"/>
    <w:rsid w:val="005E70B9"/>
    <w:rsid w:val="005E739C"/>
    <w:rsid w:val="006047AC"/>
    <w:rsid w:val="00607A96"/>
    <w:rsid w:val="0062253E"/>
    <w:rsid w:val="006247C8"/>
    <w:rsid w:val="00625F0A"/>
    <w:rsid w:val="00640501"/>
    <w:rsid w:val="006832C3"/>
    <w:rsid w:val="006A7E6A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3A68"/>
    <w:rsid w:val="007F551F"/>
    <w:rsid w:val="00816035"/>
    <w:rsid w:val="00835942"/>
    <w:rsid w:val="0085567C"/>
    <w:rsid w:val="008A49DF"/>
    <w:rsid w:val="008D21F8"/>
    <w:rsid w:val="008F656F"/>
    <w:rsid w:val="00941AE2"/>
    <w:rsid w:val="00943812"/>
    <w:rsid w:val="00964800"/>
    <w:rsid w:val="009727B6"/>
    <w:rsid w:val="00991CE4"/>
    <w:rsid w:val="00992F2B"/>
    <w:rsid w:val="00996147"/>
    <w:rsid w:val="009E2A56"/>
    <w:rsid w:val="00A45F7B"/>
    <w:rsid w:val="00A74273"/>
    <w:rsid w:val="00A819D4"/>
    <w:rsid w:val="00AA0272"/>
    <w:rsid w:val="00AF266F"/>
    <w:rsid w:val="00B04AB5"/>
    <w:rsid w:val="00B07410"/>
    <w:rsid w:val="00B526C2"/>
    <w:rsid w:val="00B6174E"/>
    <w:rsid w:val="00B653FB"/>
    <w:rsid w:val="00B7064E"/>
    <w:rsid w:val="00B75497"/>
    <w:rsid w:val="00B96701"/>
    <w:rsid w:val="00BB4147"/>
    <w:rsid w:val="00BC42CE"/>
    <w:rsid w:val="00BD1AA7"/>
    <w:rsid w:val="00BF2EA1"/>
    <w:rsid w:val="00C02B4E"/>
    <w:rsid w:val="00C2032D"/>
    <w:rsid w:val="00C318C9"/>
    <w:rsid w:val="00C3779E"/>
    <w:rsid w:val="00C37A56"/>
    <w:rsid w:val="00C71FF8"/>
    <w:rsid w:val="00C82B5E"/>
    <w:rsid w:val="00C8412F"/>
    <w:rsid w:val="00CA3D47"/>
    <w:rsid w:val="00CB3416"/>
    <w:rsid w:val="00CC0A9D"/>
    <w:rsid w:val="00CC2E2A"/>
    <w:rsid w:val="00CC3B98"/>
    <w:rsid w:val="00CC5FC7"/>
    <w:rsid w:val="00CD1FE7"/>
    <w:rsid w:val="00CE2A4F"/>
    <w:rsid w:val="00D03A3D"/>
    <w:rsid w:val="00D411F0"/>
    <w:rsid w:val="00D60121"/>
    <w:rsid w:val="00D658F8"/>
    <w:rsid w:val="00D67876"/>
    <w:rsid w:val="00DB1856"/>
    <w:rsid w:val="00DB4537"/>
    <w:rsid w:val="00DE4EC1"/>
    <w:rsid w:val="00DE7EA8"/>
    <w:rsid w:val="00E17C16"/>
    <w:rsid w:val="00E55445"/>
    <w:rsid w:val="00E87FD6"/>
    <w:rsid w:val="00E944E5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E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42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4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42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4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REKORD društvo s ograničenom odgovornošću za trgovinu na veliko i malo</izvorni_sadrzaj>
    <derivirana_varijabla naziv="DomainObject.Predmet.StrankaFormated_1">  REKORD društvo s ograničenom odgovornošću za trgovinu na veliko i malo</derivirana_varijabla>
  </DomainObject.Predmet.StrankaFormated>
  <DomainObject.Predmet.StrankaFormatedOIB>
    <izvorni_sadrzaj>  REKORD društvo s ograničenom odgovornošću za trgovinu na veliko i malo, OIB 06721362871</izvorni_sadrzaj>
    <derivirana_varijabla naziv="DomainObject.Predmet.StrankaFormatedOIB_1">  REKORD društvo s ograničenom odgovornošću za trgovinu na veliko i malo, OIB 06721362871</derivirana_varijabla>
  </DomainObject.Predmet.StrankaFormatedOIB>
  <DomainObject.Predmet.StrankaFormatedWithAdress>
    <izvorni_sadrzaj> REKORD društvo s ograničenom odgovornošću za trgovinu na veliko i malo, Županijska 11, 31000 Osijek</izvorni_sadrzaj>
    <derivirana_varijabla naziv="DomainObject.Predmet.StrankaFormatedWithAdress_1"> REKORD društvo s ograničenom odgovornošću za trgovinu na veliko i malo, Županijska 11, 31000 Osijek</derivirana_varijabla>
  </DomainObject.Predmet.StrankaFormatedWithAdress>
  <DomainObject.Predmet.StrankaFormatedWithAdressOIB>
    <izvorni_sadrzaj> REKORD društvo s ograničenom odgovornošću za trgovinu na veliko i malo, OIB 06721362871, Županijska 11, 31000 Osijek</izvorni_sadrzaj>
    <derivirana_varijabla naziv="DomainObject.Predmet.StrankaFormatedWithAdressOIB_1"> REKORD društvo s ograničenom odgovornošću za trgovinu na veliko i malo, OIB 06721362871, Županijska 11, 31000 Osijek</derivirana_varijabla>
  </DomainObject.Predmet.StrankaFormatedWithAdressOIB>
  <DomainObject.Predmet.StrankaWithAdress>
    <izvorni_sadrzaj>REKORD društvo s ograničenom odgovornošću za trgovinu na veliko i malo Županijska 11,31000 Osijek</izvorni_sadrzaj>
    <derivirana_varijabla naziv="DomainObject.Predmet.StrankaWithAdress_1">REKORD društvo s ograničenom odgovornošću za trgovinu na veliko i malo Županijska 11,31000 Osijek</derivirana_varijabla>
  </DomainObject.Predmet.StrankaWithAdress>
  <DomainObject.Predmet.StrankaWithAdressOIB>
    <izvorni_sadrzaj>REKORD društvo s ograničenom odgovornošću za trgovinu na veliko i malo, OIB 06721362871, Županijska 11,31000 Osijek</izvorni_sadrzaj>
    <derivirana_varijabla naziv="DomainObject.Predmet.StrankaWithAdressOIB_1">REKORD društvo s ograničenom odgovornošću za trgovinu na veliko i malo, OIB 06721362871, Županijska 11,31000 Osijek</derivirana_varijabla>
  </DomainObject.Predmet.StrankaWithAdressOIB>
  <DomainObject.Predmet.StrankaNazivFormated>
    <izvorni_sadrzaj>REKORD društvo s ograničenom odgovornošću za trgovinu na veliko i malo</izvorni_sadrzaj>
    <derivirana_varijabla naziv="DomainObject.Predmet.StrankaNazivFormated_1">REKORD društvo s ograničenom odgovornošću za trgovinu na veliko i malo</derivirana_varijabla>
  </DomainObject.Predmet.StrankaNazivFormated>
  <DomainObject.Predmet.StrankaNazivFormatedOIB>
    <izvorni_sadrzaj>REKORD društvo s ograničenom odgovornošću za trgovinu na veliko i malo, OIB 06721362871</izvorni_sadrzaj>
    <derivirana_varijabla naziv="DomainObject.Predmet.StrankaNazivFormatedOIB_1">REKORD društvo s ograničenom odgovornošću za trgovinu na veliko i malo, OIB 06721362871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REKORD društvo s ograničenom odgovornošću za trgovinu na veliko i malo</item>
    </izvorni_sadrzaj>
    <derivirana_varijabla naziv="DomainObject.Predmet.StrankaListFormated_1">
      <item>REKORD društvo s ograničenom odgovornošću za trgovinu na veliko i malo</item>
    </derivirana_varijabla>
  </DomainObject.Predmet.StrankaListFormated>
  <DomainObject.Predmet.StrankaListFormatedOIB>
    <izvorni_sadrzaj>
      <item>REKORD društvo s ograničenom odgovornošću za trgovinu na veliko i malo, OIB 06721362871</item>
    </izvorni_sadrzaj>
    <derivirana_varijabla naziv="DomainObject.Predmet.StrankaListFormatedOIB_1">
      <item>REKORD društvo s ograničenom odgovornošću za trgovinu na veliko i malo, OIB 06721362871</item>
    </derivirana_varijabla>
  </DomainObject.Predmet.StrankaListFormatedOIB>
  <DomainObject.Predmet.StrankaListFormatedWithAdress>
    <izvorni_sadrzaj>
      <item>REKORD društvo s ograničenom odgovornošću za trgovinu na veliko i malo, Županijska 11, 31000 Osijek</item>
    </izvorni_sadrzaj>
    <derivirana_varijabla naziv="DomainObject.Predmet.StrankaListFormatedWithAdress_1">
      <item>REKORD društvo s ograničenom odgovornošću za trgovinu na veliko i malo, Županijska 11, 31000 Osijek</item>
    </derivirana_varijabla>
  </DomainObject.Predmet.StrankaListFormatedWithAdress>
  <DomainObject.Predmet.StrankaListFormatedWithAdressOIB>
    <izvorni_sadrzaj>
      <item>REKORD društvo s ograničenom odgovornošću za trgovinu na veliko i malo, OIB 06721362871, Županijska 11, 31000 Osijek</item>
    </izvorni_sadrzaj>
    <derivirana_varijabla naziv="DomainObject.Predmet.StrankaListFormatedWithAdressOIB_1">
      <item>REKORD društvo s ograničenom odgovornošću za trgovinu na veliko i malo, OIB 06721362871, Županijska 11, 31000 Osijek</item>
    </derivirana_varijabla>
  </DomainObject.Predmet.StrankaListFormatedWithAdressOIB>
  <DomainObject.Predmet.StrankaListNazivFormated>
    <izvorni_sadrzaj>
      <item>REKORD društvo s ograničenom odgovornošću za trgovinu na veliko i malo</item>
    </izvorni_sadrzaj>
    <derivirana_varijabla naziv="DomainObject.Predmet.StrankaListNazivFormated_1">
      <item>REKORD društvo s ograničenom odgovornošću za trgovinu na veliko i malo</item>
    </derivirana_varijabla>
  </DomainObject.Predmet.StrankaListNazivFormated>
  <DomainObject.Predmet.StrankaListNazivFormatedOIB>
    <izvorni_sadrzaj>
      <item>REKORD društvo s ograničenom odgovornošću za trgovinu na veliko i malo, OIB 06721362871</item>
    </izvorni_sadrzaj>
    <derivirana_varijabla naziv="DomainObject.Predmet.StrankaListNazivFormatedOIB_1">
      <item>REKORD društvo s ograničenom odgovornošću za trgovinu na veliko i malo, OIB 06721362871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REKORD društvo s ograničenom odgovornošću za trgovinu na veliko i malo</izvorni_sadrzaj>
    <derivirana_varijabla naziv="DomainObject.Predmet.StrankaIDrugi_1">REKORD društvo s ograničenom odgovornošću za trgovinu na veliko i malo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REKORD društvo s ograničenom odgovornošću za trgovinu na veliko i malo, OIB 06721362871, Županijska 11, 31000 Osijek</izvorni_sadrzaj>
    <derivirana_varijabla naziv="DomainObject.Predmet.StrankaIDrugiAdressOIB_1">REKORD društvo s ograničenom odgovornošću za trgovinu na veliko i malo, OIB 06721362871, Županijska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REKORD društvo s ograničenom odgovornošću za trgovinu na veliko i malo</item>
    </izvorni_sadrzaj>
    <derivirana_varijabla naziv="DomainObject.Predmet.SudioniciListNaziv_1">
      <item>REKORD društvo s ograničenom odgovornošću za trgovinu na veliko i malo</item>
    </derivirana_varijabla>
  </DomainObject.Predmet.SudioniciListNaziv>
  <DomainObject.Predmet.SudioniciListAdressOIB>
    <izvorni_sadrzaj>
      <item>REKORD društvo s ograničenom odgovornošću za trgovinu na veliko i malo, OIB 06721362871, Županijska 11,31000 Osijek</item>
    </izvorni_sadrzaj>
    <derivirana_varijabla naziv="DomainObject.Predmet.SudioniciListAdressOIB_1">
      <item>REKORD društvo s ograničenom odgovornošću za trgovinu na veliko i malo, OIB 06721362871, Županijska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06721362871</item>
    </izvorni_sadrzaj>
    <derivirana_varijabla naziv="DomainObject.Predmet.SudioniciListNazivOIB_1">
      <item>, OIB 06721362871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46965-2153-47DD-BF79-2D60800840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780</properties:Words>
  <properties:Characters>4156</properties:Characters>
  <properties:Lines>149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5348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2017-09-11T10:03:00Z</dcterms:created>
  <dc:creator>mkocijan</dc:creator>
  <cp:lastModifiedBy>Danijela Sekulić</cp:lastModifiedBy>
  <cp:lastPrinted>2017-09-11T10:03:00Z</cp:lastPrinted>
  <dcterms:modified xmlns:xsi="http://www.w3.org/2001/XMLSchema-instance" xsi:type="dcterms:W3CDTF">2017-09-11T10:04:00Z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