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15ab0" w14:paraId="5915ab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C3815" w:rsidP="007C3815" w:rsidR="007C3815" w:rsidRPr="007C3815">
      <w:pPr>
        <w:spacing w:after="0"/>
        <w:rPr>
          <w:rFonts w:cs="Times New Roman" w:eastAsia="Times New Roman"/>
          <w:b/>
          <w:lang w:eastAsia="hr-HR"/>
        </w:rPr>
      </w:pPr>
      <w:r w:rsidRPr="007C3815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7C3815">
        <w:rPr>
          <w:rFonts w:cs="Times New Roman" w:eastAsia="Times New Roman"/>
          <w:b/>
          <w:lang w:eastAsia="hr-HR"/>
        </w:rPr>
        <w:t>Broj: 14. St-217/2018.</w:t>
      </w:r>
    </w:p>
    <w:p w:rsidRDefault="007C3815" w:rsidP="007C3815" w:rsidR="007C3815" w:rsidRPr="007C3815">
      <w:pPr>
        <w:spacing w:after="0"/>
        <w:rPr>
          <w:rFonts w:cs="Times New Roman" w:eastAsia="Times New Roman"/>
          <w:lang w:eastAsia="hr-HR"/>
        </w:rPr>
      </w:pPr>
      <w:r w:rsidRPr="007C3815">
        <w:rPr>
          <w:rFonts w:cs="Times New Roman" w:eastAsia="Times New Roman"/>
          <w:b/>
          <w:bCs/>
          <w:lang w:eastAsia="hr-HR"/>
        </w:rPr>
        <w:t xml:space="preserve"> TRGOVAČKI SUD U SPLITU</w:t>
      </w:r>
      <w:r w:rsidRPr="007C3815">
        <w:rPr>
          <w:rFonts w:cs="Times New Roman" w:eastAsia="Times New Roman"/>
          <w:b/>
          <w:lang w:eastAsia="hr-HR"/>
        </w:rPr>
        <w:t xml:space="preserve"> </w:t>
      </w:r>
      <w:r w:rsidRPr="007C3815">
        <w:rPr>
          <w:rFonts w:cs="Times New Roman" w:eastAsia="Times New Roman"/>
          <w:lang w:eastAsia="hr-HR"/>
        </w:rPr>
        <w:t xml:space="preserve">                                            </w:t>
      </w:r>
      <w:r w:rsidRPr="007C3815">
        <w:rPr>
          <w:rFonts w:cs="Times New Roman" w:eastAsia="Times New Roman"/>
          <w:b/>
          <w:lang w:eastAsia="hr-HR"/>
        </w:rPr>
        <w:t>(Ex: 14. St-613/2004).</w:t>
      </w:r>
    </w:p>
    <w:p w:rsidRDefault="007C3815" w:rsidP="007C3815" w:rsidR="007C3815" w:rsidRPr="007C3815">
      <w:pPr>
        <w:spacing w:after="0"/>
        <w:rPr>
          <w:rFonts w:cs="Times New Roman" w:eastAsia="Times New Roman"/>
          <w:b/>
          <w:lang w:eastAsia="hr-HR"/>
        </w:rPr>
      </w:pPr>
      <w:proofErr w:type="spellStart"/>
      <w:r w:rsidRPr="007C3815">
        <w:rPr>
          <w:rFonts w:cs="Times New Roman" w:eastAsia="Times New Roman"/>
          <w:b/>
          <w:lang w:eastAsia="hr-HR"/>
        </w:rPr>
        <w:t>Sukoišanska</w:t>
      </w:r>
      <w:proofErr w:type="spellEnd"/>
      <w:r w:rsidRPr="007C381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C3815" w:rsidP="007C3815" w:rsidR="007C3815" w:rsidRPr="007C38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3815" w:rsidP="007C3815" w:rsidR="007C3815" w:rsidRPr="007C38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3815" w:rsidP="007C3815" w:rsidR="007C3815" w:rsidRPr="007C3815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7C3815">
        <w:rPr>
          <w:rFonts w:cs="Times New Roman" w:eastAsia="Times New Roman"/>
          <w:b/>
          <w:lang w:eastAsia="hr-HR" w:val="fr-FR"/>
        </w:rPr>
        <w:t>R E P U B L I K A    H R V A T S K A</w:t>
      </w:r>
    </w:p>
    <w:p w:rsidRDefault="007C3815" w:rsidP="007C3815" w:rsidR="007C3815" w:rsidRPr="007C38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3815" w:rsidP="007C3815" w:rsidR="007C3815" w:rsidRPr="007C381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C3815">
        <w:rPr>
          <w:rFonts w:cs="Times New Roman" w:eastAsia="Times New Roman"/>
          <w:b/>
          <w:lang w:eastAsia="hr-HR"/>
        </w:rPr>
        <w:t>Z A K L J U Č A K</w:t>
      </w:r>
    </w:p>
    <w:p w:rsidRDefault="007C3815" w:rsidP="007C3815" w:rsidR="007C3815" w:rsidRPr="007C3815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7C3815" w:rsidP="007C3815" w:rsidR="007C3815" w:rsidRPr="007C3815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7C3815" w:rsidP="007C3815" w:rsidR="007C3815" w:rsidRPr="007C3815">
      <w:pPr>
        <w:spacing w:after="0"/>
        <w:jc w:val="both"/>
        <w:rPr>
          <w:rFonts w:cs="Times New Roman" w:eastAsia="Times New Roman"/>
          <w:lang w:eastAsia="hr-HR"/>
        </w:rPr>
      </w:pPr>
      <w:r w:rsidRPr="007C3815">
        <w:rPr>
          <w:rFonts w:cs="Times New Roman" w:eastAsia="Times New Roman"/>
          <w:lang w:eastAsia="hr-HR"/>
        </w:rPr>
        <w:t xml:space="preserve">          Trgovački sud u Splitu, po sudcu Jozi Ćaleti, u stečajnom postupku nad stečajnom masom bivšega stečajnog Dužnika: AUTOPODUZEĆE IMOTSKI, d.d., u stečaju, Imotski, Kralja Zvonimira 75, (dalje: Dužnik, stečajni Dužnik), koju zastupa stečajni upravitelj Ivan Šteko, Imotski, Ulica Kralja Tomislava 8, 23. ožujka 2018, </w:t>
      </w:r>
    </w:p>
    <w:p w:rsidRDefault="007C3815" w:rsidP="007C3815" w:rsidR="007C3815" w:rsidRPr="007C38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3815" w:rsidP="007C3815" w:rsidR="007C3815" w:rsidRPr="007C3815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7C3815">
        <w:rPr>
          <w:rFonts w:cs="Times New Roman" w:eastAsia="Times New Roman"/>
          <w:bCs/>
          <w:lang w:eastAsia="hr-HR"/>
        </w:rPr>
        <w:t>z a k l j u č i o    j e</w:t>
      </w:r>
    </w:p>
    <w:p w:rsidRDefault="007C3815" w:rsidP="007C3815" w:rsidR="007C3815" w:rsidRPr="007C38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3815" w:rsidP="007C3815" w:rsidR="007C3815" w:rsidRPr="007C3815">
      <w:pPr>
        <w:spacing w:after="0"/>
        <w:jc w:val="both"/>
        <w:rPr>
          <w:rFonts w:cs="Times New Roman" w:eastAsia="Times New Roman"/>
          <w:lang w:eastAsia="hr-HR"/>
        </w:rPr>
      </w:pPr>
      <w:r w:rsidRPr="007C3815">
        <w:rPr>
          <w:rFonts w:cs="Times New Roman" w:eastAsia="Times New Roman"/>
          <w:lang w:eastAsia="hr-HR"/>
        </w:rPr>
        <w:t xml:space="preserve">          Upućuje se SPLITSKA BANKA, d.d., </w:t>
      </w:r>
      <w:proofErr w:type="spellStart"/>
      <w:r w:rsidRPr="007C3815">
        <w:rPr>
          <w:rFonts w:cs="Times New Roman" w:eastAsia="Times New Roman"/>
          <w:lang w:eastAsia="hr-HR"/>
        </w:rPr>
        <w:t>otp</w:t>
      </w:r>
      <w:proofErr w:type="spellEnd"/>
      <w:r w:rsidRPr="007C3815">
        <w:rPr>
          <w:rFonts w:cs="Times New Roman" w:eastAsia="Times New Roman"/>
          <w:lang w:eastAsia="hr-HR"/>
        </w:rPr>
        <w:t xml:space="preserve"> </w:t>
      </w:r>
      <w:proofErr w:type="spellStart"/>
      <w:r w:rsidRPr="007C3815">
        <w:rPr>
          <w:rFonts w:cs="Times New Roman" w:eastAsia="Times New Roman"/>
          <w:lang w:eastAsia="hr-HR"/>
        </w:rPr>
        <w:t>group</w:t>
      </w:r>
      <w:proofErr w:type="spellEnd"/>
      <w:r w:rsidRPr="007C3815">
        <w:rPr>
          <w:rFonts w:cs="Times New Roman" w:eastAsia="Times New Roman"/>
          <w:lang w:eastAsia="hr-HR"/>
        </w:rPr>
        <w:t xml:space="preserve">, Split, Domovinskog rata 61, OIB: 69326397242, zaplijenjena novčana sredstva u predmetu: I-83/97. ovrhovoditelja </w:t>
      </w:r>
      <w:proofErr w:type="spellStart"/>
      <w:r w:rsidRPr="007C3815">
        <w:rPr>
          <w:rFonts w:cs="Times New Roman" w:eastAsia="Times New Roman"/>
          <w:lang w:eastAsia="hr-HR"/>
        </w:rPr>
        <w:t>Autosaobraćajno</w:t>
      </w:r>
      <w:proofErr w:type="spellEnd"/>
      <w:r w:rsidRPr="007C3815">
        <w:rPr>
          <w:rFonts w:cs="Times New Roman" w:eastAsia="Times New Roman"/>
          <w:lang w:eastAsia="hr-HR"/>
        </w:rPr>
        <w:t xml:space="preserve"> d.d. Đakovo, u iznosu od: 12.080,98 kuna i u predmetu: I-77/97. ovrhovoditelja </w:t>
      </w:r>
      <w:proofErr w:type="spellStart"/>
      <w:r w:rsidRPr="007C3815">
        <w:rPr>
          <w:rFonts w:cs="Times New Roman" w:eastAsia="Times New Roman"/>
          <w:lang w:eastAsia="hr-HR"/>
        </w:rPr>
        <w:t>Cetra</w:t>
      </w:r>
      <w:proofErr w:type="spellEnd"/>
      <w:r w:rsidRPr="007C3815">
        <w:rPr>
          <w:rFonts w:cs="Times New Roman" w:eastAsia="Times New Roman"/>
          <w:lang w:eastAsia="hr-HR"/>
        </w:rPr>
        <w:t xml:space="preserve"> d.d., u iznosu od: 804,54 kune, prenijeti na depozitni račun ovog Suda broj: HR1623900011300000664, koji se vodi kod Hrvatske poštanske banke, </w:t>
      </w:r>
      <w:proofErr w:type="spellStart"/>
      <w:r w:rsidRPr="007C3815">
        <w:rPr>
          <w:rFonts w:cs="Times New Roman" w:eastAsia="Times New Roman"/>
          <w:lang w:eastAsia="hr-HR"/>
        </w:rPr>
        <w:t>d.d</w:t>
      </w:r>
      <w:proofErr w:type="spellEnd"/>
      <w:r w:rsidRPr="007C3815">
        <w:rPr>
          <w:rFonts w:cs="Times New Roman" w:eastAsia="Times New Roman"/>
          <w:lang w:eastAsia="hr-HR"/>
        </w:rPr>
        <w:t>, svrha plaćanja: «</w:t>
      </w:r>
      <w:r w:rsidRPr="007C3815">
        <w:rPr>
          <w:rFonts w:cs="Times New Roman" w:eastAsia="Times New Roman"/>
          <w:bCs/>
          <w:lang w:eastAsia="hr-HR"/>
        </w:rPr>
        <w:t xml:space="preserve">prijenos stečajne mase u predmetu </w:t>
      </w:r>
      <w:r w:rsidRPr="007C3815">
        <w:rPr>
          <w:rFonts w:cs="Times New Roman" w:eastAsia="Times New Roman"/>
          <w:lang w:eastAsia="hr-HR"/>
        </w:rPr>
        <w:t>pod brojem: 14. St-217/2018. (Ex: St-613/2004”, za  Stečajna masa iza AUTOPODUZEĆE IMOTSKI, d.d., u stečaju, sukladno dopisima Banke od 14. veljače 2018.</w:t>
      </w:r>
    </w:p>
    <w:p w:rsidRDefault="007C3815" w:rsidP="007C3815" w:rsidR="007C3815" w:rsidRPr="007C38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3815" w:rsidP="007C3815" w:rsidR="007C3815" w:rsidRPr="007C3815">
      <w:pPr>
        <w:spacing w:after="0"/>
        <w:jc w:val="both"/>
        <w:rPr>
          <w:rFonts w:cs="Times New Roman" w:eastAsia="Calibri"/>
        </w:rPr>
      </w:pPr>
    </w:p>
    <w:p w:rsidRDefault="007C3815" w:rsidP="007C3815" w:rsidR="007C3815" w:rsidRPr="007C3815">
      <w:pPr>
        <w:spacing w:after="0"/>
        <w:jc w:val="center"/>
        <w:rPr>
          <w:rFonts w:cs="Times New Roman" w:eastAsia="Times New Roman"/>
          <w:lang w:eastAsia="hr-HR"/>
        </w:rPr>
      </w:pPr>
      <w:r w:rsidRPr="007C3815">
        <w:rPr>
          <w:rFonts w:cs="Times New Roman" w:eastAsia="Times New Roman"/>
          <w:lang w:eastAsia="hr-HR"/>
        </w:rPr>
        <w:t>Split, 23. ožujka 2018.</w:t>
      </w:r>
    </w:p>
    <w:p w:rsidRDefault="007C3815" w:rsidP="007C3815" w:rsidR="007C3815" w:rsidRPr="007C3815">
      <w:pPr>
        <w:spacing w:after="0"/>
        <w:rPr>
          <w:rFonts w:cs="Times New Roman" w:eastAsia="Times New Roman"/>
          <w:lang w:eastAsia="hr-HR"/>
        </w:rPr>
      </w:pPr>
    </w:p>
    <w:p w:rsidRDefault="007C3815" w:rsidP="007C3815" w:rsidR="007C3815" w:rsidRPr="007C3815">
      <w:pPr>
        <w:spacing w:after="0"/>
        <w:rPr>
          <w:rFonts w:cs="Times New Roman" w:eastAsia="Times New Roman"/>
          <w:lang w:eastAsia="hr-HR"/>
        </w:rPr>
      </w:pPr>
      <w:r w:rsidRPr="007C3815">
        <w:rPr>
          <w:rFonts w:cs="Times New Roman" w:eastAsia="Times New Roman"/>
          <w:lang w:eastAsia="hr-HR"/>
        </w:rPr>
        <w:t xml:space="preserve">                         </w:t>
      </w:r>
      <w:r w:rsidRPr="007C3815">
        <w:rPr>
          <w:rFonts w:cs="Times New Roman" w:eastAsia="Times New Roman"/>
          <w:lang w:eastAsia="hr-HR"/>
        </w:rPr>
        <w:tab/>
        <w:t xml:space="preserve">                                                                           S U D A C:</w:t>
      </w:r>
    </w:p>
    <w:p w:rsidRDefault="007C3815" w:rsidP="007C3815" w:rsidR="007C3815" w:rsidRPr="007C3815">
      <w:pPr>
        <w:spacing w:after="0"/>
        <w:rPr>
          <w:rFonts w:cs="Times New Roman" w:eastAsia="Times New Roman"/>
          <w:lang w:eastAsia="hr-HR"/>
        </w:rPr>
      </w:pPr>
      <w:r w:rsidRPr="007C381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</w:t>
      </w:r>
      <w:smartTag w:element="PersonName" w:uri="urn:schemas-microsoft-com:office:smarttags">
        <w:r w:rsidRPr="007C3815">
          <w:rPr>
            <w:rFonts w:cs="Times New Roman" w:eastAsia="Times New Roman"/>
            <w:lang w:eastAsia="hr-HR"/>
          </w:rPr>
          <w:t>Jozo Ćaleta</w:t>
        </w:r>
      </w:smartTag>
      <w:r w:rsidRPr="007C3815">
        <w:rPr>
          <w:rFonts w:cs="Times New Roman" w:eastAsia="Times New Roman"/>
          <w:lang w:eastAsia="hr-HR"/>
        </w:rPr>
        <w:t>,v.r.,</w:t>
      </w:r>
    </w:p>
    <w:p w:rsidRDefault="007C3815" w:rsidP="007C3815" w:rsidR="007C3815" w:rsidRPr="007C3815">
      <w:pPr>
        <w:spacing w:after="0"/>
        <w:rPr>
          <w:rFonts w:cs="Times New Roman" w:eastAsia="Times New Roman"/>
          <w:lang w:eastAsia="hr-HR"/>
        </w:rPr>
      </w:pPr>
    </w:p>
    <w:p w:rsidRDefault="007C3815" w:rsidP="007C3815" w:rsidR="007C3815" w:rsidRPr="007C3815">
      <w:pPr>
        <w:spacing w:after="0"/>
        <w:jc w:val="both"/>
        <w:rPr>
          <w:rFonts w:cs="Times New Roman" w:eastAsia="Times New Roman"/>
          <w:lang w:eastAsia="hr-HR"/>
        </w:rPr>
      </w:pPr>
      <w:r w:rsidRPr="007C3815">
        <w:rPr>
          <w:rFonts w:cs="Times New Roman" w:eastAsia="Times New Roman"/>
          <w:u w:val="single"/>
          <w:lang w:eastAsia="hr-HR"/>
        </w:rPr>
        <w:t>Pravna pouka:</w:t>
      </w:r>
      <w:r w:rsidRPr="007C3815">
        <w:rPr>
          <w:rFonts w:cs="Times New Roman" w:eastAsia="Times New Roman"/>
          <w:lang w:eastAsia="hr-HR"/>
        </w:rPr>
        <w:t xml:space="preserve">  Protiv ovog Zaključka nije dopušten pravni lijek.</w:t>
      </w:r>
    </w:p>
    <w:sectPr w:rsidSect="0032366B" w:rsidR="007C3815" w:rsidRPr="007C381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3815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778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St-217/2018-3</izvorni_sadrzaj>
    <derivirana_varijabla naziv="DomainObject.Oznaka_1">St-217/2018-3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St-217/2018</izvorni_sadrzaj>
    <derivirana_varijabla naziv="DomainObject.Predmet.OznakaBroj_1">St-217/2018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AUTOPODUZEĆE IMOTSKI d.d., u stečaju</izvorni_sadrzaj>
    <derivirana_varijabla naziv="DomainObject.Predmet.ProtustrankaFormated_1">  Stečajna masa iza AUTOPODUZEĆE IMOTSKI d.d., u stečaju</derivirana_varijabla>
  </DomainObject.Predmet.ProtustrankaFormated>
  <DomainObject.Predmet.ProtustrankaFormatedOIB>
    <izvorni_sadrzaj>  Stečajna masa iza AUTOPODUZEĆE IMOTSKI d.d., u stečaju, OIB 10000000000</izvorni_sadrzaj>
    <derivirana_varijabla naziv="DomainObject.Predmet.ProtustrankaFormatedOIB_1">  Stečajna masa iza AUTOPODUZEĆE IMOTSKI d.d., u stečaju, OIB 10000000000</derivirana_varijabla>
  </DomainObject.Predmet.ProtustrankaFormatedOIB>
  <DomainObject.Predmet.ProtustrankaFormatedWithAdress>
    <izvorni_sadrzaj> Stečajna masa iza AUTOPODUZEĆE IMOTSKI d.d., u stečaju</izvorni_sadrzaj>
    <derivirana_varijabla naziv="DomainObject.Predmet.ProtustrankaFormatedWithAdress_1"> Stečajna masa iza AUTOPODUZEĆE IMOTSKI d.d., u stečaju</derivirana_varijabla>
  </DomainObject.Predmet.ProtustrankaFormatedWithAdress>
  <DomainObject.Predmet.ProtustrankaFormatedWithAdressOIB>
    <izvorni_sadrzaj> Stečajna masa iza AUTOPODUZEĆE IMOTSKI d.d., u stečaju, OIB 10000000000</izvorni_sadrzaj>
    <derivirana_varijabla naziv="DomainObject.Predmet.ProtustrankaFormatedWithAdressOIB_1"> Stečajna masa iza AUTOPODUZEĆE IMOTSKI d.d., u stečaju, OIB 10000000000</derivirana_varijabla>
  </DomainObject.Predmet.ProtustrankaFormatedWithAdressOIB>
  <DomainObject.Predmet.ProtustrankaWithAdress>
    <izvorni_sadrzaj>Stečajna masa iza AUTOPODUZEĆE IMOTSKI d.d., u stečaju </izvorni_sadrzaj>
    <derivirana_varijabla naziv="DomainObject.Predmet.ProtustrankaWithAdress_1">Stečajna masa iza AUTOPODUZEĆE IMOTSKI d.d., u stečaju </derivirana_varijabla>
  </DomainObject.Predmet.ProtustrankaWithAdress>
  <DomainObject.Predmet.ProtustrankaWithAdressOIB>
    <izvorni_sadrzaj>Stečajna masa iza AUTOPODUZEĆE IMOTSKI d.d., u stečaju, OIB 10000000000</izvorni_sadrzaj>
    <derivirana_varijabla naziv="DomainObject.Predmet.ProtustrankaWithAdressOIB_1">Stečajna masa iza AUTOPODUZEĆE IMOTSKI d.d., u stečaju, OIB 10000000000</derivirana_varijabla>
  </DomainObject.Predmet.ProtustrankaWithAdressOIB>
  <DomainObject.Predmet.ProtustrankaNazivFormated>
    <izvorni_sadrzaj>Stečajna masa iza AUTOPODUZEĆE IMOTSKI d.d., u stečaju</izvorni_sadrzaj>
    <derivirana_varijabla naziv="DomainObject.Predmet.ProtustrankaNazivFormated_1">Stečajna masa iza AUTOPODUZEĆE IMOTSKI d.d., u stečaju</derivirana_varijabla>
  </DomainObject.Predmet.ProtustrankaNazivFormated>
  <DomainObject.Predmet.ProtustrankaNazivFormatedOIB>
    <izvorni_sadrzaj>Stečajna masa iza AUTOPODUZEĆE IMOTSKI d.d., u stečaju, OIB 10000000000</izvorni_sadrzaj>
    <derivirana_varijabla naziv="DomainObject.Predmet.ProtustrankaNazivFormatedOIB_1">Stečajna masa iza AUTOPODUZEĆE IMOTSKI d.d., u stečaju,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AUTOPODUZEĆE IMOTSKI d.d., u stečaju</item>
    </izvorni_sadrzaj>
    <derivirana_varijabla naziv="DomainObject.Predmet.ProtuStrankaListFormated_1">
      <item>Stečajna masa iza AUTOPODUZEĆE IMOTSKI d.d., u stečaju</item>
    </derivirana_varijabla>
  </DomainObject.Predmet.ProtuStrankaListFormated>
  <DomainObject.Predmet.ProtuStrankaListFormatedOIB>
    <izvorni_sadrzaj>
      <item>Stečajna masa iza AUTOPODUZEĆE IMOTSKI d.d., u stečaju, OIB 10000000000</item>
    </izvorni_sadrzaj>
    <derivirana_varijabla naziv="DomainObject.Predmet.ProtuStrankaListFormatedOIB_1">
      <item>Stečajna masa iza AUTOPODUZEĆE IMOTSKI d.d., u stečaju, OIB 10000000000</item>
    </derivirana_varijabla>
  </DomainObject.Predmet.ProtuStrankaListFormatedOIB>
  <DomainObject.Predmet.ProtuStrankaListFormatedWithAdress>
    <izvorni_sadrzaj>
      <item>Stečajna masa iza AUTOPODUZEĆE IMOTSKI d.d., u stečaju</item>
    </izvorni_sadrzaj>
    <derivirana_varijabla naziv="DomainObject.Predmet.ProtuStrankaListFormatedWithAdress_1">
      <item>Stečajna masa iza AUTOPODUZEĆE IMOTSKI d.d., u stečaju</item>
    </derivirana_varijabla>
  </DomainObject.Predmet.ProtuStrankaListFormatedWithAdress>
  <DomainObject.Predmet.ProtuStrankaListFormatedWithAdressOIB>
    <izvorni_sadrzaj>
      <item>Stečajna masa iza AUTOPODUZEĆE IMOTSKI d.d., u stečaju, OIB 10000000000</item>
    </izvorni_sadrzaj>
    <derivirana_varijabla naziv="DomainObject.Predmet.ProtuStrankaListFormatedWithAdressOIB_1">
      <item>Stečajna masa iza AUTOPODUZEĆE IMOTSKI d.d., u stečaju, OIB 10000000000</item>
    </derivirana_varijabla>
  </DomainObject.Predmet.ProtuStrankaListFormatedWithAdressOIB>
  <DomainObject.Predmet.ProtuStrankaListNazivFormated>
    <izvorni_sadrzaj>
      <item>Stečajna masa iza AUTOPODUZEĆE IMOTSKI d.d., u stečaju</item>
    </izvorni_sadrzaj>
    <derivirana_varijabla naziv="DomainObject.Predmet.ProtuStrankaListNazivFormated_1">
      <item>Stečajna masa iza AUTOPODUZEĆE IMOTSKI d.d., u stečaju</item>
    </derivirana_varijabla>
  </DomainObject.Predmet.ProtuStrankaListNazivFormated>
  <DomainObject.Predmet.ProtuStrankaListNazivFormatedOIB>
    <izvorni_sadrzaj>
      <item>Stečajna masa iza AUTOPODUZEĆE IMOTSKI d.d., u stečaju, OIB 10000000000</item>
    </izvorni_sadrzaj>
    <derivirana_varijabla naziv="DomainObject.Predmet.ProtuStrankaListNazivFormatedOIB_1">
      <item>Stečajna masa iza AUTOPODUZEĆE IMOTSKI d.d., u stečaju, OIB 10000000000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>St-217/2018-3</izvorni_sadrzaj>
    <derivirana_varijabla naziv="DomainObject.PoslovniBrojDokumenta_1">St-217/2018-3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AUTOPODUZEĆE IMOTSKI d.d., u stečaju</izvorni_sadrzaj>
    <derivirana_varijabla naziv="DomainObject.Predmet.ProtustrankaIDrugi_1">Stečajna masa iza AUTOPODUZEĆE IMOTSKI d.d.,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AUTOPODUZEĆE IMOTSKI d.d., u stečaju, OIB 10000000000</izvorni_sadrzaj>
    <derivirana_varijabla naziv="DomainObject.Predmet.ProtustrankaIDrugiAdressOIB_1">Stečajna masa iza AUTOPODUZEĆE IMOTSKI d.d., u stečaju, OIB 10000000000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AUTOPODUZEĆE IMOTSKI d.d., u stečaju</item>
    </izvorni_sadrzaj>
    <derivirana_varijabla naziv="DomainObject.Predmet.SudioniciListNaziv_1">
      <item>Stečajna masa iza AUTOPODUZEĆE IMOTSKI d.d., u stečaju</item>
    </derivirana_varijabla>
  </DomainObject.Predmet.SudioniciListNaziv>
  <DomainObject.Predmet.SudioniciListAdressOIB>
    <izvorni_sadrzaj>
      <item>Stečajna masa iza AUTOPODUZEĆE IMOTSKI d.d., u stečaju, OIB 10000000000</item>
    </izvorni_sadrzaj>
    <derivirana_varijabla naziv="DomainObject.Predmet.SudioniciListAdressOIB_1">
      <item>Stečajna masa iza AUTOPODUZEĆE IMOTSKI d.d., u stečaju, OIB 10000000000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779B53-A3B2-4239-B892-DC9C0D72B1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208</properties:Words>
  <properties:Characters>1028</properties:Characters>
  <properties:Lines>35</properties:Lines>
  <properties:Paragraphs>12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2018-03-23T07:09:00Z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St-217/2018-3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