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2148" w14:paraId="4fc2148" w:rsidRDefault="000D0564" w:rsidP="00AE21C1" w:rsidR="00215C9F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AA28B9">
        <w:rPr>
          <w:b/>
        </w:rPr>
        <w:t>597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AE21C1">
        <w:rPr>
          <w:b/>
        </w:rPr>
        <w:t>7</w:t>
      </w: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AA28B9" w:rsidP="00AA28B9" w:rsidR="0040699F" w:rsidRPr="008F7C03">
      <w:pPr>
        <w:rPr>
          <w:b/>
        </w:rPr>
      </w:pPr>
      <w:r w:rsidRPr="00AA28B9">
        <w:rPr>
          <w:b/>
        </w:rPr>
        <w:t>Split, Sukoišanska 6</w:t>
      </w:r>
    </w:p>
    <w:p w:rsidRDefault="00451E27" w:rsidP="00451E27" w:rsidR="00451E27" w:rsidRPr="008F7C03">
      <w:pPr>
        <w:jc w:val="both"/>
      </w:pPr>
    </w:p>
    <w:p w:rsidRDefault="00451E27" w:rsidP="00AE21C1" w:rsidR="00AA28B9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AA28B9">
        <w:t>stečajnom</w:t>
      </w:r>
      <w:r w:rsidRPr="008F7C03">
        <w:t xml:space="preserve"> postupku nad dužnikom </w:t>
      </w:r>
      <w:r w:rsidR="00AA28B9" w:rsidRPr="00AA28B9">
        <w:t>XAVANTE EVENT &amp; INVEST d.o.o., Split, Dubrovačka 14, MBS: 060228146, OIB: 36</w:t>
      </w:r>
      <w:r w:rsidR="00AA28B9">
        <w:t>6</w:t>
      </w:r>
      <w:r w:rsidR="00AA28B9" w:rsidRPr="00AA28B9">
        <w:t>91893270</w:t>
      </w:r>
      <w:r w:rsidRPr="008F7C03">
        <w:t xml:space="preserve">, dana </w:t>
      </w:r>
      <w:r w:rsidR="00AA28B9">
        <w:t>04. rujna 2018</w:t>
      </w:r>
      <w:r w:rsidRPr="008F7C03">
        <w:t xml:space="preserve">.g. </w:t>
      </w:r>
    </w:p>
    <w:p w:rsidRDefault="00451E27" w:rsidP="00451E27" w:rsidR="00451E27">
      <w:pPr>
        <w:jc w:val="both"/>
      </w:pPr>
    </w:p>
    <w:p w:rsidRDefault="00AA28B9" w:rsidP="00451E27" w:rsidR="00AA28B9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A28B9" w:rsidRPr="00AA28B9">
        <w:t>XAVANTE EVENT &amp; INVEST d.o.o., Split, Dubrovačka 14, MBS: 060228146, OIB: 36691893270</w:t>
      </w:r>
      <w:r w:rsidRPr="008F7C03">
        <w:t>, da u roku od 15</w:t>
      </w:r>
      <w:r w:rsidR="00B61B3C">
        <w:t xml:space="preserve"> (petnaest)</w:t>
      </w:r>
      <w:r w:rsidRPr="008F7C03">
        <w:t xml:space="preserve"> dana solidarno uplate na sudski depozit ovog suda br. HR1623900011300000664, otvoren kod Hrvatske poštanske banke d.d. Zagreb, pozivom na broj 10-</w:t>
      </w:r>
      <w:r w:rsidR="00AA28B9">
        <w:t>5972017</w:t>
      </w:r>
      <w:r w:rsidRPr="008F7C03">
        <w:t xml:space="preserve">, model 02,  iznos od </w:t>
      </w:r>
      <w:r w:rsidR="00EA24FF" w:rsidRPr="008F7C03">
        <w:t>2</w:t>
      </w:r>
      <w:r w:rsidR="00B61B3C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B61B3C">
        <w:t xml:space="preserve"> pozivom na posl.br</w:t>
      </w:r>
      <w:r w:rsidRPr="008F7C03">
        <w:t>.</w:t>
      </w:r>
      <w:r w:rsidR="00B61B3C">
        <w:t xml:space="preserve"> St-</w:t>
      </w:r>
      <w:r w:rsidR="00AA28B9">
        <w:t>597/2017</w:t>
      </w:r>
      <w:r w:rsidR="00B61B3C">
        <w:t>.</w:t>
      </w:r>
      <w:r w:rsidRPr="008F7C03">
        <w:t xml:space="preserve">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B61B3C" w:rsidR="00451E27">
      <w:pPr>
        <w:ind w:hanging="705" w:left="705"/>
        <w:jc w:val="both"/>
      </w:pPr>
      <w:r w:rsidRPr="008F7C03">
        <w:t xml:space="preserve">3. </w:t>
      </w:r>
      <w:r w:rsidRPr="008F7C03">
        <w:tab/>
      </w:r>
      <w:r w:rsidR="00B61B3C" w:rsidRPr="00B61B3C"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B61B3C" w:rsidP="00B61B3C" w:rsidR="00B61B3C" w:rsidRPr="008F7C03">
      <w:pPr>
        <w:ind w:hanging="705" w:left="705"/>
        <w:jc w:val="both"/>
      </w:pPr>
    </w:p>
    <w:p w:rsidRDefault="00B61B3C" w:rsidP="00451E27" w:rsidR="00451E27" w:rsidRPr="008F7C03">
      <w:pPr>
        <w:ind w:hanging="705" w:left="705"/>
        <w:jc w:val="both"/>
      </w:pPr>
      <w:r>
        <w:t>4</w:t>
      </w:r>
      <w:r w:rsidR="00451E27" w:rsidRPr="008F7C03">
        <w:t xml:space="preserve">. </w:t>
      </w:r>
      <w:r w:rsidR="00451E27" w:rsidRPr="008F7C03">
        <w:tab/>
        <w:t>Ukoliko se stečajni postupak zaključi u skladu s odr</w:t>
      </w:r>
      <w:r w:rsidR="00987769">
        <w:t xml:space="preserve">edbom čl.132. </w:t>
      </w:r>
      <w:r w:rsidR="00451E27"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B61B3C" w:rsidP="00451E27" w:rsidR="00B61B3C">
      <w:pPr>
        <w:jc w:val="center"/>
        <w:rPr>
          <w:b/>
        </w:rPr>
      </w:pPr>
    </w:p>
    <w:p w:rsidRDefault="00451E27" w:rsidP="00451E27" w:rsidR="00451E27" w:rsidRPr="00865F41">
      <w:pPr>
        <w:jc w:val="both"/>
      </w:pPr>
    </w:p>
    <w:p w:rsidRDefault="00CF4226" w:rsidP="00CF20E6" w:rsidR="004778D7">
      <w:pPr>
        <w:ind w:firstLine="708"/>
        <w:jc w:val="both"/>
      </w:pPr>
      <w:r w:rsidRPr="00CF4226">
        <w:t xml:space="preserve">Predlagatelj </w:t>
      </w:r>
      <w:r w:rsidR="00AF1854">
        <w:t xml:space="preserve">dužnik zastupan po </w:t>
      </w:r>
      <w:r w:rsidR="00AA28B9">
        <w:t>punomoćniku Ante Vujčić, odvjetnik u Splitu</w:t>
      </w:r>
      <w:r w:rsidRPr="00CF4226">
        <w:t xml:space="preserve"> je prijedlogom zaprimljenim na Trgovačkom sudu u Splitu, dana </w:t>
      </w:r>
      <w:r w:rsidR="00AA28B9">
        <w:t>26</w:t>
      </w:r>
      <w:r w:rsidRPr="00CF4226">
        <w:t xml:space="preserve">. </w:t>
      </w:r>
      <w:r w:rsidR="00AA28B9">
        <w:t>svib</w:t>
      </w:r>
      <w:r w:rsidR="00AF1854">
        <w:t>nja</w:t>
      </w:r>
      <w:r w:rsidRPr="00CF4226">
        <w:t xml:space="preserve"> 201</w:t>
      </w:r>
      <w:r w:rsidR="00AA28B9">
        <w:t>7</w:t>
      </w:r>
      <w:r w:rsidRPr="00CF4226">
        <w:t xml:space="preserve">. </w:t>
      </w:r>
      <w:r w:rsidR="00AF1854">
        <w:t>g</w:t>
      </w:r>
      <w:r w:rsidRPr="00CF4226">
        <w:t>odine</w:t>
      </w:r>
      <w:r w:rsidR="00AF1854">
        <w:t xml:space="preserve"> </w:t>
      </w:r>
      <w:r w:rsidRPr="00CF4226">
        <w:t xml:space="preserve">predložio otvaranje stečajnog postupka nad dužnikom </w:t>
      </w:r>
      <w:r w:rsidR="00AA28B9" w:rsidRPr="00AA28B9">
        <w:t>XAVANTE EVENT &amp; INVEST d.o.o., Split, Dubrovačka 14, MBS: 060228146, OIB: 36691893270</w:t>
      </w:r>
      <w:r w:rsidRPr="00CF4226">
        <w:t xml:space="preserve">. U </w:t>
      </w:r>
      <w:r w:rsidRPr="00CF4226">
        <w:lastRenderedPageBreak/>
        <w:t>prijedlogu se u bitnome navodi i iz njega proizlazi d</w:t>
      </w:r>
      <w:r w:rsidR="00AA28B9">
        <w:t>a obzirom dužnik</w:t>
      </w:r>
      <w:r w:rsidRPr="00CF4226">
        <w:t xml:space="preserve"> ima u očevidniku redoslijeda osnova za plaćanje evidentirane neizvršene osnove za plaćanje u neprekinutom razdoblju</w:t>
      </w:r>
      <w:r w:rsidR="00AA28B9">
        <w:t xml:space="preserve"> dužem</w:t>
      </w:r>
      <w:r w:rsidRPr="00CF4226">
        <w:t xml:space="preserve"> od </w:t>
      </w:r>
      <w:r w:rsidR="00AA28B9">
        <w:t>60</w:t>
      </w:r>
      <w:r w:rsidRPr="00CF4226">
        <w:t xml:space="preserve"> dana, te </w:t>
      </w:r>
      <w:r w:rsidR="00AF1854">
        <w:t>da nema imovine, pa</w:t>
      </w:r>
      <w:r w:rsidRPr="00CF4226">
        <w:t xml:space="preserve"> predlagatelj sukladno čl. </w:t>
      </w:r>
      <w:r w:rsidR="00AF1854">
        <w:t>16 i 109</w:t>
      </w:r>
      <w:r w:rsidRPr="00CF4226">
        <w:t>. Stečajnog zakona (NN 71/15, dalje u tekstu SZ) predlaže otvoriti</w:t>
      </w:r>
      <w:r>
        <w:t xml:space="preserve"> stečajni postupak nad dužnikom</w:t>
      </w:r>
      <w:r w:rsidR="004778D7" w:rsidRPr="008F7C03">
        <w:t xml:space="preserve">. </w:t>
      </w:r>
    </w:p>
    <w:p w:rsidRDefault="00AF1854" w:rsidP="00CF20E6" w:rsidR="00AF1854">
      <w:pPr>
        <w:ind w:firstLine="708"/>
        <w:jc w:val="both"/>
      </w:pPr>
    </w:p>
    <w:p w:rsidRDefault="00AF1854" w:rsidP="00CF20E6" w:rsidR="00AF1854">
      <w:pPr>
        <w:ind w:firstLine="708"/>
        <w:jc w:val="both"/>
      </w:pPr>
      <w:r>
        <w:t xml:space="preserve">Iz potvrde FINA (list spisa </w:t>
      </w:r>
      <w:r w:rsidR="00AA28B9">
        <w:t>16</w:t>
      </w:r>
      <w:r>
        <w:t xml:space="preserve">) proizlazi da dužnik </w:t>
      </w:r>
      <w:r w:rsidRPr="00AF1854">
        <w:t xml:space="preserve">ima u očevidniku redoslijeda osnova za plaćanje </w:t>
      </w:r>
      <w:r>
        <w:t xml:space="preserve">ima </w:t>
      </w:r>
      <w:r w:rsidRPr="00AF1854">
        <w:t xml:space="preserve">evidentirane neizvršene osnove za plaćanje u neprekinutom razdoblju od </w:t>
      </w:r>
      <w:r w:rsidR="00AA28B9">
        <w:t>563</w:t>
      </w:r>
      <w:r w:rsidRPr="00AF1854">
        <w:t xml:space="preserve"> dana</w:t>
      </w:r>
      <w:r>
        <w:t>.</w:t>
      </w:r>
      <w:r w:rsidR="003675BD" w:rsidRPr="003675BD">
        <w:t xml:space="preserve"> Kod stečajnog dužnika je stoga ispunjen stečajni razlog nesposobnosti za plaćanje.</w:t>
      </w:r>
    </w:p>
    <w:p w:rsidRDefault="003675BD" w:rsidP="00AA28B9" w:rsidR="003675BD">
      <w:pPr>
        <w:jc w:val="both"/>
      </w:pPr>
    </w:p>
    <w:p w:rsidRDefault="00AA28B9" w:rsidP="003573D7" w:rsidR="00451E27" w:rsidRPr="008F7C03">
      <w:pPr>
        <w:ind w:firstLine="708"/>
        <w:jc w:val="both"/>
      </w:pPr>
      <w:r>
        <w:t>P</w:t>
      </w:r>
      <w:r w:rsidR="00444DB7">
        <w:t>roizlazi</w:t>
      </w:r>
      <w:r>
        <w:t xml:space="preserve"> prema prijedlogu samog dužnika</w:t>
      </w:r>
      <w:r w:rsidR="003675BD">
        <w:t xml:space="preserve"> da d</w:t>
      </w:r>
      <w:r w:rsidR="00451E27" w:rsidRPr="008F7C03">
        <w:t>ruštvo</w:t>
      </w:r>
      <w:r w:rsidR="003675BD">
        <w:t xml:space="preserve"> dužnika</w:t>
      </w:r>
      <w:r w:rsidR="00451E27" w:rsidRPr="008F7C03">
        <w:t xml:space="preserve">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B61B3C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AA28B9" w:rsidP="00AA28B9" w:rsidR="00AA28B9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AA28B9" w:rsidP="00AA28B9" w:rsidR="00AA28B9">
      <w:pPr>
        <w:ind w:firstLine="708"/>
        <w:jc w:val="both"/>
      </w:pPr>
    </w:p>
    <w:p w:rsidRDefault="00AA28B9" w:rsidP="00AA28B9" w:rsidR="00AA28B9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AA28B9" w:rsidP="00AA28B9" w:rsidR="00AA28B9">
      <w:pPr>
        <w:ind w:firstLine="708"/>
        <w:jc w:val="both"/>
      </w:pPr>
    </w:p>
    <w:p w:rsidRDefault="00AA28B9" w:rsidP="00AA28B9" w:rsidR="00AA28B9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AA28B9" w:rsidP="00AE21C1" w:rsidR="00AA28B9">
      <w:pPr>
        <w:jc w:val="both"/>
      </w:pPr>
    </w:p>
    <w:p w:rsidRDefault="00AA28B9" w:rsidP="00AA28B9" w:rsidR="00AA28B9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Pr="00005071">
        <w:rPr>
          <w:b/>
        </w:rPr>
        <w:t xml:space="preserve">u, </w:t>
      </w:r>
      <w:r w:rsidR="00AE21C1">
        <w:rPr>
          <w:b/>
        </w:rPr>
        <w:t>04</w:t>
      </w:r>
      <w:r w:rsidRPr="00005071">
        <w:rPr>
          <w:b/>
        </w:rPr>
        <w:t xml:space="preserve">. </w:t>
      </w:r>
      <w:r w:rsidR="00AE21C1">
        <w:rPr>
          <w:b/>
        </w:rPr>
        <w:t>rujn</w:t>
      </w:r>
      <w:r>
        <w:rPr>
          <w:b/>
        </w:rPr>
        <w:t>a 2018</w:t>
      </w:r>
      <w:r w:rsidRPr="00005071">
        <w:rPr>
          <w:b/>
        </w:rPr>
        <w:t>. godine</w:t>
      </w:r>
    </w:p>
    <w:p w:rsidRDefault="00AA28B9" w:rsidP="00AE21C1" w:rsidR="00AA28B9" w:rsidRPr="00005071">
      <w:pPr>
        <w:jc w:val="both"/>
        <w:rPr>
          <w:b/>
        </w:rPr>
      </w:pPr>
    </w:p>
    <w:p w:rsidRDefault="00AA28B9" w:rsidP="00AA28B9" w:rsidR="00AA28B9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AA28B9" w:rsidP="00AA28B9" w:rsidR="00AA28B9" w:rsidRPr="00005071">
      <w:pPr>
        <w:ind w:firstLine="708"/>
        <w:jc w:val="both"/>
        <w:rPr>
          <w:b/>
        </w:rPr>
      </w:pPr>
    </w:p>
    <w:p w:rsidRDefault="00AA28B9" w:rsidP="00AA28B9" w:rsidR="00AA28B9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AA28B9" w:rsidP="00AA28B9" w:rsidR="00AA28B9" w:rsidRPr="00005071">
      <w:pPr>
        <w:ind w:firstLine="708"/>
        <w:jc w:val="both"/>
        <w:rPr>
          <w:b/>
        </w:rPr>
      </w:pPr>
    </w:p>
    <w:p w:rsidRDefault="00AA28B9" w:rsidP="00AA28B9" w:rsidR="00AA28B9" w:rsidRPr="00005071">
      <w:pPr>
        <w:ind w:firstLine="708"/>
        <w:jc w:val="both"/>
        <w:rPr>
          <w:b/>
        </w:rPr>
      </w:pPr>
    </w:p>
    <w:p w:rsidRDefault="00AA28B9" w:rsidP="00AA28B9" w:rsidR="00AA28B9">
      <w:pPr>
        <w:ind w:firstLine="708"/>
        <w:jc w:val="both"/>
      </w:pPr>
    </w:p>
    <w:p w:rsidRDefault="00AA28B9" w:rsidP="00AA28B9" w:rsidR="00AA28B9">
      <w:pPr>
        <w:ind w:firstLine="708"/>
        <w:jc w:val="both"/>
      </w:pPr>
    </w:p>
    <w:p w:rsidRDefault="00AA28B9" w:rsidP="00AA28B9" w:rsidR="00AA28B9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AA28B9" w:rsidP="00AA28B9" w:rsidR="00AA28B9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AA28B9" w:rsidP="00AA28B9" w:rsidR="00AA28B9">
      <w:pPr>
        <w:ind w:firstLine="708"/>
        <w:jc w:val="both"/>
      </w:pPr>
    </w:p>
    <w:p w:rsidRDefault="00AA28B9" w:rsidP="00AA28B9" w:rsidR="00AA28B9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AA28B9" w:rsidP="00AA28B9" w:rsidR="00AA28B9">
      <w:pPr>
        <w:jc w:val="both"/>
      </w:pPr>
      <w:r>
        <w:t>-</w:t>
      </w:r>
      <w:r>
        <w:tab/>
        <w:t>mrežna stranica e-oglasna ploča suda</w:t>
      </w:r>
    </w:p>
    <w:p w:rsidRDefault="00AA28B9" w:rsidP="00AA28B9" w:rsidR="00AA28B9">
      <w:pPr>
        <w:ind w:firstLine="708"/>
        <w:jc w:val="both"/>
      </w:pPr>
    </w:p>
    <w:p w:rsidRDefault="00AA28B9" w:rsidP="00AA28B9" w:rsidR="00AA28B9" w:rsidRPr="008F7C03">
      <w:pPr>
        <w:ind w:firstLine="708"/>
        <w:jc w:val="both"/>
      </w:pPr>
    </w:p>
    <w:p w:rsidRDefault="00F9404F" w:rsidP="00AA28B9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43D8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A28B9">
      <w:rPr>
        <w:rFonts w:hAnsi="Book Antiqua" w:ascii="Book Antiqua"/>
        <w:b/>
        <w:sz w:val="20"/>
        <w:szCs w:val="20"/>
      </w:rPr>
      <w:t>597</w:t>
    </w:r>
    <w:r w:rsidR="000437A1">
      <w:rPr>
        <w:rFonts w:hAnsi="Book Antiqua" w:ascii="Book Antiqua"/>
        <w:b/>
        <w:sz w:val="20"/>
        <w:szCs w:val="20"/>
      </w:rPr>
      <w:t>/201</w:t>
    </w:r>
    <w:r w:rsidR="00AA28B9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068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2773"/>
    <w:rsid w:val="002258D7"/>
    <w:rsid w:val="002303FF"/>
    <w:rsid w:val="002309A3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675B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4DB7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5F41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A28B9"/>
    <w:rsid w:val="00AB5D1A"/>
    <w:rsid w:val="00AC1A08"/>
    <w:rsid w:val="00AC2766"/>
    <w:rsid w:val="00AC3420"/>
    <w:rsid w:val="00AD5A74"/>
    <w:rsid w:val="00AE0E32"/>
    <w:rsid w:val="00AE21C1"/>
    <w:rsid w:val="00AE3B78"/>
    <w:rsid w:val="00AE583F"/>
    <w:rsid w:val="00AF026C"/>
    <w:rsid w:val="00AF1854"/>
    <w:rsid w:val="00B13CD1"/>
    <w:rsid w:val="00B313D8"/>
    <w:rsid w:val="00B3737E"/>
    <w:rsid w:val="00B414F0"/>
    <w:rsid w:val="00B423C7"/>
    <w:rsid w:val="00B43D86"/>
    <w:rsid w:val="00B50A1E"/>
    <w:rsid w:val="00B61B3C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383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3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D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D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D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D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3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D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D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D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D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XAVANTE EVENT &amp; INVEST d.o.o. za poslovanje nekretninama</izvorni_sadrzaj>
    <derivirana_varijabla naziv="DomainObject.Predmet.StrankaFormated_1">  XAVANTE EVENT &amp; INVEST d.o.o. za poslovanje nekretninama</derivirana_varijabla>
  </DomainObject.Predmet.StrankaFormated>
  <DomainObject.Predmet.StrankaFormatedOIB>
    <izvorni_sadrzaj>  XAVANTE EVENT &amp; INVEST d.o.o. za poslovanje nekretninama, OIB 36691893270</izvorni_sadrzaj>
    <derivirana_varijabla naziv="DomainObject.Predmet.StrankaFormatedOIB_1">  XAVANTE EVENT &amp; INVEST d.o.o. za poslovanje nekretninama, OIB 36691893270</derivirana_varijabla>
  </DomainObject.Predmet.StrankaFormatedOIB>
  <DomainObject.Predmet.StrankaFormatedWithAdress>
    <izvorni_sadrzaj> XAVANTE EVENT &amp; INVEST d.o.o. za poslovanje nekretninama, Dubrovačka 14, 21000 Split</izvorni_sadrzaj>
    <derivirana_varijabla naziv="DomainObject.Predmet.StrankaFormatedWithAdress_1"> XAVANTE EVENT &amp; INVEST d.o.o. za poslovanje nekretninama, Dubrovačka 14, 21000 Split</derivirana_varijabla>
  </DomainObject.Predmet.StrankaFormatedWithAdress>
  <DomainObject.Predmet.StrankaFormatedWithAdressOIB>
    <izvorni_sadrzaj> XAVANTE EVENT &amp; INVEST d.o.o. za poslovanje nekretninama, OIB 36691893270, Dubrovačka 14, 21000 Split</izvorni_sadrzaj>
    <derivirana_varijabla naziv="DomainObject.Predmet.StrankaFormatedWithAdressOIB_1"> XAVANTE EVENT &amp; INVEST d.o.o. za poslovanje nekretninama, OIB 36691893270, Dubrovačka 14, 21000 Split</derivirana_varijabla>
  </DomainObject.Predmet.StrankaFormatedWithAdressOIB>
  <DomainObject.Predmet.StrankaWithAdress>
    <izvorni_sadrzaj>XAVANTE EVENT &amp; INVEST d.o.o. za poslovanje nekretninama Dubrovačka 14,21000 Split</izvorni_sadrzaj>
    <derivirana_varijabla naziv="DomainObject.Predmet.StrankaWithAdress_1">XAVANTE EVENT &amp; INVEST d.o.o. za poslovanje nekretninama Dubrovačka 14,21000 Split</derivirana_varijabla>
  </DomainObject.Predmet.StrankaWithAdress>
  <DomainObject.Predmet.StrankaWithAdressOIB>
    <izvorni_sadrzaj>XAVANTE EVENT &amp; INVEST d.o.o. za poslovanje nekretninama, OIB 36691893270, Dubrovačka 14,21000 Split</izvorni_sadrzaj>
    <derivirana_varijabla naziv="DomainObject.Predmet.StrankaWithAdressOIB_1">XAVANTE EVENT &amp; INVEST d.o.o. za poslovanje nekretninama, OIB 36691893270, Dubrovačka 14,21000 Split</derivirana_varijabla>
  </DomainObject.Predmet.StrankaWithAdressOIB>
  <DomainObject.Predmet.StrankaNazivFormated>
    <izvorni_sadrzaj>XAVANTE EVENT &amp; INVEST d.o.o. za poslovanje nekretninama</izvorni_sadrzaj>
    <derivirana_varijabla naziv="DomainObject.Predmet.StrankaNazivFormated_1">XAVANTE EVENT &amp; INVEST d.o.o. za poslovanje nekretninama</derivirana_varijabla>
  </DomainObject.Predmet.StrankaNazivFormated>
  <DomainObject.Predmet.StrankaNazivFormatedOIB>
    <izvorni_sadrzaj>XAVANTE EVENT &amp; INVEST d.o.o. za poslovanje nekretninama, OIB 36691893270</izvorni_sadrzaj>
    <derivirana_varijabla naziv="DomainObject.Predmet.StrankaNazivFormatedOIB_1">XAVANTE EVENT &amp; INVEST d.o.o. za poslovanje nekretninama, OIB 36691893270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XAVANTE EVENT &amp; INVEST d.o.o. za poslovanje nekretninama</item>
    </izvorni_sadrzaj>
    <derivirana_varijabla naziv="DomainObject.Predmet.StrankaListFormated_1">
      <item>XAVANTE EVENT &amp; INVEST d.o.o. za poslovanje nekretninama</item>
    </derivirana_varijabla>
  </DomainObject.Predmet.StrankaListFormated>
  <DomainObject.Predmet.StrankaListFormatedOIB>
    <izvorni_sadrzaj>
      <item>XAVANTE EVENT &amp; INVEST d.o.o. za poslovanje nekretninama, OIB 36691893270</item>
    </izvorni_sadrzaj>
    <derivirana_varijabla naziv="DomainObject.Predmet.StrankaListFormatedOIB_1">
      <item>XAVANTE EVENT &amp; INVEST d.o.o. za poslovanje nekretninama, OIB 36691893270</item>
    </derivirana_varijabla>
  </DomainObject.Predmet.StrankaListFormatedOIB>
  <DomainObject.Predmet.StrankaListFormatedWithAdress>
    <izvorni_sadrzaj>
      <item>XAVANTE EVENT &amp; INVEST d.o.o. za poslovanje nekretninama, Dubrovačka 14, 21000 Split</item>
    </izvorni_sadrzaj>
    <derivirana_varijabla naziv="DomainObject.Predmet.StrankaListFormatedWithAdress_1">
      <item>XAVANTE EVENT &amp; INVEST d.o.o. za poslovanje nekretninama, Dubrovačka 14, 21000 Split</item>
    </derivirana_varijabla>
  </DomainObject.Predmet.StrankaListFormatedWithAdress>
  <DomainObject.Predmet.StrankaListFormatedWithAdressOIB>
    <izvorni_sadrzaj>
      <item>XAVANTE EVENT &amp; INVEST d.o.o. za poslovanje nekretninama, OIB 36691893270, Dubrovačka 14, 21000 Split</item>
    </izvorni_sadrzaj>
    <derivirana_varijabla naziv="DomainObject.Predmet.StrankaListFormatedWithAdressOIB_1">
      <item>XAVANTE EVENT &amp; INVEST d.o.o. za poslovanje nekretninama, OIB 36691893270, Dubrovačka 14, 21000 Split</item>
    </derivirana_varijabla>
  </DomainObject.Predmet.StrankaListFormatedWithAdressOIB>
  <DomainObject.Predmet.StrankaListNazivFormated>
    <izvorni_sadrzaj>
      <item>XAVANTE EVENT &amp; INVEST d.o.o. za poslovanje nekretninama</item>
    </izvorni_sadrzaj>
    <derivirana_varijabla naziv="DomainObject.Predmet.StrankaListNazivFormated_1">
      <item>XAVANTE EVENT &amp; INVEST d.o.o. za poslovanje nekretninama</item>
    </derivirana_varijabla>
  </DomainObject.Predmet.StrankaListNazivFormated>
  <DomainObject.Predmet.StrankaListNazivFormatedOIB>
    <izvorni_sadrzaj>
      <item>XAVANTE EVENT &amp; INVEST d.o.o. za poslovanje nekretninama, OIB 36691893270</item>
    </izvorni_sadrzaj>
    <derivirana_varijabla naziv="DomainObject.Predmet.StrankaListNazivFormatedOIB_1">
      <item>XAVANTE EVENT &amp; INVEST d.o.o. za poslovanje nekretninama, OIB 36691893270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Ante Vujčić</item>
    </izvorni_sadrzaj>
    <derivirana_varijabla naziv="DomainObject.Predmet.OstaliListFormated_1">
      <item>odvjetnik Ante Vujčić</item>
    </derivirana_varijabla>
  </DomainObject.Predmet.OstaliListFormated>
  <DomainObject.Predmet.OstaliListFormatedOIB>
    <izvorni_sadrzaj>
      <item>odvjetnik Ante Vujčić</item>
    </izvorni_sadrzaj>
    <derivirana_varijabla naziv="DomainObject.Predmet.OstaliListFormatedOIB_1">
      <item>odvjetnik Ante Vujčić</item>
    </derivirana_varijabla>
  </DomainObject.Predmet.OstaliListFormatedOIB>
  <DomainObject.Predmet.OstaliListFormatedWithAdress>
    <izvorni_sadrzaj>
      <item>odvjetnik Ante Vujčić, Trg Hrvatske bratske zajednice 2B/II, 21000 Split</item>
    </izvorni_sadrzaj>
    <derivirana_varijabla naziv="DomainObject.Predmet.OstaliListFormatedWithAdress_1">
      <item>odvjetnik Ante Vujčić, Trg Hrvatske bratske zajednice 2B/II, 21000 Split</item>
    </derivirana_varijabla>
  </DomainObject.Predmet.OstaliListFormatedWithAdress>
  <DomainObject.Predmet.OstaliListFormatedWithAdressOIB>
    <izvorni_sadrzaj>
      <item>odvjetnik Ante Vujčić, Trg Hrvatske bratske zajednice 2B/II, 21000 Split</item>
    </izvorni_sadrzaj>
    <derivirana_varijabla naziv="DomainObject.Predmet.OstaliListFormatedWithAdressOIB_1">
      <item>odvjetnik Ante Vujčić, Trg Hrvatske bratske zajednice 2B/II, 21000 Split</item>
    </derivirana_varijabla>
  </DomainObject.Predmet.OstaliListFormatedWithAdressOIB>
  <DomainObject.Predmet.OstaliListNazivFormated>
    <izvorni_sadrzaj>
      <item>odvjetnik Ante Vujčić</item>
    </izvorni_sadrzaj>
    <derivirana_varijabla naziv="DomainObject.Predmet.OstaliListNazivFormated_1">
      <item>odvjetnik Ante Vujčić</item>
    </derivirana_varijabla>
  </DomainObject.Predmet.OstaliListNazivFormated>
  <DomainObject.Predmet.OstaliListNazivFormatedOIB>
    <izvorni_sadrzaj>
      <item>odvjetnik Ante Vujčić</item>
    </izvorni_sadrzaj>
    <derivirana_varijabla naziv="DomainObject.Predmet.OstaliListNazivFormatedOIB_1">
      <item>odvjetnik Ante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XAVANTE EVENT &amp; INVEST d.o.o. za poslovanje nekretninama</izvorni_sadrzaj>
    <derivirana_varijabla naziv="DomainObject.Predmet.StrankaIDrugi_1">XAVANTE EVENT &amp; INVEST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XAVANTE EVENT &amp; INVEST d.o.o. za poslovanje nekretninama, OIB 36691893270, Dubrovačka 14, 21000 Split</izvorni_sadrzaj>
    <derivirana_varijabla naziv="DomainObject.Predmet.StrankaIDrugiAdressOIB_1">XAVANTE EVENT &amp; INVEST d.o.o. za poslovanje nekretninama, OIB 36691893270, Dubrovačka 14,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XAVANTE EVENT &amp; INVEST d.o.o. za poslovanje nekretninama</item>
      <item>odvjetnik Ante Vujčić</item>
    </izvorni_sadrzaj>
    <derivirana_varijabla naziv="DomainObject.Predmet.SudioniciListNaziv_1">
      <item>XAVANTE EVENT &amp; INVEST d.o.o. za poslovanje nekretninama</item>
      <item>odvjetnik Ante Vujčić</item>
    </derivirana_varijabla>
  </DomainObject.Predmet.SudioniciListNaziv>
  <DomainObject.Predmet.SudioniciListAdressOIB>
    <izvorni_sadrzaj>
      <item>XAVANTE EVENT &amp; INVEST d.o.o. za poslovanje nekretninama, OIB 36691893270, Dubrovačka 14,21000 Split</item>
      <item>odvjetnik Ante Vujčić, Trg Hrvatske bratske zajednice 2B/II,21000 Split</item>
    </izvorni_sadrzaj>
    <derivirana_varijabla naziv="DomainObject.Predmet.SudioniciListAdressOIB_1">
      <item>XAVANTE EVENT &amp; INVEST d.o.o. za poslovanje nekretninama, OIB 36691893270, Dubrovačka 14,21000 Split</item>
      <item>odvjetnik Ante Vujčić,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36691893270</item>
      <item>, OIB null</item>
    </izvorni_sadrzaj>
    <derivirana_varijabla naziv="DomainObject.Predmet.SudioniciListNazivOIB_1">
      <item>, OIB 36691893270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800</properties:Words>
  <properties:Characters>4492</properties:Characters>
  <properties:Lines>112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2018-09-04T07:13:00Z</dcterms:created>
  <dc:creator>Katarina Franković</dc:creator>
  <cp:lastModifiedBy>Katarina Franković</cp:lastModifiedBy>
  <cp:lastPrinted>2013-09-06T12:55:00Z</cp:lastPrinted>
  <dcterms:modified xmlns:xsi="http://www.w3.org/2001/XMLSchema-instance" xsi:type="dcterms:W3CDTF">2018-09-04T07:16:00Z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(597-17  poziv vjerovnicima čl. 132 - bez provođenja prethodnog postupka dužnik predlagatelj.docx)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