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cd12" w14:paraId="eddcd12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 St-</w:t>
      </w:r>
      <w:r w:rsidR="00757F76">
        <w:rPr>
          <w:rFonts w:cs="Times New Roman" w:eastAsia="Times New Roman"/>
          <w:lang w:eastAsia="hr-HR"/>
        </w:rPr>
        <w:t>5899/16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</w:t>
      </w:r>
      <w:r w:rsidR="00757F76">
        <w:t>Stalna služba u Karlovcu</w:t>
      </w:r>
      <w:r>
        <w:t xml:space="preserve"> </w:t>
      </w:r>
    </w:p>
    <w:p w:rsidRDefault="005B5D7E" w:rsidP="005B5D7E" w:rsidR="005B5D7E">
      <w:r>
        <w:t xml:space="preserve">Karlovac, </w:t>
      </w:r>
      <w:r w:rsidR="00757F76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757F76">
        <w:t>M.S.M. d.o.o. u stečaju, Zagreb, Vrisnička 9b, OIB: 29843085244</w:t>
      </w:r>
      <w:r>
        <w:t xml:space="preserve">, </w:t>
      </w:r>
      <w:r w:rsidR="00757F76">
        <w:t>5. listopada 2018</w:t>
      </w:r>
      <w:r>
        <w:t>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8A3641">
      <w:pPr>
        <w:numPr>
          <w:ilvl w:val="0"/>
          <w:numId w:val="19"/>
        </w:numPr>
        <w:jc w:val="both"/>
      </w:pPr>
      <w:r>
        <w:t xml:space="preserve">Kupcu </w:t>
      </w:r>
      <w:r w:rsidR="00757F76">
        <w:t xml:space="preserve">DRANE PROJEKT d.o.o., Zagreb, Vlaška 77, OIB: 70145446674, dosuđuju se nekretnine </w:t>
      </w:r>
      <w:r>
        <w:t xml:space="preserve">u vlasništvu stečajnog dužnika </w:t>
      </w:r>
      <w:r w:rsidR="00757F76">
        <w:t xml:space="preserve">M.S.M. d.o.o. u stečaju, Zagreb, Vrisnička 9b, OIB: 29843085244, upisane u zemljišne knjige Općinskog suda u Splitu, </w:t>
      </w:r>
      <w:r w:rsidR="00CA37E6">
        <w:t>Zemljišnoknjižni odjel Supetar:</w:t>
      </w:r>
    </w:p>
    <w:p w:rsidRDefault="008A3641" w:rsidP="008A3641" w:rsidR="008A3641">
      <w:pPr>
        <w:pStyle w:val="Odlomakpopisa"/>
        <w:ind w:left="1968"/>
        <w:jc w:val="both"/>
      </w:pPr>
    </w:p>
    <w:p w:rsidRDefault="008A3641" w:rsidP="008A3641" w:rsidR="005B5D7E">
      <w:pPr>
        <w:ind w:left="1968"/>
        <w:jc w:val="both"/>
      </w:pPr>
      <w:r>
        <w:t xml:space="preserve">a) </w:t>
      </w:r>
      <w:r w:rsidR="00757F76">
        <w:t xml:space="preserve">k.o. 301612, Milna, z.k.ul. 3077 k.č.br. 1662/6 – kuća površine 191 m2, dvor površine 490 m2, ukupne površine 681 m2 s kojim je suvlasničkim dijelovima povezano pravo vlasništva suvlasničkih dijelova, u naravi: </w:t>
      </w:r>
    </w:p>
    <w:p w:rsidRDefault="008A3641" w:rsidP="008A3641" w:rsidR="008A3641">
      <w:pPr>
        <w:ind w:left="1608"/>
        <w:jc w:val="both"/>
      </w:pPr>
    </w:p>
    <w:p w:rsidRDefault="00757F76" w:rsidP="008A3641" w:rsidR="008A3641">
      <w:pPr>
        <w:pStyle w:val="Odlomakpopisa"/>
        <w:numPr>
          <w:ilvl w:val="0"/>
          <w:numId w:val="23"/>
        </w:numPr>
        <w:jc w:val="both"/>
      </w:pPr>
      <w:r>
        <w:t>1. suvlasnički dio: 315/1000 etažno vlasništvo (E-1),</w:t>
      </w:r>
    </w:p>
    <w:p w:rsidRDefault="008A3641" w:rsidP="008A3641" w:rsidR="008A3641">
      <w:pPr>
        <w:pStyle w:val="Odlomakpopisa"/>
        <w:ind w:left="1608"/>
        <w:jc w:val="both"/>
      </w:pPr>
      <w:r>
        <w:t xml:space="preserve">      1.-</w:t>
      </w:r>
      <w:r w:rsidR="00757F76">
        <w:t xml:space="preserve">posebni dio nekretnine – poslovni prostor (restoran) u prizemlju </w:t>
      </w:r>
      <w:r>
        <w:t xml:space="preserve">  </w:t>
      </w:r>
    </w:p>
    <w:p w:rsidRDefault="008A3641" w:rsidP="008A3641" w:rsidR="008A3641">
      <w:pPr>
        <w:pStyle w:val="Odlomakpopisa"/>
        <w:ind w:left="1608"/>
        <w:jc w:val="both"/>
      </w:pPr>
      <w:r>
        <w:t xml:space="preserve">      </w:t>
      </w:r>
      <w:r w:rsidR="00757F76">
        <w:t xml:space="preserve">zgrade, označen plavom bojom, ukupne površine 132,13 m2, </w:t>
      </w:r>
    </w:p>
    <w:p w:rsidRDefault="008A3641" w:rsidP="008A3641" w:rsidR="008A3641">
      <w:pPr>
        <w:pStyle w:val="Odlomakpopisa"/>
        <w:ind w:left="1608"/>
        <w:jc w:val="both"/>
      </w:pPr>
    </w:p>
    <w:p w:rsidRDefault="008A3641" w:rsidP="008A3641" w:rsidR="008A3641">
      <w:pPr>
        <w:pStyle w:val="Odlomakpopisa"/>
        <w:numPr>
          <w:ilvl w:val="0"/>
          <w:numId w:val="23"/>
        </w:numPr>
        <w:jc w:val="both"/>
      </w:pPr>
      <w:r>
        <w:t>2. Suvlasnički dio: 157/1000 etažno vlasništvo (E-2)</w:t>
      </w:r>
    </w:p>
    <w:p w:rsidRDefault="008A3641" w:rsidP="008A3641" w:rsidR="008A3641">
      <w:pPr>
        <w:pStyle w:val="Odlomakpopisa"/>
        <w:ind w:left="1968"/>
        <w:jc w:val="both"/>
      </w:pPr>
      <w:r>
        <w:t>1.-posebni dio nekretnine – apartman A</w:t>
      </w:r>
      <w:r w:rsidR="00CA37E6">
        <w:t xml:space="preserve"> </w:t>
      </w:r>
      <w:r>
        <w:t>1, na prvom katu zgrade, označen crvenom bojom, ukupne neto površine 61,90 m2,</w:t>
      </w:r>
    </w:p>
    <w:p w:rsidRDefault="008A3641" w:rsidP="008A3641" w:rsidR="008A3641">
      <w:pPr>
        <w:pStyle w:val="Odlomakpopisa"/>
        <w:ind w:left="1968"/>
        <w:jc w:val="both"/>
      </w:pPr>
    </w:p>
    <w:p w:rsidRDefault="008A3641" w:rsidP="008A3641" w:rsidR="008A3641">
      <w:pPr>
        <w:pStyle w:val="Odlomakpopisa"/>
        <w:numPr>
          <w:ilvl w:val="0"/>
          <w:numId w:val="21"/>
        </w:numPr>
        <w:jc w:val="both"/>
      </w:pPr>
      <w:r>
        <w:t>3. Suvlasnički dio: 100/1000 etažno vlasništvo (E-3)</w:t>
      </w:r>
    </w:p>
    <w:p w:rsidRDefault="008A3641" w:rsidP="008A3641" w:rsidR="008A3641">
      <w:pPr>
        <w:pStyle w:val="Odlomakpopisa"/>
        <w:ind w:left="1968"/>
        <w:jc w:val="both"/>
      </w:pPr>
      <w:r>
        <w:t>1.-posebni dio nekretnine – apartman A</w:t>
      </w:r>
      <w:r w:rsidR="00CA37E6">
        <w:t xml:space="preserve"> </w:t>
      </w:r>
      <w:r>
        <w:t>2</w:t>
      </w:r>
      <w:r w:rsidR="007F3CBB">
        <w:t>,</w:t>
      </w:r>
      <w:r>
        <w:t xml:space="preserve"> na prvom katu zgrade označen žutom bojom, ukupne neto korisne površine 37,26 m2,</w:t>
      </w:r>
    </w:p>
    <w:p w:rsidRDefault="008A3641" w:rsidP="008A3641" w:rsidR="008A3641">
      <w:pPr>
        <w:pStyle w:val="Odlomakpopisa"/>
        <w:ind w:left="1968"/>
        <w:jc w:val="both"/>
      </w:pPr>
    </w:p>
    <w:p w:rsidRDefault="008A3641" w:rsidP="008A3641" w:rsidR="008A3641">
      <w:pPr>
        <w:pStyle w:val="Odlomakpopisa"/>
        <w:numPr>
          <w:ilvl w:val="0"/>
          <w:numId w:val="21"/>
        </w:numPr>
        <w:jc w:val="both"/>
      </w:pPr>
      <w:r>
        <w:t>4. suvlasnički dio:</w:t>
      </w:r>
      <w:r w:rsidR="00CA37E6">
        <w:t xml:space="preserve"> 85/1000</w:t>
      </w:r>
      <w:r>
        <w:t xml:space="preserve"> etažno vlasništvo (E-4)</w:t>
      </w:r>
    </w:p>
    <w:p w:rsidRDefault="008A3641" w:rsidP="008A3641" w:rsidR="008A3641">
      <w:pPr>
        <w:pStyle w:val="Odlomakpopisa"/>
        <w:ind w:left="1968"/>
        <w:jc w:val="both"/>
      </w:pPr>
      <w:r>
        <w:t>1.-posebni dio nekretnine  - apartman A</w:t>
      </w:r>
      <w:r w:rsidR="00CA37E6">
        <w:t xml:space="preserve"> </w:t>
      </w:r>
      <w:r>
        <w:t>3, na prvom katu zgrade, označen smeđom bojom, ukupne neto površine 31,25 m2,</w:t>
      </w:r>
    </w:p>
    <w:p w:rsidRDefault="008A3641" w:rsidP="008A3641" w:rsidR="008A3641">
      <w:pPr>
        <w:pStyle w:val="Odlomakpopisa"/>
        <w:ind w:left="1968"/>
        <w:jc w:val="both"/>
      </w:pPr>
    </w:p>
    <w:p w:rsidRDefault="008A3641" w:rsidP="008A3641" w:rsidR="008A3641">
      <w:pPr>
        <w:pStyle w:val="Odlomakpopisa"/>
        <w:ind w:left="1560"/>
        <w:jc w:val="both"/>
      </w:pPr>
      <w:r>
        <w:t>-      5. suvlasnički dio: 157/1000 etažno vlasništvo (E-5)</w:t>
      </w:r>
    </w:p>
    <w:p w:rsidRDefault="008A3641" w:rsidP="008A3641" w:rsidR="008A3641">
      <w:pPr>
        <w:pStyle w:val="Odlomakpopisa"/>
        <w:ind w:left="1968"/>
        <w:jc w:val="both"/>
      </w:pPr>
      <w:r>
        <w:t>1.-posebni dio nekretnine –</w:t>
      </w:r>
      <w:r w:rsidR="00CA37E6">
        <w:t xml:space="preserve"> </w:t>
      </w:r>
      <w:r>
        <w:t>apartman A</w:t>
      </w:r>
      <w:r w:rsidR="00CA37E6">
        <w:t xml:space="preserve"> </w:t>
      </w:r>
      <w:r>
        <w:t>4, na drugom katu zgrade, označen zelenom bojom, ukupne neto površine 61,90 m2,</w:t>
      </w:r>
    </w:p>
    <w:p w:rsidRDefault="008A3641" w:rsidP="008A3641" w:rsidR="008A3641">
      <w:pPr>
        <w:pStyle w:val="Odlomakpopisa"/>
        <w:ind w:left="1968"/>
        <w:jc w:val="both"/>
      </w:pPr>
    </w:p>
    <w:p w:rsidRDefault="008A3641" w:rsidP="008A3641" w:rsidR="008A3641">
      <w:pPr>
        <w:pStyle w:val="Odlomakpopisa"/>
        <w:numPr>
          <w:ilvl w:val="0"/>
          <w:numId w:val="21"/>
        </w:numPr>
        <w:jc w:val="both"/>
      </w:pPr>
      <w:r>
        <w:t>6. suvlasnički dio: 100/1000 etažno vlasništvo (E-6)</w:t>
      </w:r>
    </w:p>
    <w:p w:rsidRDefault="008A3641" w:rsidP="008A3641" w:rsidR="008A3641">
      <w:pPr>
        <w:pStyle w:val="Odlomakpopisa"/>
        <w:ind w:left="1968"/>
        <w:jc w:val="both"/>
      </w:pPr>
      <w:r>
        <w:t>1.-posebni dio nekretnine – apartman A</w:t>
      </w:r>
      <w:r w:rsidR="00CA37E6">
        <w:t xml:space="preserve"> </w:t>
      </w:r>
      <w:r>
        <w:t>5, na drugom katu zgrade, označen narančastom bojom, ukupne neto površine 37,26 m2,</w:t>
      </w:r>
    </w:p>
    <w:p w:rsidRDefault="008A3641" w:rsidP="008A3641" w:rsidR="008A3641">
      <w:pPr>
        <w:jc w:val="both"/>
      </w:pPr>
    </w:p>
    <w:p w:rsidRDefault="008A3641" w:rsidP="008A3641" w:rsidR="008A3641">
      <w:pPr>
        <w:pStyle w:val="Odlomakpopisa"/>
        <w:numPr>
          <w:ilvl w:val="0"/>
          <w:numId w:val="21"/>
        </w:numPr>
        <w:jc w:val="both"/>
      </w:pPr>
      <w:r>
        <w:t>7. suvlasnički dio:</w:t>
      </w:r>
      <w:r w:rsidR="00041F8B">
        <w:t xml:space="preserve"> 86</w:t>
      </w:r>
      <w:r>
        <w:t>/1000 etažno vlasništvo (E-7)</w:t>
      </w:r>
    </w:p>
    <w:p w:rsidRDefault="008A3641" w:rsidP="008A3641" w:rsidR="008A3641">
      <w:pPr>
        <w:pStyle w:val="Odlomakpopisa"/>
      </w:pPr>
      <w:r>
        <w:tab/>
        <w:t xml:space="preserve">         1.- posebni dio nekretnine – apartman A</w:t>
      </w:r>
      <w:r w:rsidR="00041F8B">
        <w:t xml:space="preserve"> </w:t>
      </w:r>
      <w:r>
        <w:t xml:space="preserve">6, na drugom katu zgrade, </w:t>
      </w:r>
      <w:r>
        <w:tab/>
        <w:t xml:space="preserve">  </w:t>
      </w:r>
    </w:p>
    <w:p w:rsidRDefault="008A3641" w:rsidP="008A3641" w:rsidR="008A3641">
      <w:pPr>
        <w:pStyle w:val="Odlomakpopisa"/>
      </w:pPr>
      <w:r>
        <w:t xml:space="preserve">                     označen ljubičastom bojom, ukupne neto površine 31,25 m2</w:t>
      </w:r>
      <w:r w:rsidR="00041F8B">
        <w:t>,</w:t>
      </w:r>
    </w:p>
    <w:p w:rsidRDefault="008A3641" w:rsidP="008A3641" w:rsidR="008A3641">
      <w:pPr>
        <w:ind w:left="1608"/>
        <w:contextualSpacing/>
        <w:jc w:val="both"/>
        <w:rPr>
          <w:lang w:eastAsia="en-US" w:val="en-US"/>
        </w:rPr>
      </w:pPr>
    </w:p>
    <w:p w:rsidRDefault="008A3641" w:rsidP="008A3641" w:rsidR="007F3CBB">
      <w:pPr>
        <w:ind w:left="1608"/>
        <w:contextualSpacing/>
        <w:jc w:val="both"/>
      </w:pPr>
      <w:r>
        <w:rPr>
          <w:lang w:eastAsia="en-US" w:val="en-US"/>
        </w:rPr>
        <w:t>b)</w:t>
      </w:r>
      <w:r w:rsidRPr="008A3641">
        <w:t xml:space="preserve"> </w:t>
      </w:r>
      <w:r>
        <w:t xml:space="preserve">k.o. 301612, Milna, z.k.ul. </w:t>
      </w:r>
      <w:r w:rsidR="007F3CBB">
        <w:t>3243,</w:t>
      </w:r>
      <w:r>
        <w:t xml:space="preserve"> k.č.br. </w:t>
      </w:r>
      <w:r w:rsidR="007F3CBB">
        <w:t>1662/1</w:t>
      </w:r>
      <w:r>
        <w:t xml:space="preserve"> – </w:t>
      </w:r>
      <w:r w:rsidR="007F3CBB">
        <w:t xml:space="preserve">pašnjak površine 17651 m2, </w:t>
      </w:r>
      <w:r w:rsidR="00041F8B">
        <w:t>3.</w:t>
      </w:r>
      <w:r w:rsidR="007F3CBB">
        <w:t>suvlasnički dio</w:t>
      </w:r>
      <w:r w:rsidR="00041F8B">
        <w:t>:</w:t>
      </w:r>
      <w:r w:rsidR="007F3CBB">
        <w:t xml:space="preserve"> 562/17651,</w:t>
      </w:r>
    </w:p>
    <w:p w:rsidRDefault="007F3CBB" w:rsidP="008A3641" w:rsidR="007F3CBB">
      <w:pPr>
        <w:ind w:left="1608"/>
        <w:contextualSpacing/>
        <w:jc w:val="both"/>
      </w:pPr>
    </w:p>
    <w:p w:rsidRDefault="007F3CBB" w:rsidP="008A3641" w:rsidR="007F3CBB">
      <w:pPr>
        <w:ind w:left="1608"/>
        <w:contextualSpacing/>
        <w:jc w:val="both"/>
      </w:pPr>
      <w:r>
        <w:t>c) k.o. 301612 Milna, z.k.ul. 2330, k.č.br. 1662/10 – pomoćni objekt površine 20 m2, dvor površine 165 m2, ukupne površine 185 m2, i k.č.br. 1662/13 dvor površine 24 m2.</w:t>
      </w:r>
    </w:p>
    <w:p w:rsidRDefault="008A3641" w:rsidP="008A3641" w:rsidR="008A3641" w:rsidRPr="008A3641">
      <w:pPr>
        <w:ind w:left="1608"/>
        <w:contextualSpacing/>
        <w:jc w:val="both"/>
      </w:pPr>
    </w:p>
    <w:p w:rsidRDefault="005B5D7E" w:rsidP="008A3641" w:rsidR="005B5D7E" w:rsidRPr="008A3641">
      <w:pPr>
        <w:pStyle w:val="Odlomakpopisa"/>
        <w:numPr>
          <w:ilvl w:val="0"/>
          <w:numId w:val="19"/>
        </w:numPr>
        <w:jc w:val="both"/>
        <w:rPr>
          <w:lang w:eastAsia="en-US" w:val="en-US"/>
        </w:rPr>
      </w:pPr>
      <w:r>
        <w:t>Kupovnina za naveden</w:t>
      </w:r>
      <w:r w:rsidR="007F3CBB">
        <w:t>e</w:t>
      </w:r>
      <w:r>
        <w:t xml:space="preserve"> nekretnin</w:t>
      </w:r>
      <w:r w:rsidR="007F3CBB">
        <w:t>e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7F3CBB">
        <w:rPr>
          <w:lang w:val="en-US"/>
        </w:rPr>
        <w:t>4.597.010,41</w:t>
      </w:r>
      <w:r w:rsidRPr="008A3641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  <w:rPr>
          <w:lang w:val="en-US"/>
        </w:rPr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Prebija se tražbina kupca </w:t>
      </w:r>
      <w:r w:rsidR="009C3A41">
        <w:t>do</w:t>
      </w:r>
      <w:r>
        <w:t xml:space="preserve"> iznos</w:t>
      </w:r>
      <w:r w:rsidR="009C3A41">
        <w:t xml:space="preserve">a 4.597.010,41 kn </w:t>
      </w:r>
      <w:r>
        <w:t xml:space="preserve">s protutražbinom stečajnog dužnika po osnovi cijene u iznosu od </w:t>
      </w:r>
      <w:r w:rsidR="007F3CBB">
        <w:t xml:space="preserve">4.597.010,41 </w:t>
      </w:r>
      <w:r>
        <w:t>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7F3CBB">
        <w:t>DRANE PROJEKT d.o.o., Zagreb, Vlaška 77, OIB: 70145446674</w:t>
      </w:r>
      <w:r>
        <w:t>, oslobađa se od polaganja kupovnine s obzirom da je kupac prvi razlučni vjerovnik koji se namiruje iz kupovnine, a koja je manja od njegove ovršne tražbine</w:t>
      </w:r>
      <w:r w:rsidR="009C3A41">
        <w:t xml:space="preserve"> (8.029.507,56 kn).</w:t>
      </w:r>
    </w:p>
    <w:p w:rsidRDefault="005B5D7E" w:rsidP="005B5D7E" w:rsidR="005B5D7E">
      <w:pPr>
        <w:ind w:left="2316"/>
        <w:contextualSpacing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7F3CBB">
        <w:t>DRANE PROJEKT d.o.o., Zagreb, Vlaška 77, OIB: 70145446674,</w:t>
      </w:r>
      <w:r>
        <w:t xml:space="preserve"> zaključkom o predaji nakon što ovo rješenje postane pravomoćno, a kupac plati troškove unovčenja.</w:t>
      </w:r>
    </w:p>
    <w:p w:rsidRDefault="005B5D7E" w:rsidP="005B5D7E" w:rsidR="005B5D7E">
      <w:pPr>
        <w:ind w:firstLine="708"/>
        <w:jc w:val="both"/>
      </w:pPr>
    </w:p>
    <w:p w:rsidRDefault="005B5D7E" w:rsidP="008A3641" w:rsidR="005B5D7E">
      <w:pPr>
        <w:numPr>
          <w:ilvl w:val="0"/>
          <w:numId w:val="19"/>
        </w:numPr>
        <w:contextualSpacing/>
        <w:jc w:val="both"/>
      </w:pPr>
      <w:r>
        <w:t>Određuje se upis prava vlasništva u korist kupca na dosuđen</w:t>
      </w:r>
      <w:r w:rsidR="007644E1">
        <w:t>im  nekretninama</w:t>
      </w:r>
      <w:r>
        <w:t>, nakon pravomoćnosti ovog rješenja i nakon uplate troškova unovčenja.</w:t>
      </w:r>
    </w:p>
    <w:p w:rsidRDefault="005B5D7E" w:rsidP="005B5D7E" w:rsidR="005B5D7E">
      <w:pPr>
        <w:ind w:firstLine="708"/>
        <w:jc w:val="both"/>
      </w:pPr>
    </w:p>
    <w:p w:rsidRDefault="005B5D7E" w:rsidP="008A3641" w:rsidR="007644E1">
      <w:pPr>
        <w:numPr>
          <w:ilvl w:val="0"/>
          <w:numId w:val="19"/>
        </w:numPr>
        <w:contextualSpacing/>
        <w:jc w:val="both"/>
      </w:pPr>
      <w:r>
        <w:t>Određuje se brisanje</w:t>
      </w:r>
      <w:r w:rsidR="007644E1">
        <w:t xml:space="preserve"> prava i tereta koja prestaju prodajom i to:</w:t>
      </w:r>
      <w:r>
        <w:t xml:space="preserve"> </w:t>
      </w:r>
    </w:p>
    <w:p w:rsidRDefault="007644E1" w:rsidP="007644E1" w:rsidR="007644E1">
      <w:pPr>
        <w:pStyle w:val="Odlomakpopisa"/>
      </w:pPr>
    </w:p>
    <w:p w:rsidRDefault="005B5D7E" w:rsidP="007644E1" w:rsidR="007A1534">
      <w:pPr>
        <w:pStyle w:val="Odlomakpopisa"/>
        <w:numPr>
          <w:ilvl w:val="1"/>
          <w:numId w:val="19"/>
        </w:numPr>
        <w:jc w:val="both"/>
      </w:pPr>
      <w:r>
        <w:t>upisano</w:t>
      </w:r>
      <w:r w:rsidR="00BC3B6B">
        <w:t>g</w:t>
      </w:r>
      <w:r>
        <w:t xml:space="preserve"> u z.k.ul. </w:t>
      </w:r>
      <w:r w:rsidR="009C3A41">
        <w:t>3077 k.o. 301612 Milna</w:t>
      </w:r>
      <w:r>
        <w:t xml:space="preserve">, k.č.br. </w:t>
      </w:r>
      <w:r w:rsidR="007A1534">
        <w:t>1662/6</w:t>
      </w:r>
      <w:r>
        <w:t>,</w:t>
      </w:r>
      <w:r w:rsidR="007A1534">
        <w:t xml:space="preserve"> na </w:t>
      </w:r>
      <w:r>
        <w:t>suvlasnički dio</w:t>
      </w:r>
      <w:r w:rsidR="007A1534">
        <w:t>:</w:t>
      </w:r>
      <w:r>
        <w:t xml:space="preserve"> </w:t>
      </w:r>
      <w:r w:rsidR="007A1534">
        <w:t>1</w:t>
      </w:r>
      <w:r w:rsidR="00BC3B6B">
        <w:t xml:space="preserve">. </w:t>
      </w:r>
      <w:r w:rsidR="007A1534">
        <w:t>(315/1000), na  suvlasnički dio: 2. (157/1000), na suvlasnički dio 3. (100/1000), na suvlasnički dio: 4. (8</w:t>
      </w:r>
      <w:r w:rsidR="00BC3B6B">
        <w:t>5</w:t>
      </w:r>
      <w:r w:rsidR="007A1534">
        <w:t>/1000), na suvlasnički dio: 5. (157/1000), na suvlasnički dio: 6. (100/1000), na suvlasnički dio: 7. (86/1000)</w:t>
      </w:r>
      <w:r w:rsidR="00AD3A36">
        <w:t>:</w:t>
      </w:r>
    </w:p>
    <w:p w:rsidRDefault="005B5D7E" w:rsidP="005B5D7E" w:rsidR="005B5D7E">
      <w:pPr>
        <w:ind w:firstLine="708"/>
        <w:jc w:val="both"/>
      </w:pPr>
    </w:p>
    <w:p w:rsidRDefault="005B5D7E" w:rsidP="007A1534" w:rsidR="007A1534">
      <w:pPr>
        <w:ind w:firstLine="708" w:left="993"/>
        <w:jc w:val="both"/>
      </w:pPr>
      <w:r>
        <w:t>- založnog prava</w:t>
      </w:r>
      <w:r w:rsidR="007A1534">
        <w:t xml:space="preserve"> u korist Erste &amp; Steiermärkische bank d.d. Rijeka za iznos od 4.000.000,00 kn upisano pod Z-170/07 od 26. siječnja 2007.,</w:t>
      </w:r>
    </w:p>
    <w:p w:rsidRDefault="00AD3A36" w:rsidP="007A1534" w:rsidR="00AD3A36">
      <w:pPr>
        <w:ind w:firstLine="708" w:left="993"/>
        <w:jc w:val="both"/>
      </w:pPr>
      <w:r>
        <w:t>- zabilježbe pod Z-1861/12 od 27. lipnja 2012.</w:t>
      </w:r>
    </w:p>
    <w:p w:rsidRDefault="007A1534" w:rsidP="007A1534" w:rsidR="007A1534">
      <w:pPr>
        <w:ind w:firstLine="708" w:left="993"/>
        <w:jc w:val="both"/>
      </w:pPr>
    </w:p>
    <w:p w:rsidRDefault="007A1534" w:rsidP="007A1534" w:rsidR="007A1534">
      <w:pPr>
        <w:ind w:firstLine="708" w:left="993"/>
        <w:jc w:val="both"/>
      </w:pPr>
      <w:r>
        <w:t xml:space="preserve">2. </w:t>
      </w:r>
      <w:r w:rsidRPr="007A1534">
        <w:t>upisano</w:t>
      </w:r>
      <w:r w:rsidR="00BC3B6B">
        <w:t>g</w:t>
      </w:r>
      <w:r w:rsidRPr="007A1534">
        <w:t xml:space="preserve"> u z.k.ul. 3077 k.o. 301612 Milna, k.č.br. 1662/6, na suvlasnički dio: 1(315/1000), na  suvlasnički dio: 2. (157/1000), na suvlasnički dio 3. (100/1000), na suvlasnički dio: 4. (85/1000)</w:t>
      </w:r>
      <w:r>
        <w:t>:</w:t>
      </w:r>
    </w:p>
    <w:p w:rsidRDefault="007A1534" w:rsidP="007A1534" w:rsidR="007A1534">
      <w:pPr>
        <w:ind w:firstLine="708" w:left="993"/>
        <w:jc w:val="both"/>
      </w:pPr>
    </w:p>
    <w:p w:rsidRDefault="007A1534" w:rsidP="007A1534" w:rsidR="007A1534">
      <w:pPr>
        <w:ind w:firstLine="708" w:left="993"/>
        <w:jc w:val="both"/>
      </w:pPr>
      <w:r>
        <w:lastRenderedPageBreak/>
        <w:t>- založnog prava u korist Republike Hrvatske za iznos od 369.524,73 kn upisano pod Z-2094/14 od 29. kolovoza 2014.,</w:t>
      </w:r>
    </w:p>
    <w:p w:rsidRDefault="00AD3A36" w:rsidP="007A1534" w:rsidR="00AD3A36">
      <w:pPr>
        <w:ind w:firstLine="708" w:left="993"/>
        <w:jc w:val="both"/>
      </w:pPr>
    </w:p>
    <w:p w:rsidRDefault="00AD3A36" w:rsidP="00AD3A36" w:rsidR="00AD3A36">
      <w:pPr>
        <w:ind w:left="1608"/>
        <w:jc w:val="both"/>
      </w:pPr>
      <w:r>
        <w:t>3.</w:t>
      </w:r>
      <w:r w:rsidR="00041F8B">
        <w:t xml:space="preserve"> </w:t>
      </w:r>
      <w:r>
        <w:t>upisano</w:t>
      </w:r>
      <w:r w:rsidR="00BC3B6B">
        <w:t>g</w:t>
      </w:r>
      <w:r>
        <w:t xml:space="preserve"> u z.k.ul. 2330 k.o. 301612 Milna. k.č.br. 1662/10 i 1662/13:</w:t>
      </w:r>
    </w:p>
    <w:p w:rsidRDefault="00AD3A36" w:rsidP="00AD3A36" w:rsidR="00AD3A36">
      <w:pPr>
        <w:ind w:left="1608"/>
        <w:jc w:val="both"/>
      </w:pPr>
    </w:p>
    <w:p w:rsidRDefault="00AD3A36" w:rsidP="00AD3A36" w:rsidR="00AD3A36">
      <w:pPr>
        <w:ind w:firstLine="708" w:left="993"/>
        <w:jc w:val="both"/>
      </w:pPr>
      <w:r>
        <w:t>- založnog prava u korist Erste &amp; Steiermärkische bank d.d. Rijeka za iznos od 4.000.000,00 kn upisano pod Z-170/07 od 26. siječnja 2007.,</w:t>
      </w:r>
    </w:p>
    <w:p w:rsidRDefault="00AD3A36" w:rsidP="00AD3A36" w:rsidR="00AD3A36">
      <w:pPr>
        <w:ind w:firstLine="708" w:left="993"/>
        <w:jc w:val="both"/>
      </w:pPr>
      <w:r>
        <w:t>- zabilježbe pod Z-1861/12 od 27. lipnja 2012.</w:t>
      </w:r>
    </w:p>
    <w:p w:rsidRDefault="00AD3A36" w:rsidP="00AD3A36" w:rsidR="00AD3A36">
      <w:pPr>
        <w:ind w:firstLine="708" w:left="993"/>
        <w:jc w:val="both"/>
      </w:pPr>
    </w:p>
    <w:p w:rsidRDefault="00AD3A36" w:rsidP="00AD3A36" w:rsidR="00AD3A36">
      <w:pPr>
        <w:ind w:firstLine="708" w:left="993"/>
        <w:jc w:val="both"/>
      </w:pPr>
      <w:r>
        <w:t>4. upisano</w:t>
      </w:r>
      <w:r w:rsidR="00BC3B6B">
        <w:t>g</w:t>
      </w:r>
      <w:r>
        <w:t xml:space="preserve"> u z.k.ul. 3243 k.o. 301612 Milna, k.č.br. 1662/1, na suvlasnički dio: 3</w:t>
      </w:r>
      <w:r w:rsidR="00BC3B6B">
        <w:t>.</w:t>
      </w:r>
      <w:r>
        <w:t xml:space="preserve"> (562/17651):</w:t>
      </w:r>
    </w:p>
    <w:p w:rsidRDefault="00AD3A36" w:rsidP="00AD3A36" w:rsidR="00AD3A36">
      <w:pPr>
        <w:ind w:firstLine="708" w:left="993"/>
        <w:jc w:val="both"/>
      </w:pPr>
    </w:p>
    <w:p w:rsidRDefault="00AD3A36" w:rsidP="00AD3A36" w:rsidR="00AD3A36">
      <w:pPr>
        <w:ind w:firstLine="708" w:left="993"/>
        <w:jc w:val="both"/>
      </w:pPr>
      <w:r>
        <w:t>- založnog prava u korist Erste &amp; Steiermärkische bank d.d. Rijeka za iznos od 4.000.000,00 kn upisano pod Z-170/07 od 26. siječnja 2007.,</w:t>
      </w:r>
    </w:p>
    <w:p w:rsidRDefault="00AD3A36" w:rsidP="00AD3A36" w:rsidR="00AD3A36">
      <w:pPr>
        <w:ind w:firstLine="708" w:left="993"/>
        <w:jc w:val="both"/>
      </w:pPr>
      <w:r>
        <w:t>- zabilježbe pod Z-1861/12 od 27. lipnja 2012.,</w:t>
      </w:r>
    </w:p>
    <w:p w:rsidRDefault="00AD3A36" w:rsidP="00AD3A36" w:rsidR="00AD3A36">
      <w:pPr>
        <w:ind w:left="1608"/>
        <w:jc w:val="both"/>
      </w:pPr>
    </w:p>
    <w:p w:rsidRDefault="005B5D7E" w:rsidP="005B5D7E" w:rsidR="005B5D7E">
      <w:pPr>
        <w:ind w:firstLine="708"/>
        <w:jc w:val="both"/>
      </w:pPr>
      <w:r>
        <w:t xml:space="preserve">  nakon pravomoćnosti ovog rješenja i nakon što kupac plati troškove unovčenja.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 unovčenja.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VIII</w:t>
      </w:r>
      <w:r>
        <w:rPr>
          <w:b/>
        </w:rPr>
        <w:t>.</w:t>
      </w:r>
      <w:r>
        <w:t xml:space="preserve"> Ovo rješenje će se objaviti na e-oglasnoj ploči ovog suda.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IX. Nalaže se Općinskom sudu u </w:t>
      </w:r>
      <w:r w:rsidR="00AD3A36">
        <w:t>Splitu</w:t>
      </w:r>
      <w:r>
        <w:t xml:space="preserve">, Zemljišnoknjižni odjel </w:t>
      </w:r>
      <w:r w:rsidR="00AD3A36">
        <w:t>Supetar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AD3A36" w:rsidP="005B5D7E" w:rsidR="005B5D7E">
      <w:pPr>
        <w:ind w:firstLine="708"/>
        <w:jc w:val="both"/>
      </w:pPr>
      <w:r>
        <w:t>Nekretnine stečajnog dužnika navedene</w:t>
      </w:r>
      <w:r w:rsidR="005B5D7E">
        <w:t xml:space="preserve"> u izreci rješenja prodaval</w:t>
      </w:r>
      <w:r>
        <w:t>e</w:t>
      </w:r>
      <w:r w:rsidR="005B5D7E">
        <w:t xml:space="preserve"> s</w:t>
      </w:r>
      <w:r>
        <w:t>u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Default="00AD3A36" w:rsidP="005B5D7E" w:rsidR="00AD3A36">
      <w:pPr>
        <w:ind w:firstLine="708"/>
        <w:jc w:val="both"/>
      </w:pPr>
    </w:p>
    <w:p w:rsidRDefault="00AD3A36" w:rsidP="005B5D7E" w:rsidR="005B5D7E">
      <w:pPr>
        <w:ind w:firstLine="708"/>
        <w:jc w:val="both"/>
      </w:pPr>
      <w:r>
        <w:t>Podneskom od 13. kolovoza 2018. prvi razlučni vjerovnik u prednosnom redu Drane projekt d.o.o. je izjavio da kupuje nekretninu i da stavlja u prijeboj svoju tražbinu s protutražbinom stečajnog dužnika po osnovi cijene u visini utvrđene vrijednosti nekretnine.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Zaključkom o prodaji od 14. prosinca 2017. u točki V.4. istog je određeno da prvi razlučni vjerovnik može izjaviti da kupuje nekretnine te da stavlja u prijeboj svoju tražbinu s protutražbinom stečajnog dužnika po osnovi cijene u visini utvrđene vrijednosti nekretnine, a vrijednost predmetnih nekretnina utvrđena j</w:t>
      </w:r>
      <w:r w:rsidR="00BC3B6B">
        <w:t>e</w:t>
      </w:r>
      <w:r>
        <w:t xml:space="preserve"> u iznosu od 4.597.010,41 kn (točka V.2. zaključka).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Temeljem čl.247. st.7. SZ-a prvi razlučni vjerovnik u prednosnom redu može izjaviti da kupuje nekretnine i da stavlja u prijeboj svoju tražbinu s protutražbinom stečajnog dužnika po osnovi cijene u visini utvrđene vrijednosti nekretnine.</w:t>
      </w:r>
    </w:p>
    <w:p w:rsidRDefault="00CA37E6" w:rsidP="005B5D7E" w:rsidR="00CA37E6">
      <w:pPr>
        <w:ind w:firstLine="708"/>
        <w:jc w:val="both"/>
      </w:pPr>
    </w:p>
    <w:p w:rsidRDefault="00CA37E6" w:rsidP="005B5D7E" w:rsidR="00CA37E6">
      <w:pPr>
        <w:ind w:firstLine="708"/>
        <w:jc w:val="both"/>
      </w:pPr>
      <w:r>
        <w:t>Dakle, izjavom o kupnji nekretnine i stavljanju u prijeboj svoje tražbine s protutražbinom stečajnog dužnika po osnovi cijene u visini utvrđene vrijednosti nekretnine prvi razlučni vjerovnik dao je najpovoljniju ponudu za kupnju predmetnih nekretnina, a s obzirom da sud od FINA-e još nije dobio izvješće o provedenoj elektroničkoj javnoj dražbi, sud je predmetne nekretnine dosudio prvom razlučnom vjerovniku.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7F3CBB">
        <w:t>DRANE PROJEKT d.o.o., Zagreb, Vlaška 77, OIB: 70145446674</w:t>
      </w:r>
      <w:r w:rsidR="00CA37E6">
        <w:t xml:space="preserve">, </w:t>
      </w:r>
      <w:r>
        <w:t xml:space="preserve">dao je ponudu za navedenu imovinu u iznosu od </w:t>
      </w:r>
      <w:r w:rsidR="00CA37E6">
        <w:t>4.597.010,41</w:t>
      </w:r>
      <w:r>
        <w:t xml:space="preserve"> kn, što je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7F3CBB">
        <w:t>5. listopada 2018</w:t>
      </w:r>
      <w:r>
        <w:t>.</w:t>
      </w:r>
    </w:p>
    <w:p w:rsidRDefault="005B5D7E" w:rsidP="005B5D7E" w:rsidR="005B5D7E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A7C" w:rsidR="00896A7C">
      <w:r>
        <w:separator/>
      </w:r>
    </w:p>
  </w:endnote>
  <w:endnote w:id="0" w:type="continuationSeparator">
    <w:p w:rsidRDefault="00896A7C" w:rsidR="0089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A7C" w:rsidR="00896A7C">
      <w:r>
        <w:separator/>
      </w:r>
    </w:p>
  </w:footnote>
  <w:footnote w:id="0" w:type="continuationSeparator">
    <w:p w:rsidRDefault="00896A7C" w:rsidR="00896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B6B">
          <w:rPr>
            <w:noProof/>
          </w:rPr>
          <w:t>4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757F76">
      <w:t>5899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D20445"/>
    <w:multiLevelType w:val="hybridMultilevel"/>
    <w:tmpl w:val="FE1638F6"/>
    <w:lvl w:tplc="F2D21A36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6">
    <w:nsid w:val="222E7F24"/>
    <w:multiLevelType w:val="hybridMultilevel"/>
    <w:tmpl w:val="C5562BCA"/>
    <w:lvl w:tplc="389877C8" w:ilvl="0">
      <w:start w:val="1"/>
      <w:numFmt w:val="upperLetter"/>
      <w:lvlText w:val="%1)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3905C83"/>
    <w:multiLevelType w:val="hybridMultilevel"/>
    <w:tmpl w:val="B88EB44A"/>
    <w:lvl w:tplc="0C266ADA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0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6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58F41CF"/>
    <w:multiLevelType w:val="hybridMultilevel"/>
    <w:tmpl w:val="E8408224"/>
    <w:lvl w:tplc="7BCA7932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1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2">
    <w:nsid w:val="7EBF4C42"/>
    <w:multiLevelType w:val="hybridMultilevel"/>
    <w:tmpl w:val="4AFC3DD8"/>
    <w:lvl w:tplc="9F7CEF2E" w:ilvl="0">
      <w:start w:val="1"/>
      <w:numFmt w:val="upperLetter"/>
      <w:lvlText w:val="%1)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17"/>
  </w:num>
  <w:num w:numId="8">
    <w:abstractNumId w:val="3"/>
  </w:num>
  <w:num w:numId="9">
    <w:abstractNumId w:val="8"/>
  </w:num>
  <w:num w:numId="10">
    <w:abstractNumId w:val="15"/>
  </w:num>
  <w:num w:numId="11">
    <w:abstractNumId w:val="19"/>
  </w:num>
  <w:num w:numId="12">
    <w:abstractNumId w:val="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8"/>
  </w:num>
  <w:num w:numId="16">
    <w:abstractNumId w:val="10"/>
  </w:num>
  <w:num w:numId="17">
    <w:abstractNumId w:val="1"/>
  </w:num>
  <w:num w:numId="18">
    <w:abstractNumId w:val="2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5"/>
  </w:num>
  <w:num w:numId="23">
    <w:abstractNumId w:val="9"/>
  </w:num>
  <w:num w:numId="24">
    <w:abstractNumId w:val="22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7F76"/>
    <w:rsid w:val="007644E1"/>
    <w:rsid w:val="00764D42"/>
    <w:rsid w:val="007A1534"/>
    <w:rsid w:val="007D0612"/>
    <w:rsid w:val="007F3174"/>
    <w:rsid w:val="007F3CBB"/>
    <w:rsid w:val="007F5F20"/>
    <w:rsid w:val="00896A7C"/>
    <w:rsid w:val="008A3641"/>
    <w:rsid w:val="008B0E75"/>
    <w:rsid w:val="008B6D58"/>
    <w:rsid w:val="008F0A93"/>
    <w:rsid w:val="008F543E"/>
    <w:rsid w:val="00903C4E"/>
    <w:rsid w:val="009068DA"/>
    <w:rsid w:val="0091326A"/>
    <w:rsid w:val="00920AD8"/>
    <w:rsid w:val="009A6F89"/>
    <w:rsid w:val="009B0E43"/>
    <w:rsid w:val="009B4FE0"/>
    <w:rsid w:val="009C3A41"/>
    <w:rsid w:val="009C48ED"/>
    <w:rsid w:val="00A33C82"/>
    <w:rsid w:val="00A3545F"/>
    <w:rsid w:val="00A60562"/>
    <w:rsid w:val="00A659CC"/>
    <w:rsid w:val="00A8600F"/>
    <w:rsid w:val="00AA778C"/>
    <w:rsid w:val="00AD1F90"/>
    <w:rsid w:val="00AD3A3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3B6B"/>
    <w:rsid w:val="00C622D5"/>
    <w:rsid w:val="00C829CD"/>
    <w:rsid w:val="00C87EC8"/>
    <w:rsid w:val="00C971E7"/>
    <w:rsid w:val="00CA37E6"/>
    <w:rsid w:val="00CF01AD"/>
    <w:rsid w:val="00D4324B"/>
    <w:rsid w:val="00D546F8"/>
    <w:rsid w:val="00D60363"/>
    <w:rsid w:val="00D6478B"/>
    <w:rsid w:val="00D96FBC"/>
    <w:rsid w:val="00DF65CD"/>
    <w:rsid w:val="00DF68BD"/>
    <w:rsid w:val="00E12B73"/>
    <w:rsid w:val="00E45EF2"/>
    <w:rsid w:val="00E80B4A"/>
    <w:rsid w:val="00F20831"/>
    <w:rsid w:val="00F26EAB"/>
    <w:rsid w:val="00F31536"/>
    <w:rsid w:val="00F32504"/>
    <w:rsid w:val="00F45CD9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EC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EC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EC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EC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EC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7EC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7EC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7EC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St-5899/2016-51</izvorni_sadrzaj>
    <derivirana_varijabla naziv="DomainObject.PredzadnjaOdlukaIzPredmeta.Oznaka_1">St-5899/2016-51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0873D-8023-4017-818C-88CCAEE51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1145</properties:Words>
  <properties:Characters>6345</properties:Characters>
  <properties:Lines>185</properties:Lines>
  <properties:Paragraphs>67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2018-10-05T08:17:00Z</dcterms:created>
  <dc:creator>Korisnik</dc:creator>
  <cp:lastModifiedBy>Draženka Prpić</cp:lastModifiedBy>
  <cp:lastPrinted>2018-10-05T09:14:00Z</cp:lastPrinted>
  <dcterms:modified xmlns:xsi="http://www.w3.org/2001/XMLSchema-instance" xsi:type="dcterms:W3CDTF">2018-10-05T09:14:00Z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nekretnine-M.S.M. d.o.. kupac je razlučni vjerovnik-ST-5899-16-PRODAJA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