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4799b" w14:paraId="a64799b" w:rsidRDefault="00AA388B" w:rsidP="00AA388B" w:rsidR="00AA388B" w:rsidRPr="00AA388B">
      <w:pPr>
        <w:tabs>
          <w:tab w:pos="1134" w:val="left"/>
        </w:tabs>
        <w15:collapsed w:val="false"/>
      </w:pPr>
      <w:bookmarkStart w:name="_GoBack" w:id="0"/>
      <w:bookmarkEnd w:id="0"/>
      <w:r w:rsidRPr="00AA388B">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A388B" w:rsidP="00AA388B" w:rsidR="00AA388B" w:rsidRPr="00AA388B">
      <w:pPr>
        <w:tabs>
          <w:tab w:pos="1134" w:val="left"/>
        </w:tabs>
      </w:pPr>
      <w:r w:rsidRPr="00AA388B">
        <w:t>REPUBLIKA HRVATSKA</w:t>
      </w:r>
      <w:r w:rsidRPr="00AA388B">
        <w:tab/>
      </w:r>
      <w:r w:rsidRPr="00AA388B">
        <w:tab/>
      </w:r>
      <w:r w:rsidRPr="00AA388B">
        <w:tab/>
      </w:r>
      <w:r w:rsidRPr="00AA388B">
        <w:tab/>
      </w:r>
      <w:r w:rsidRPr="00AA388B">
        <w:tab/>
      </w:r>
    </w:p>
    <w:p w:rsidRDefault="00AA388B" w:rsidP="00AA388B" w:rsidR="00AA388B" w:rsidRPr="00AA388B">
      <w:r w:rsidRPr="00AA388B">
        <w:t>TRGOVAČKI SUD U SPLITU</w:t>
      </w:r>
      <w:r w:rsidRPr="00AA388B">
        <w:tab/>
      </w:r>
      <w:r w:rsidRPr="00AA388B">
        <w:tab/>
      </w:r>
      <w:r w:rsidRPr="00AA388B">
        <w:tab/>
      </w:r>
      <w:r w:rsidRPr="00AA388B">
        <w:tab/>
      </w:r>
      <w:r w:rsidRPr="00AA388B">
        <w:tab/>
      </w:r>
      <w:r w:rsidRPr="00AA388B">
        <w:tab/>
      </w:r>
    </w:p>
    <w:p w:rsidRDefault="00AA388B" w:rsidP="00AA388B" w:rsidR="00AA388B" w:rsidRPr="00AA388B">
      <w:r w:rsidRPr="00AA388B">
        <w:t>Split, Sukoišanska 6</w:t>
      </w:r>
    </w:p>
    <w:p w:rsidRDefault="00AA388B" w:rsidP="00AA388B" w:rsidR="00AA388B" w:rsidRPr="00AA388B">
      <w:r w:rsidRPr="00AA388B">
        <w:tab/>
      </w:r>
    </w:p>
    <w:p w:rsidRDefault="00AA388B" w:rsidP="00AA388B" w:rsidR="00AA388B" w:rsidRPr="00AA388B">
      <w:pPr>
        <w:pStyle w:val="Naslov1"/>
        <w:rPr>
          <w:b w:val="false"/>
          <w:spacing w:val="100"/>
        </w:rPr>
      </w:pPr>
      <w:r w:rsidRPr="00AA388B">
        <w:rPr>
          <w:b w:val="false"/>
          <w:spacing w:val="100"/>
        </w:rPr>
        <w:t>ZAKLJUČAK</w:t>
      </w:r>
    </w:p>
    <w:p w:rsidRDefault="00AA388B" w:rsidP="00AA388B" w:rsidR="00AA388B" w:rsidRPr="00AA388B"/>
    <w:p w:rsidRDefault="00AA388B" w:rsidP="00AA388B" w:rsidR="00AA388B" w:rsidRPr="00AA388B">
      <w:pPr>
        <w:ind w:firstLine="708"/>
        <w:jc w:val="both"/>
      </w:pPr>
      <w:r w:rsidRPr="00AA388B">
        <w:t xml:space="preserve">Trgovački sud u Splitu, po stečajnom sucu Katarini Mikulić kao sucu pojedincu, u stečajnom postupku nad trgovačkim društvom dužnikom VERTIGO d.o.o. u stečaju, Split, Savska 8, OIB: 80053629143, zastupan po stečajnoj upraviteljici Nataliji Mladineo iz Splita,  Viška 24, OIB: 62875698528, dana </w:t>
      </w:r>
      <w:r w:rsidR="00EB1C2B">
        <w:t>16. ožujka</w:t>
      </w:r>
      <w:r w:rsidRPr="00AA388B">
        <w:t xml:space="preserve"> 2017. godine  </w:t>
      </w:r>
    </w:p>
    <w:p w:rsidRDefault="0078691D" w:rsidP="00AA388B" w:rsidR="0078691D" w:rsidRPr="00AA388B"/>
    <w:p w:rsidRDefault="0078691D" w:rsidP="0078691D" w:rsidR="0078691D" w:rsidRPr="00AA388B">
      <w:pPr>
        <w:jc w:val="both"/>
      </w:pPr>
    </w:p>
    <w:p w:rsidRDefault="00AA388B" w:rsidP="0078691D" w:rsidR="0078691D" w:rsidRPr="00AA388B">
      <w:pPr>
        <w:jc w:val="center"/>
        <w:rPr>
          <w:spacing w:val="100"/>
        </w:rPr>
      </w:pPr>
      <w:r w:rsidRPr="00AA388B">
        <w:rPr>
          <w:spacing w:val="100"/>
        </w:rPr>
        <w:t xml:space="preserve">zaključio je </w:t>
      </w:r>
    </w:p>
    <w:p w:rsidRDefault="0078691D" w:rsidP="0078691D" w:rsidR="0078691D" w:rsidRPr="00AA388B">
      <w:pPr>
        <w:jc w:val="both"/>
        <w:rPr>
          <w:b/>
        </w:rPr>
      </w:pPr>
    </w:p>
    <w:p w:rsidRDefault="00463F0B" w:rsidP="00463F0B" w:rsidR="00463F0B">
      <w:pPr>
        <w:pStyle w:val="Uvuenotijeloteksta"/>
        <w:ind w:left="0"/>
      </w:pPr>
      <w:r>
        <w:t xml:space="preserve">I. </w:t>
      </w:r>
      <w:r w:rsidR="00AA388B" w:rsidRPr="00AA388B">
        <w:t xml:space="preserve">Određuje se prodaja u stečajnom postupku </w:t>
      </w:r>
      <w:r>
        <w:t xml:space="preserve">imovine stečajnog dužnika i to: </w:t>
      </w:r>
    </w:p>
    <w:p w:rsidRDefault="00463F0B" w:rsidP="00463F0B" w:rsidR="00AA388B" w:rsidRPr="00D74E27">
      <w:pPr>
        <w:pStyle w:val="Uvuenotijeloteksta"/>
        <w:ind w:left="0"/>
      </w:pPr>
      <w:r w:rsidRPr="00D74E27">
        <w:t xml:space="preserve">a) </w:t>
      </w:r>
      <w:r w:rsidR="00AA388B" w:rsidRPr="00D74E27">
        <w:t xml:space="preserve">Posebni </w:t>
      </w:r>
      <w:r w:rsidRPr="00D74E27">
        <w:t>dijelovi</w:t>
      </w:r>
      <w:r w:rsidR="00AA388B" w:rsidRPr="00D74E27">
        <w:t xml:space="preserve"> zgrade sagrađene na čest. zem. 6296/</w:t>
      </w:r>
      <w:r w:rsidRPr="00D74E27">
        <w:t>1</w:t>
      </w:r>
      <w:r w:rsidR="00AA388B" w:rsidRPr="00D74E27">
        <w:t xml:space="preserve"> ZU 18985 </w:t>
      </w:r>
      <w:r w:rsidRPr="00D74E27">
        <w:t>K.O. Split, u naravi zgrada, trafostanica i dvor ukupne površine 1671,00 m</w:t>
      </w:r>
      <w:r w:rsidRPr="00D74E27">
        <w:rPr>
          <w:vertAlign w:val="superscript"/>
        </w:rPr>
        <w:t>2</w:t>
      </w:r>
      <w:r w:rsidRPr="00D74E27">
        <w:t xml:space="preserve"> </w:t>
      </w:r>
      <w:r w:rsidR="00AA388B" w:rsidRPr="00D74E27">
        <w:t>na adresi Vukasova 17</w:t>
      </w:r>
      <w:r w:rsidRPr="00D74E27">
        <w:t>, Split</w:t>
      </w:r>
      <w:r w:rsidR="00AA388B" w:rsidRPr="00D74E27">
        <w:t>:</w:t>
      </w:r>
    </w:p>
    <w:p w:rsidRDefault="00900585" w:rsidP="00463F0B" w:rsidR="00900585" w:rsidRPr="00AA388B">
      <w:pPr>
        <w:pStyle w:val="Uvuenotijeloteksta"/>
        <w:ind w:left="0"/>
        <w:rPr>
          <w:u w:val="single"/>
        </w:rPr>
      </w:pPr>
    </w:p>
    <w:p w:rsidRDefault="00D74E27" w:rsidP="00463F0B" w:rsidR="00AA388B">
      <w:pPr>
        <w:pStyle w:val="Uvuenotijeloteksta"/>
        <w:ind w:left="0"/>
      </w:pPr>
      <w:r>
        <w:t>1.</w:t>
      </w:r>
      <w:r w:rsidR="00AA388B" w:rsidRPr="00AA388B">
        <w:t xml:space="preserve"> garažno parking mjesto oznake GPM 11 upisano u podulošku broj 11, etaža 13/3041</w:t>
      </w:r>
      <w:r w:rsidR="00463F0B">
        <w:t xml:space="preserve"> dijela čest. zem. 6296/1 koji je suvlasnički dio povezan sa cjelinom, l</w:t>
      </w:r>
      <w:r w:rsidR="00AA388B" w:rsidRPr="00AA388B">
        <w:t>ocirano u podrumu (zatvoreno)</w:t>
      </w:r>
      <w:r w:rsidR="00463F0B">
        <w:t xml:space="preserve"> ukupne</w:t>
      </w:r>
      <w:r w:rsidR="00AA388B" w:rsidRPr="00AA388B">
        <w:t xml:space="preserve"> površine 12,74 m</w:t>
      </w:r>
      <w:r w:rsidR="00AA388B" w:rsidRPr="00AA388B">
        <w:rPr>
          <w:vertAlign w:val="superscript"/>
        </w:rPr>
        <w:t>2</w:t>
      </w:r>
      <w:r w:rsidR="00463F0B">
        <w:t>.</w:t>
      </w:r>
    </w:p>
    <w:p w:rsidRDefault="00463F0B" w:rsidP="00463F0B" w:rsidR="00463F0B">
      <w:pPr>
        <w:pStyle w:val="Uvuenotijeloteksta"/>
        <w:ind w:left="0"/>
      </w:pPr>
      <w:r>
        <w:t>Utvrđena vrijednost nekretnine iznosi 42.533,58 kuna.</w:t>
      </w:r>
    </w:p>
    <w:p w:rsidRDefault="00463F0B" w:rsidP="00463F0B" w:rsidR="00463F0B">
      <w:pPr>
        <w:pStyle w:val="Uvuenotijeloteksta"/>
        <w:ind w:left="0"/>
      </w:pPr>
      <w:r>
        <w:t>U cijenu nije uračunat PDV, ni ostala davanja.</w:t>
      </w:r>
    </w:p>
    <w:p w:rsidRDefault="00463F0B" w:rsidP="00463F0B" w:rsidR="00463F0B" w:rsidRPr="00AA388B">
      <w:pPr>
        <w:pStyle w:val="Uvuenotijeloteksta"/>
        <w:ind w:left="0"/>
      </w:pPr>
    </w:p>
    <w:p w:rsidRDefault="00D74E27" w:rsidP="00463F0B" w:rsidR="00AA388B">
      <w:pPr>
        <w:pStyle w:val="Uvuenotijeloteksta"/>
        <w:ind w:left="0"/>
      </w:pPr>
      <w:r>
        <w:t>2.</w:t>
      </w:r>
      <w:r w:rsidR="00AA388B" w:rsidRPr="00AA388B">
        <w:t xml:space="preserve"> garažno parking mjesto oznake GPM 30 upisano u podulošku broj 49, etaža 12/3041</w:t>
      </w:r>
      <w:r w:rsidR="00463F0B">
        <w:t xml:space="preserve"> dijela čest. zem. 6296/1 koji je suvlasnički dio povezan sa cjelinom, </w:t>
      </w:r>
      <w:r w:rsidR="00AA388B" w:rsidRPr="00AA388B">
        <w:t xml:space="preserve">locirano u </w:t>
      </w:r>
      <w:r w:rsidR="00CD1E75">
        <w:t>prizemlju</w:t>
      </w:r>
      <w:r w:rsidR="00AA388B" w:rsidRPr="00AA388B">
        <w:t xml:space="preserve"> </w:t>
      </w:r>
      <w:r w:rsidR="00900585">
        <w:t xml:space="preserve">(zatvoreno) </w:t>
      </w:r>
      <w:r w:rsidR="00CD1E75">
        <w:t>ukupne</w:t>
      </w:r>
      <w:r w:rsidR="00AA388B" w:rsidRPr="00AA388B">
        <w:t xml:space="preserve"> površine 12,49m</w:t>
      </w:r>
      <w:r w:rsidR="00AA388B" w:rsidRPr="00AA388B">
        <w:rPr>
          <w:vertAlign w:val="superscript"/>
        </w:rPr>
        <w:t>2</w:t>
      </w:r>
      <w:r w:rsidR="00CD1E75">
        <w:t>.</w:t>
      </w:r>
    </w:p>
    <w:p w:rsidRDefault="00D5539E" w:rsidP="00D5539E" w:rsidR="00D5539E">
      <w:pPr>
        <w:pStyle w:val="Uvuenotijeloteksta"/>
        <w:ind w:left="0"/>
      </w:pPr>
      <w:r>
        <w:t>Utvrđena vrijednost nekretnine iznosi 41.698,86 kuna.</w:t>
      </w:r>
    </w:p>
    <w:p w:rsidRDefault="00D5539E" w:rsidP="00D5539E" w:rsidR="00D5539E">
      <w:pPr>
        <w:pStyle w:val="Uvuenotijeloteksta"/>
        <w:ind w:left="0"/>
      </w:pPr>
      <w:r>
        <w:t>U cijenu nije uračunat PDV, ni ostala davanja.</w:t>
      </w:r>
    </w:p>
    <w:p w:rsidRDefault="00463F0B" w:rsidP="00463F0B" w:rsidR="00463F0B" w:rsidRPr="00AA388B">
      <w:pPr>
        <w:pStyle w:val="Uvuenotijeloteksta"/>
        <w:ind w:left="0"/>
      </w:pPr>
    </w:p>
    <w:p w:rsidRDefault="00D74E27" w:rsidP="00463F0B" w:rsidR="00D5539E">
      <w:pPr>
        <w:pStyle w:val="Uvuenotijeloteksta"/>
        <w:ind w:left="0"/>
      </w:pPr>
      <w:r>
        <w:t xml:space="preserve">3. </w:t>
      </w:r>
      <w:r w:rsidR="00AA388B" w:rsidRPr="00AA388B">
        <w:t>garažno parking mjesto oznake GPM 36 upisano u podulošku broj 55, etaža 12/3041</w:t>
      </w:r>
      <w:r w:rsidR="00D5539E">
        <w:t xml:space="preserve"> dijela čest. zem. 6296/1 koji je suvlasnički dio povezan sa cjelinom,</w:t>
      </w:r>
      <w:r w:rsidR="00AA388B" w:rsidRPr="00AA388B">
        <w:t xml:space="preserve"> locirano </w:t>
      </w:r>
      <w:r w:rsidR="00900585">
        <w:t xml:space="preserve">u </w:t>
      </w:r>
      <w:r w:rsidR="00D5539E">
        <w:t>prizemlju</w:t>
      </w:r>
      <w:r w:rsidR="00900585">
        <w:t xml:space="preserve"> (zatvoreno) </w:t>
      </w:r>
      <w:r w:rsidR="00AA388B" w:rsidRPr="00AA388B">
        <w:t xml:space="preserve"> </w:t>
      </w:r>
      <w:r w:rsidR="00D5539E">
        <w:t>ukupne</w:t>
      </w:r>
      <w:r w:rsidR="00AA388B" w:rsidRPr="00AA388B">
        <w:t xml:space="preserve"> površine 12,49m</w:t>
      </w:r>
      <w:r w:rsidR="00AA388B" w:rsidRPr="00AA388B">
        <w:rPr>
          <w:vertAlign w:val="superscript"/>
        </w:rPr>
        <w:t>2</w:t>
      </w:r>
      <w:r w:rsidR="00D5539E">
        <w:t>.</w:t>
      </w:r>
    </w:p>
    <w:p w:rsidRDefault="00D5539E" w:rsidP="00D5539E" w:rsidR="00D5539E">
      <w:pPr>
        <w:pStyle w:val="Uvuenotijeloteksta"/>
        <w:ind w:left="0"/>
      </w:pPr>
      <w:r>
        <w:t>Utvrđena vrijednost nekretnine iznosi 41.698,86 kuna.</w:t>
      </w:r>
    </w:p>
    <w:p w:rsidRDefault="00D5539E" w:rsidP="00463F0B" w:rsidR="00D5539E">
      <w:pPr>
        <w:pStyle w:val="Uvuenotijeloteksta"/>
        <w:ind w:left="0"/>
      </w:pPr>
      <w:r>
        <w:t>U cijenu nije uračunat PDV, ni ostala davanja.</w:t>
      </w:r>
    </w:p>
    <w:p w:rsidRDefault="00D5539E" w:rsidP="00463F0B" w:rsidR="00D5539E">
      <w:pPr>
        <w:pStyle w:val="Uvuenotijeloteksta"/>
        <w:ind w:left="0"/>
      </w:pPr>
    </w:p>
    <w:p w:rsidRDefault="00D74E27" w:rsidP="00463F0B" w:rsidR="00D5539E">
      <w:pPr>
        <w:pStyle w:val="Uvuenotijeloteksta"/>
        <w:ind w:left="0"/>
      </w:pPr>
      <w:r>
        <w:t xml:space="preserve">4. </w:t>
      </w:r>
      <w:r w:rsidR="00D5539E" w:rsidRPr="00AA388B">
        <w:t>parking mjesto oznake PM 18 upisano u podulošku broj 46, etaža 15/3041</w:t>
      </w:r>
      <w:r w:rsidR="00D5539E">
        <w:t xml:space="preserve"> dijela čest. zem. 6296/1 koji je suvlasnički dio povezan sa cjelinom, </w:t>
      </w:r>
      <w:r w:rsidR="00D5539E" w:rsidRPr="00AA388B">
        <w:t>locirano</w:t>
      </w:r>
      <w:r w:rsidR="00D5539E">
        <w:t xml:space="preserve"> u</w:t>
      </w:r>
      <w:r w:rsidR="00D5539E" w:rsidRPr="00AA388B">
        <w:t xml:space="preserve"> prizemlj</w:t>
      </w:r>
      <w:r w:rsidR="00D5539E">
        <w:t>u</w:t>
      </w:r>
      <w:r w:rsidR="00900585">
        <w:t xml:space="preserve"> (vanjsko-otvoreno)</w:t>
      </w:r>
      <w:r w:rsidR="00D5539E">
        <w:t>, ukupne</w:t>
      </w:r>
      <w:r w:rsidR="00D5539E" w:rsidRPr="00AA388B">
        <w:t xml:space="preserve"> površine 14,65 m</w:t>
      </w:r>
      <w:r w:rsidR="00D5539E" w:rsidRPr="00AA388B">
        <w:rPr>
          <w:vertAlign w:val="superscript"/>
        </w:rPr>
        <w:t>2</w:t>
      </w:r>
      <w:r w:rsidR="00D5539E">
        <w:t>.</w:t>
      </w:r>
    </w:p>
    <w:p w:rsidRDefault="00D5539E" w:rsidP="00D5539E" w:rsidR="00D5539E">
      <w:pPr>
        <w:pStyle w:val="Uvuenotijeloteksta"/>
        <w:ind w:left="0"/>
      </w:pPr>
      <w:r>
        <w:t>Utvrđena vrijednost nekretnine iznosi 24.361,21 kuna.</w:t>
      </w:r>
    </w:p>
    <w:p w:rsidRDefault="00D5539E" w:rsidP="00463F0B" w:rsidR="00D5539E">
      <w:pPr>
        <w:pStyle w:val="Uvuenotijeloteksta"/>
        <w:ind w:left="0"/>
      </w:pPr>
      <w:r>
        <w:t>U cijenu nije uračunat PDV, ni ostala davanja.</w:t>
      </w:r>
    </w:p>
    <w:p w:rsidRDefault="00D5539E" w:rsidP="00463F0B" w:rsidR="00D5539E" w:rsidRPr="00AA388B">
      <w:pPr>
        <w:pStyle w:val="Uvuenotijeloteksta"/>
        <w:ind w:left="0"/>
      </w:pPr>
    </w:p>
    <w:p w:rsidRDefault="00D74E27" w:rsidP="00463F0B" w:rsidR="00227487">
      <w:pPr>
        <w:pStyle w:val="Uvuenotijeloteksta"/>
        <w:ind w:left="0"/>
        <w:rPr>
          <w:vertAlign w:val="superscript"/>
        </w:rPr>
      </w:pPr>
      <w:r>
        <w:t>5.</w:t>
      </w:r>
      <w:r w:rsidR="00AA388B" w:rsidRPr="00AA388B">
        <w:t xml:space="preserve"> parking mjesto oznake PM 10 upisano u podulošku broj 38, etaža 14/3041</w:t>
      </w:r>
      <w:r w:rsidR="00D5539E">
        <w:t xml:space="preserve"> dijela čest. zem. 6296/1 koji je suvlasnički dio povezan sa cjelinom,</w:t>
      </w:r>
      <w:r w:rsidR="00AA388B" w:rsidRPr="00AA388B">
        <w:t xml:space="preserve"> locirano u </w:t>
      </w:r>
      <w:r w:rsidR="00D5539E">
        <w:t>prizemlju</w:t>
      </w:r>
      <w:r w:rsidR="00AA388B" w:rsidRPr="00AA388B">
        <w:t xml:space="preserve"> </w:t>
      </w:r>
      <w:r w:rsidR="00D5539E">
        <w:t xml:space="preserve">ukupne </w:t>
      </w:r>
      <w:r w:rsidR="00AA388B" w:rsidRPr="00AA388B">
        <w:t>površine 14,09m</w:t>
      </w:r>
      <w:r w:rsidR="00AA388B" w:rsidRPr="00AA388B">
        <w:rPr>
          <w:vertAlign w:val="superscript"/>
        </w:rPr>
        <w:t>2</w:t>
      </w:r>
      <w:r w:rsidR="00227487" w:rsidRPr="00227487">
        <w:t>.</w:t>
      </w:r>
    </w:p>
    <w:p w:rsidRDefault="00227487" w:rsidP="00227487" w:rsidR="00227487" w:rsidRPr="00155A2C">
      <w:pPr>
        <w:pStyle w:val="Uvuenotijeloteksta"/>
        <w:ind w:left="0"/>
      </w:pPr>
      <w:r w:rsidRPr="00155A2C">
        <w:lastRenderedPageBreak/>
        <w:t xml:space="preserve">Utvrđena vrijednost nekretnine iznosi </w:t>
      </w:r>
      <w:r w:rsidR="00155A2C" w:rsidRPr="00155A2C">
        <w:t>23.430,10</w:t>
      </w:r>
      <w:r w:rsidRPr="00155A2C">
        <w:t xml:space="preserve"> kuna.</w:t>
      </w:r>
    </w:p>
    <w:p w:rsidRDefault="00227487" w:rsidP="00227487" w:rsidR="00227487" w:rsidRPr="00155A2C">
      <w:pPr>
        <w:pStyle w:val="Uvuenotijeloteksta"/>
        <w:ind w:left="0"/>
      </w:pPr>
      <w:r w:rsidRPr="00155A2C">
        <w:t>U cijenu nije uračunat PDV, ni ostala davanja.</w:t>
      </w:r>
    </w:p>
    <w:p w:rsidRDefault="00227487" w:rsidP="00463F0B" w:rsidR="00227487">
      <w:pPr>
        <w:pStyle w:val="Uvuenotijeloteksta"/>
        <w:ind w:left="0"/>
        <w:rPr>
          <w:vertAlign w:val="superscript"/>
        </w:rPr>
      </w:pPr>
    </w:p>
    <w:p w:rsidRDefault="00227487" w:rsidP="00463F0B" w:rsidR="00AA388B">
      <w:pPr>
        <w:pStyle w:val="Uvuenotijeloteksta"/>
        <w:ind w:left="0"/>
      </w:pPr>
      <w:r w:rsidRPr="00227487">
        <w:t xml:space="preserve">6. </w:t>
      </w:r>
      <w:r w:rsidR="00D5539E" w:rsidRPr="00227487">
        <w:t>parking mjesto oznake PM 11 upisano u podulošku broj 39, etaža 11/3041</w:t>
      </w:r>
      <w:r w:rsidR="00F374A4" w:rsidRPr="00227487">
        <w:t xml:space="preserve"> koji je</w:t>
      </w:r>
      <w:r w:rsidR="00F374A4">
        <w:t xml:space="preserve"> suvlasnički dio povezan sa cjelinom,</w:t>
      </w:r>
      <w:r w:rsidR="00D5539E" w:rsidRPr="00AA388B">
        <w:t>locirano u prizemlj</w:t>
      </w:r>
      <w:r w:rsidR="00F374A4">
        <w:t xml:space="preserve">e ukupne </w:t>
      </w:r>
      <w:r w:rsidR="00D5539E" w:rsidRPr="00AA388B">
        <w:t>površine 11,22m</w:t>
      </w:r>
      <w:r w:rsidR="00D5539E" w:rsidRPr="00AA388B">
        <w:rPr>
          <w:vertAlign w:val="superscript"/>
        </w:rPr>
        <w:t>2</w:t>
      </w:r>
      <w:r w:rsidR="006A546D">
        <w:t xml:space="preserve"> (oba parking mjesta ukupne površine 25,31m</w:t>
      </w:r>
      <w:r w:rsidR="006A546D" w:rsidRPr="006A546D">
        <w:rPr>
          <w:vertAlign w:val="superscript"/>
        </w:rPr>
        <w:t>2</w:t>
      </w:r>
      <w:r w:rsidR="00900585">
        <w:rPr>
          <w:vertAlign w:val="superscript"/>
        </w:rPr>
        <w:t xml:space="preserve"> </w:t>
      </w:r>
      <w:r w:rsidR="00900585">
        <w:t>, vanjska-otvorena</w:t>
      </w:r>
      <w:r w:rsidR="006A546D">
        <w:t>).</w:t>
      </w:r>
    </w:p>
    <w:p w:rsidRDefault="00227487" w:rsidP="00463F0B" w:rsidR="00227487">
      <w:pPr>
        <w:pStyle w:val="Uvuenotijeloteksta"/>
        <w:ind w:left="0"/>
      </w:pPr>
    </w:p>
    <w:p w:rsidRDefault="00227487" w:rsidP="00227487" w:rsidR="00227487" w:rsidRPr="00155A2C">
      <w:pPr>
        <w:pStyle w:val="Uvuenotijeloteksta"/>
        <w:ind w:left="0"/>
      </w:pPr>
      <w:r w:rsidRPr="00155A2C">
        <w:t xml:space="preserve">Utvrđena vrijednost nekretnine iznosi </w:t>
      </w:r>
      <w:r w:rsidR="00155A2C" w:rsidRPr="00155A2C">
        <w:t>18.657,38</w:t>
      </w:r>
      <w:r w:rsidRPr="00155A2C">
        <w:t xml:space="preserve"> kuna.</w:t>
      </w:r>
    </w:p>
    <w:p w:rsidRDefault="00227487" w:rsidP="00227487" w:rsidR="00227487" w:rsidRPr="00155A2C">
      <w:pPr>
        <w:pStyle w:val="Uvuenotijeloteksta"/>
        <w:ind w:left="0"/>
      </w:pPr>
      <w:r w:rsidRPr="00155A2C">
        <w:t>U cijenu nije uračunat PDV, ni ostala davanja.</w:t>
      </w:r>
    </w:p>
    <w:p w:rsidRDefault="00900585" w:rsidP="00900585" w:rsidR="00900585">
      <w:pPr>
        <w:pStyle w:val="Uvuenotijeloteksta"/>
        <w:ind w:left="0"/>
      </w:pPr>
    </w:p>
    <w:p w:rsidRDefault="00900585" w:rsidP="00900585" w:rsidR="00AA388B" w:rsidRPr="00D74E27">
      <w:pPr>
        <w:pStyle w:val="Uvuenotijeloteksta"/>
        <w:ind w:left="0"/>
      </w:pPr>
      <w:r w:rsidRPr="00D74E27">
        <w:t>b)</w:t>
      </w:r>
      <w:r w:rsidR="008D70F5" w:rsidRPr="00D74E27">
        <w:t xml:space="preserve"> </w:t>
      </w:r>
      <w:r w:rsidR="00AA388B" w:rsidRPr="00D74E27">
        <w:t xml:space="preserve">Posebni </w:t>
      </w:r>
      <w:r w:rsidR="00C10B34" w:rsidRPr="00D74E27">
        <w:t>dijelovi</w:t>
      </w:r>
      <w:r w:rsidR="00AA388B" w:rsidRPr="00D74E27">
        <w:t xml:space="preserve"> zgrade sagrađene</w:t>
      </w:r>
      <w:r w:rsidR="00C10B34" w:rsidRPr="00D74E27">
        <w:t xml:space="preserve"> </w:t>
      </w:r>
      <w:r w:rsidR="00AA388B" w:rsidRPr="00D74E27">
        <w:t xml:space="preserve"> na čest. zem. 4629/4 ZU 20184</w:t>
      </w:r>
      <w:r w:rsidR="00C10B34" w:rsidRPr="00D74E27">
        <w:t xml:space="preserve"> K.O. Split u naravi </w:t>
      </w:r>
      <w:r w:rsidR="000F4B74" w:rsidRPr="00D74E27">
        <w:t>zgrada mješovite uporabe i dvorište</w:t>
      </w:r>
      <w:r w:rsidR="00C10B34" w:rsidRPr="00D74E27">
        <w:t xml:space="preserve"> ukupne površine </w:t>
      </w:r>
      <w:r w:rsidR="000F4B74" w:rsidRPr="00D74E27">
        <w:t>1868</w:t>
      </w:r>
      <w:r w:rsidR="00C10B34" w:rsidRPr="00D74E27">
        <w:t>,00 m</w:t>
      </w:r>
      <w:r w:rsidR="00C10B34" w:rsidRPr="00D74E27">
        <w:rPr>
          <w:vertAlign w:val="superscript"/>
        </w:rPr>
        <w:t>2</w:t>
      </w:r>
      <w:r w:rsidR="00AA388B" w:rsidRPr="00D74E27">
        <w:t xml:space="preserve"> na adresi Kupreška 14</w:t>
      </w:r>
      <w:r w:rsidR="00C10B34" w:rsidRPr="00D74E27">
        <w:t xml:space="preserve"> u Splitu</w:t>
      </w:r>
      <w:r w:rsidR="00AA388B" w:rsidRPr="00D74E27">
        <w:t xml:space="preserve">: </w:t>
      </w:r>
    </w:p>
    <w:p w:rsidRDefault="008D70F5" w:rsidP="00900585" w:rsidR="008D70F5" w:rsidRPr="00AA388B">
      <w:pPr>
        <w:pStyle w:val="Uvuenotijeloteksta"/>
        <w:ind w:left="0"/>
        <w:rPr>
          <w:u w:val="single"/>
        </w:rPr>
      </w:pPr>
    </w:p>
    <w:p w:rsidRDefault="00D74E27" w:rsidP="008D70F5" w:rsidR="00AA388B">
      <w:pPr>
        <w:pStyle w:val="Uvuenotijeloteksta"/>
        <w:ind w:left="0"/>
        <w:rPr>
          <w:vertAlign w:val="superscript"/>
        </w:rPr>
      </w:pPr>
      <w:r>
        <w:t>1.</w:t>
      </w:r>
      <w:r w:rsidR="00AA388B" w:rsidRPr="00AA388B">
        <w:t xml:space="preserve"> garažno parking mjesto oznake G2PM-1 upisano u podulošku broj 1, etaža 8/2960</w:t>
      </w:r>
      <w:r w:rsidR="0088580B">
        <w:t xml:space="preserve"> dijela koji je suvlasnički dio povezan sa cjelinom, </w:t>
      </w:r>
      <w:r w:rsidR="00AA388B" w:rsidRPr="00AA388B">
        <w:t xml:space="preserve">locirano u podrumu II (zatvoreno) </w:t>
      </w:r>
      <w:r w:rsidR="0088580B">
        <w:t>ukupne</w:t>
      </w:r>
      <w:r w:rsidR="00AA388B" w:rsidRPr="00AA388B">
        <w:t xml:space="preserve"> površine 14,25m</w:t>
      </w:r>
      <w:r w:rsidR="00AA388B" w:rsidRPr="00AA388B">
        <w:rPr>
          <w:vertAlign w:val="superscript"/>
        </w:rPr>
        <w:t>2</w:t>
      </w:r>
      <w:r w:rsidR="0088580B">
        <w:rPr>
          <w:vertAlign w:val="superscript"/>
        </w:rPr>
        <w:t>.</w:t>
      </w:r>
    </w:p>
    <w:p w:rsidRDefault="0088580B" w:rsidP="0088580B" w:rsidR="0088580B">
      <w:pPr>
        <w:pStyle w:val="Uvuenotijeloteksta"/>
        <w:ind w:left="0"/>
      </w:pPr>
      <w:r>
        <w:t>Utvrđena vrijednost nekretnine iznosi 47.575,97 kuna.</w:t>
      </w:r>
    </w:p>
    <w:p w:rsidRDefault="0088580B" w:rsidP="0088580B" w:rsidR="0088580B">
      <w:pPr>
        <w:pStyle w:val="Uvuenotijeloteksta"/>
        <w:ind w:left="0"/>
      </w:pPr>
      <w:r>
        <w:t>U cijenu nije uračunat PDV, ni ostala davanja.</w:t>
      </w:r>
    </w:p>
    <w:p w:rsidRDefault="0088580B" w:rsidP="008D70F5" w:rsidR="0088580B" w:rsidRPr="00AA388B">
      <w:pPr>
        <w:pStyle w:val="Uvuenotijeloteksta"/>
        <w:ind w:left="0"/>
      </w:pPr>
    </w:p>
    <w:p w:rsidRDefault="00D74E27" w:rsidP="008D70F5" w:rsidR="00AA388B">
      <w:pPr>
        <w:pStyle w:val="Uvuenotijeloteksta"/>
        <w:ind w:left="0"/>
      </w:pPr>
      <w:r>
        <w:t xml:space="preserve">2. </w:t>
      </w:r>
      <w:r w:rsidR="00AA388B" w:rsidRPr="00AA388B">
        <w:t>garažno parking mjesto oznake G2PM-2 upisano u podulošku broj 2, etaža 8/2960</w:t>
      </w:r>
      <w:r w:rsidR="0088580B">
        <w:t xml:space="preserve"> koji je suvlasnički dio povezan sa cjelinom, </w:t>
      </w:r>
      <w:r w:rsidR="00AA388B" w:rsidRPr="00AA388B">
        <w:t xml:space="preserve">locirano u podrumu II (zatvoreno) </w:t>
      </w:r>
      <w:r w:rsidR="00B2578E">
        <w:t xml:space="preserve">ukupne </w:t>
      </w:r>
      <w:r w:rsidR="00AA388B" w:rsidRPr="00AA388B">
        <w:t>površine 14,19m</w:t>
      </w:r>
      <w:r w:rsidR="00AA388B" w:rsidRPr="00AA388B">
        <w:rPr>
          <w:vertAlign w:val="superscript"/>
        </w:rPr>
        <w:t>2</w:t>
      </w:r>
      <w:r w:rsidR="00B2578E">
        <w:t>.</w:t>
      </w:r>
    </w:p>
    <w:p w:rsidRDefault="0088580B" w:rsidP="0088580B" w:rsidR="0088580B">
      <w:pPr>
        <w:pStyle w:val="Uvuenotijeloteksta"/>
        <w:ind w:left="0"/>
      </w:pPr>
      <w:r>
        <w:t>Utvrđena vrijednost nekretnine iznosi 47.</w:t>
      </w:r>
      <w:r w:rsidR="00B2578E">
        <w:t>375</w:t>
      </w:r>
      <w:r>
        <w:t>,</w:t>
      </w:r>
      <w:r w:rsidR="00B2578E">
        <w:t>58</w:t>
      </w:r>
      <w:r>
        <w:t xml:space="preserve"> kuna.</w:t>
      </w:r>
    </w:p>
    <w:p w:rsidRDefault="0088580B" w:rsidP="0088580B" w:rsidR="0088580B">
      <w:pPr>
        <w:pStyle w:val="Uvuenotijeloteksta"/>
        <w:ind w:left="0"/>
      </w:pPr>
      <w:r>
        <w:t>U cijenu nije uračunat PDV, ni ostala davanja.</w:t>
      </w:r>
    </w:p>
    <w:p w:rsidRDefault="0088580B" w:rsidP="008D70F5" w:rsidR="0088580B" w:rsidRPr="00AA388B">
      <w:pPr>
        <w:pStyle w:val="Uvuenotijeloteksta"/>
        <w:ind w:left="0"/>
      </w:pPr>
    </w:p>
    <w:p w:rsidRDefault="00D74E27" w:rsidP="008D70F5" w:rsidR="00AA388B">
      <w:pPr>
        <w:pStyle w:val="Uvuenotijeloteksta"/>
        <w:ind w:left="0"/>
      </w:pPr>
      <w:r>
        <w:t>3.</w:t>
      </w:r>
      <w:r w:rsidR="00AA388B" w:rsidRPr="00AA388B">
        <w:t xml:space="preserve"> garažno parking mjesto oznake G1PM-13 upisano u podulošku broj 30, etaža 9/2960</w:t>
      </w:r>
      <w:r w:rsidR="00B2578E">
        <w:t xml:space="preserve"> koji je suvlasnički dio povezan sa cjelinom, </w:t>
      </w:r>
      <w:r w:rsidR="00AA388B" w:rsidRPr="00AA388B">
        <w:t xml:space="preserve">locirano u podrumu I (zatvoreno) </w:t>
      </w:r>
      <w:r w:rsidR="00B2578E">
        <w:t>ukupne</w:t>
      </w:r>
      <w:r w:rsidR="00AA388B" w:rsidRPr="00AA388B">
        <w:t xml:space="preserve"> površine 14,25m</w:t>
      </w:r>
      <w:r w:rsidR="00AA388B" w:rsidRPr="00AA388B">
        <w:rPr>
          <w:vertAlign w:val="superscript"/>
        </w:rPr>
        <w:t>2</w:t>
      </w:r>
      <w:r w:rsidR="00B2578E">
        <w:t>.</w:t>
      </w:r>
    </w:p>
    <w:p w:rsidRDefault="00B2578E" w:rsidP="00B2578E" w:rsidR="00B2578E">
      <w:pPr>
        <w:pStyle w:val="Uvuenotijeloteksta"/>
        <w:ind w:left="0"/>
      </w:pPr>
      <w:r>
        <w:t>Utvrđena vrijednost nekretnine iznosi 47.575,97 kuna.</w:t>
      </w:r>
    </w:p>
    <w:p w:rsidRDefault="00B2578E" w:rsidP="00B2578E" w:rsidR="00B2578E">
      <w:pPr>
        <w:pStyle w:val="Uvuenotijeloteksta"/>
        <w:ind w:left="0"/>
      </w:pPr>
      <w:r>
        <w:t>U cijenu nije uračunat PDV, ni ostala davanja.</w:t>
      </w:r>
    </w:p>
    <w:p w:rsidRDefault="00B2578E" w:rsidP="008D70F5" w:rsidR="00B2578E" w:rsidRPr="00AA388B">
      <w:pPr>
        <w:pStyle w:val="Uvuenotijeloteksta"/>
        <w:ind w:left="0"/>
      </w:pPr>
    </w:p>
    <w:p w:rsidRDefault="00D74E27" w:rsidP="008D70F5" w:rsidR="00AA388B">
      <w:pPr>
        <w:pStyle w:val="Uvuenotijeloteksta"/>
        <w:ind w:left="0"/>
      </w:pPr>
      <w:r>
        <w:t xml:space="preserve">4. </w:t>
      </w:r>
      <w:r w:rsidR="00AA388B" w:rsidRPr="00AA388B">
        <w:t>garažno parking mjesto oznake G1PM-14 upisano u podulošku broj 31, etaža 9/2960</w:t>
      </w:r>
      <w:r w:rsidR="00B2578E">
        <w:t xml:space="preserve"> koji je suvlasnički dio povezan sa cjelinom, l</w:t>
      </w:r>
      <w:r w:rsidR="00AA388B" w:rsidRPr="00AA388B">
        <w:t xml:space="preserve">ocirano u podrumu I (zatvoreno) </w:t>
      </w:r>
      <w:r w:rsidR="00B2578E">
        <w:t xml:space="preserve">ukupne </w:t>
      </w:r>
      <w:r w:rsidR="00AA388B" w:rsidRPr="00AA388B">
        <w:t>površine 14,25m</w:t>
      </w:r>
      <w:r w:rsidR="00AA388B" w:rsidRPr="00AA388B">
        <w:rPr>
          <w:vertAlign w:val="superscript"/>
        </w:rPr>
        <w:t>2</w:t>
      </w:r>
      <w:r w:rsidR="00B2578E">
        <w:t>.</w:t>
      </w:r>
    </w:p>
    <w:p w:rsidRDefault="00B2578E" w:rsidP="00B2578E" w:rsidR="00B2578E">
      <w:pPr>
        <w:pStyle w:val="Uvuenotijeloteksta"/>
        <w:ind w:left="0"/>
      </w:pPr>
      <w:r>
        <w:t>Utvrđena vrijednost nekretnine iznosi 47.575,97 kuna.</w:t>
      </w:r>
    </w:p>
    <w:p w:rsidRDefault="00B2578E" w:rsidP="00B2578E" w:rsidR="00B2578E">
      <w:pPr>
        <w:pStyle w:val="Uvuenotijeloteksta"/>
        <w:ind w:left="0"/>
      </w:pPr>
      <w:r>
        <w:t>U cijenu nije uračunat PDV, ni ostala davanja.</w:t>
      </w:r>
    </w:p>
    <w:p w:rsidRDefault="00B2578E" w:rsidP="008D70F5" w:rsidR="00B2578E" w:rsidRPr="00AA388B">
      <w:pPr>
        <w:pStyle w:val="Uvuenotijeloteksta"/>
        <w:ind w:left="0"/>
      </w:pPr>
    </w:p>
    <w:p w:rsidRDefault="00D74E27" w:rsidP="008D70F5" w:rsidR="00AA388B">
      <w:pPr>
        <w:pStyle w:val="Uvuenotijeloteksta"/>
        <w:ind w:left="0"/>
      </w:pPr>
      <w:r>
        <w:t xml:space="preserve">5. </w:t>
      </w:r>
      <w:r w:rsidR="00AA388B" w:rsidRPr="00AA388B">
        <w:t>parking mjesto oznake PM-1 upisano u podulošku broj 49, etaža 1/2960</w:t>
      </w:r>
      <w:r w:rsidR="00B2578E">
        <w:t xml:space="preserve"> koji je suvlasnički dio povezan sa cjelinom,</w:t>
      </w:r>
      <w:r w:rsidR="00AA388B" w:rsidRPr="00AA388B">
        <w:t xml:space="preserve"> </w:t>
      </w:r>
      <w:r w:rsidR="00B2578E">
        <w:t xml:space="preserve">vanjsko-otvoreno, ukupne </w:t>
      </w:r>
      <w:r w:rsidR="00AA388B" w:rsidRPr="00AA388B">
        <w:t>površine 11,13m</w:t>
      </w:r>
      <w:r w:rsidR="00AA388B" w:rsidRPr="00AA388B">
        <w:rPr>
          <w:vertAlign w:val="superscript"/>
        </w:rPr>
        <w:t>2</w:t>
      </w:r>
      <w:r w:rsidR="00B2578E">
        <w:t>.</w:t>
      </w:r>
    </w:p>
    <w:p w:rsidRDefault="00B2578E" w:rsidP="00B2578E" w:rsidR="00B2578E">
      <w:pPr>
        <w:pStyle w:val="Uvuenotijeloteksta"/>
        <w:ind w:left="0"/>
      </w:pPr>
      <w:r>
        <w:t>Utvrđena vrijednost nekretnine iznosi 19.015,71 kuna.</w:t>
      </w:r>
    </w:p>
    <w:p w:rsidRDefault="00B2578E" w:rsidP="00B2578E" w:rsidR="00B2578E">
      <w:pPr>
        <w:pStyle w:val="Uvuenotijeloteksta"/>
        <w:ind w:left="0"/>
      </w:pPr>
      <w:r>
        <w:t>U cijenu nije uračunat PDV, ni ostala davanja.</w:t>
      </w:r>
    </w:p>
    <w:p w:rsidRDefault="00B2578E" w:rsidP="008D70F5" w:rsidR="00B2578E" w:rsidRPr="00AA388B">
      <w:pPr>
        <w:pStyle w:val="Uvuenotijeloteksta"/>
        <w:ind w:left="0"/>
      </w:pPr>
    </w:p>
    <w:p w:rsidRDefault="00D74E27" w:rsidP="008D70F5" w:rsidR="00AA388B">
      <w:pPr>
        <w:pStyle w:val="Uvuenotijeloteksta"/>
        <w:ind w:left="0"/>
      </w:pPr>
      <w:r>
        <w:t xml:space="preserve">6. </w:t>
      </w:r>
      <w:r w:rsidR="00AA388B" w:rsidRPr="00AA388B">
        <w:t>parking mjesto oznake PM-2 upisano u podulošku broj 50, etaža 2/2960</w:t>
      </w:r>
      <w:r w:rsidR="00B2578E">
        <w:t xml:space="preserve"> koji je suvlasnički dio povezan sa cjelinom,</w:t>
      </w:r>
      <w:r w:rsidR="00AA388B" w:rsidRPr="00AA388B">
        <w:t xml:space="preserve"> </w:t>
      </w:r>
      <w:r w:rsidR="00B2578E">
        <w:t>vanjsko-otvoreno,</w:t>
      </w:r>
      <w:r w:rsidR="00AA388B" w:rsidRPr="00AA388B">
        <w:t xml:space="preserve"> </w:t>
      </w:r>
      <w:r w:rsidR="00B2578E">
        <w:t xml:space="preserve">ukupne </w:t>
      </w:r>
      <w:r w:rsidR="00AA388B" w:rsidRPr="00AA388B">
        <w:t>površine 14,95m</w:t>
      </w:r>
      <w:r w:rsidR="00AA388B" w:rsidRPr="00AA388B">
        <w:rPr>
          <w:vertAlign w:val="superscript"/>
        </w:rPr>
        <w:t>2</w:t>
      </w:r>
      <w:r w:rsidR="00B2578E">
        <w:t>.</w:t>
      </w:r>
    </w:p>
    <w:p w:rsidRDefault="00B2578E" w:rsidP="00B2578E" w:rsidR="00B2578E">
      <w:pPr>
        <w:pStyle w:val="Uvuenotijeloteksta"/>
        <w:ind w:left="0"/>
      </w:pPr>
      <w:r>
        <w:t>Utvrđena vrijednost nekretnine iznosi 25.542,22 kuna.</w:t>
      </w:r>
    </w:p>
    <w:p w:rsidRDefault="00B2578E" w:rsidP="00B2578E" w:rsidR="00B2578E">
      <w:pPr>
        <w:pStyle w:val="Uvuenotijeloteksta"/>
        <w:ind w:left="0"/>
      </w:pPr>
      <w:r>
        <w:t>U cijenu nije uračunat PDV, ni ostala davanja.</w:t>
      </w:r>
    </w:p>
    <w:p w:rsidRDefault="00B2578E" w:rsidP="008D70F5" w:rsidR="00B2578E" w:rsidRPr="00AA388B">
      <w:pPr>
        <w:pStyle w:val="Uvuenotijeloteksta"/>
        <w:ind w:left="0"/>
      </w:pPr>
    </w:p>
    <w:p w:rsidRDefault="00D74E27" w:rsidP="008D70F5" w:rsidR="00AA388B">
      <w:pPr>
        <w:pStyle w:val="Uvuenotijeloteksta"/>
        <w:ind w:left="0"/>
      </w:pPr>
      <w:r>
        <w:t>7.</w:t>
      </w:r>
      <w:r w:rsidR="00AA388B" w:rsidRPr="00AA388B">
        <w:t xml:space="preserve"> parking mjesto oznake PM-5 upisano u podulošku broj 53, etaža 2/2960 </w:t>
      </w:r>
      <w:r w:rsidR="00B2578E">
        <w:t>koji je suvlasnički dio povezan sa cjelinom,</w:t>
      </w:r>
      <w:r w:rsidR="00B2578E" w:rsidRPr="00AA388B">
        <w:t xml:space="preserve"> </w:t>
      </w:r>
      <w:r w:rsidR="00B2578E">
        <w:t>vanjsko-otvoreno, ukupne</w:t>
      </w:r>
      <w:r w:rsidR="00AA388B" w:rsidRPr="00AA388B">
        <w:t xml:space="preserve"> površine 16,69m</w:t>
      </w:r>
      <w:r w:rsidR="00AA388B" w:rsidRPr="00AA388B">
        <w:rPr>
          <w:vertAlign w:val="superscript"/>
        </w:rPr>
        <w:t>2</w:t>
      </w:r>
      <w:r w:rsidR="00B2578E">
        <w:t>.</w:t>
      </w:r>
    </w:p>
    <w:p w:rsidRDefault="00B2578E" w:rsidP="00B2578E" w:rsidR="00B2578E">
      <w:pPr>
        <w:pStyle w:val="Uvuenotijeloteksta"/>
        <w:ind w:left="0"/>
      </w:pPr>
      <w:r>
        <w:lastRenderedPageBreak/>
        <w:t>Utvrđena vrijednost nekretnine iznosi 28.515,03 kuna.</w:t>
      </w:r>
    </w:p>
    <w:p w:rsidRDefault="00B2578E" w:rsidP="00B2578E" w:rsidR="00B2578E">
      <w:pPr>
        <w:pStyle w:val="Uvuenotijeloteksta"/>
        <w:ind w:left="0"/>
      </w:pPr>
      <w:r>
        <w:t>U cijenu nije uračunat PDV, ni ostala davanja.</w:t>
      </w:r>
    </w:p>
    <w:p w:rsidRDefault="00B2578E" w:rsidP="008D70F5" w:rsidR="00B2578E">
      <w:pPr>
        <w:pStyle w:val="Uvuenotijeloteksta"/>
        <w:ind w:left="0"/>
      </w:pPr>
    </w:p>
    <w:p w:rsidRDefault="00B2578E" w:rsidP="008D70F5" w:rsidR="00B2578E" w:rsidRPr="00AA388B">
      <w:pPr>
        <w:pStyle w:val="Uvuenotijeloteksta"/>
        <w:ind w:left="0"/>
      </w:pPr>
    </w:p>
    <w:p w:rsidRDefault="00D74E27" w:rsidP="008D70F5" w:rsidR="00AA388B">
      <w:pPr>
        <w:pStyle w:val="Uvuenotijeloteksta"/>
        <w:ind w:left="0"/>
      </w:pPr>
      <w:r>
        <w:t>8.</w:t>
      </w:r>
      <w:r w:rsidR="00AA388B" w:rsidRPr="00AA388B">
        <w:t xml:space="preserve"> parking mjesto oznake PM-9 upisano u podulošku broj 57, etaža 1/2960</w:t>
      </w:r>
      <w:r w:rsidR="00B2578E">
        <w:t xml:space="preserve"> koji je suvlasnički dio povezan sa cjelinom,</w:t>
      </w:r>
      <w:r w:rsidR="00B2578E" w:rsidRPr="00AA388B">
        <w:t xml:space="preserve"> </w:t>
      </w:r>
      <w:r w:rsidR="00B2578E">
        <w:t>vanjsko-otvoreno</w:t>
      </w:r>
      <w:r w:rsidR="00B001A2">
        <w:t>, ukupne</w:t>
      </w:r>
      <w:r w:rsidR="00AA388B" w:rsidRPr="00AA388B">
        <w:t xml:space="preserve"> površine 11,00m</w:t>
      </w:r>
      <w:r w:rsidR="00AA388B" w:rsidRPr="00AA388B">
        <w:rPr>
          <w:vertAlign w:val="superscript"/>
        </w:rPr>
        <w:t>2</w:t>
      </w:r>
      <w:r w:rsidR="00B001A2">
        <w:t>.</w:t>
      </w:r>
    </w:p>
    <w:p w:rsidRDefault="00B2578E" w:rsidP="00B2578E" w:rsidR="00B2578E">
      <w:pPr>
        <w:pStyle w:val="Uvuenotijeloteksta"/>
        <w:ind w:left="0"/>
      </w:pPr>
      <w:r>
        <w:t xml:space="preserve">Utvrđena vrijednost nekretnine iznosi </w:t>
      </w:r>
      <w:r w:rsidR="00B001A2">
        <w:t>18.793,61</w:t>
      </w:r>
      <w:r>
        <w:t xml:space="preserve"> kuna.</w:t>
      </w:r>
    </w:p>
    <w:p w:rsidRDefault="00B2578E" w:rsidP="00B2578E" w:rsidR="00B2578E">
      <w:pPr>
        <w:pStyle w:val="Uvuenotijeloteksta"/>
        <w:ind w:left="0"/>
      </w:pPr>
      <w:r>
        <w:t>U cijenu nije uračunat PDV, ni ostala davanja.</w:t>
      </w:r>
    </w:p>
    <w:p w:rsidRDefault="00B2578E" w:rsidP="008D70F5" w:rsidR="00B2578E" w:rsidRPr="00AA388B">
      <w:pPr>
        <w:pStyle w:val="Uvuenotijeloteksta"/>
        <w:ind w:left="0"/>
      </w:pPr>
    </w:p>
    <w:p w:rsidRDefault="00D74E27" w:rsidP="008D70F5" w:rsidR="00AA388B">
      <w:pPr>
        <w:pStyle w:val="Uvuenotijeloteksta"/>
        <w:ind w:left="0"/>
      </w:pPr>
      <w:r>
        <w:t xml:space="preserve">9. </w:t>
      </w:r>
      <w:r w:rsidR="00AA388B" w:rsidRPr="00AA388B">
        <w:t>parking mjesto oznake PM-10 upisano u podulošku broj 58, etaža 1/2960</w:t>
      </w:r>
      <w:r w:rsidR="00B001A2">
        <w:t xml:space="preserve"> koji je suvlasnički dio povezan sa cjelinom,</w:t>
      </w:r>
      <w:r w:rsidR="00B001A2" w:rsidRPr="00AA388B">
        <w:t xml:space="preserve"> </w:t>
      </w:r>
      <w:r w:rsidR="00B001A2">
        <w:t xml:space="preserve">vanjsko-otvoreno, ukupne </w:t>
      </w:r>
      <w:r w:rsidR="00AA388B" w:rsidRPr="00AA388B">
        <w:t>11,00m</w:t>
      </w:r>
      <w:r w:rsidR="00AA388B" w:rsidRPr="00AA388B">
        <w:rPr>
          <w:vertAlign w:val="superscript"/>
        </w:rPr>
        <w:t>2</w:t>
      </w:r>
      <w:r w:rsidR="00B001A2">
        <w:t>.</w:t>
      </w:r>
    </w:p>
    <w:p w:rsidRDefault="00B001A2" w:rsidP="00B001A2" w:rsidR="00B001A2">
      <w:pPr>
        <w:pStyle w:val="Uvuenotijeloteksta"/>
        <w:ind w:left="0"/>
      </w:pPr>
      <w:r>
        <w:t>Utvrđena vrijednost nekretnine iznosi 18.793,61 kuna.</w:t>
      </w:r>
    </w:p>
    <w:p w:rsidRDefault="00B001A2" w:rsidP="00B001A2" w:rsidR="00B001A2">
      <w:pPr>
        <w:pStyle w:val="Uvuenotijeloteksta"/>
        <w:ind w:left="0"/>
      </w:pPr>
      <w:r>
        <w:t>U cijenu nije uračunat PDV, ni ostala davanja.</w:t>
      </w:r>
    </w:p>
    <w:p w:rsidRDefault="00B001A2" w:rsidP="008D70F5" w:rsidR="00B001A2" w:rsidRPr="00AA388B">
      <w:pPr>
        <w:pStyle w:val="Uvuenotijeloteksta"/>
        <w:ind w:left="0"/>
      </w:pPr>
    </w:p>
    <w:p w:rsidRDefault="00D74E27" w:rsidP="008D70F5" w:rsidR="00AA388B">
      <w:pPr>
        <w:pStyle w:val="Uvuenotijeloteksta"/>
        <w:ind w:left="0"/>
      </w:pPr>
      <w:r>
        <w:t xml:space="preserve">10. </w:t>
      </w:r>
      <w:r w:rsidR="00AA388B" w:rsidRPr="00AA388B">
        <w:t xml:space="preserve">parking mjesto oznake PM-11 upisano u podulošku broj 59, etaža 1/2960 </w:t>
      </w:r>
      <w:r w:rsidR="00A52445">
        <w:t>koji je suvlasnički dio povezan sa cjelinom,</w:t>
      </w:r>
      <w:r w:rsidR="00A52445" w:rsidRPr="00AA388B">
        <w:t xml:space="preserve"> </w:t>
      </w:r>
      <w:r w:rsidR="00A52445">
        <w:t>vanjsko-otvoreno, ukupne</w:t>
      </w:r>
      <w:r w:rsidR="00AA388B" w:rsidRPr="00AA388B">
        <w:t xml:space="preserve"> površine 11,00m</w:t>
      </w:r>
      <w:r w:rsidR="00AA388B" w:rsidRPr="00AA388B">
        <w:rPr>
          <w:vertAlign w:val="superscript"/>
        </w:rPr>
        <w:t>2</w:t>
      </w:r>
      <w:r w:rsidR="00A52445">
        <w:t>.</w:t>
      </w:r>
    </w:p>
    <w:p w:rsidRDefault="00A52445" w:rsidP="00A52445" w:rsidR="00A52445">
      <w:pPr>
        <w:pStyle w:val="Uvuenotijeloteksta"/>
        <w:ind w:left="0"/>
      </w:pPr>
      <w:r>
        <w:t>Utvrđena vrijednost nekretnine iznosi 18.793,61 kuna.</w:t>
      </w:r>
    </w:p>
    <w:p w:rsidRDefault="00A52445" w:rsidP="00A52445" w:rsidR="00A52445">
      <w:pPr>
        <w:pStyle w:val="Uvuenotijeloteksta"/>
        <w:ind w:left="0"/>
      </w:pPr>
      <w:r>
        <w:t>U cijenu nije uračunat PDV, ni ostala davanja.</w:t>
      </w:r>
    </w:p>
    <w:p w:rsidRDefault="00A52445" w:rsidP="008D70F5" w:rsidR="00A52445" w:rsidRPr="00AA388B">
      <w:pPr>
        <w:pStyle w:val="Uvuenotijeloteksta"/>
        <w:ind w:left="0"/>
      </w:pPr>
    </w:p>
    <w:p w:rsidRDefault="00D74E27" w:rsidP="008D70F5" w:rsidR="00AA388B">
      <w:pPr>
        <w:pStyle w:val="Uvuenotijeloteksta"/>
        <w:ind w:left="0"/>
      </w:pPr>
      <w:r>
        <w:t xml:space="preserve">11. </w:t>
      </w:r>
      <w:r w:rsidR="00AA388B" w:rsidRPr="00AA388B">
        <w:t xml:space="preserve">parking mjesto oznake PM-12 upisano u podulošku broj 60, etaža 2/2960 </w:t>
      </w:r>
      <w:r w:rsidR="00A52445">
        <w:t>koji je suvlasnički dio povezan sa cjelinom,</w:t>
      </w:r>
      <w:r w:rsidR="00A52445" w:rsidRPr="00AA388B">
        <w:t xml:space="preserve"> </w:t>
      </w:r>
      <w:r w:rsidR="00A52445">
        <w:t xml:space="preserve">vanjsko-otvoreno, ukupne </w:t>
      </w:r>
      <w:r w:rsidR="00AA388B" w:rsidRPr="00AA388B">
        <w:t>površine 18,00m</w:t>
      </w:r>
      <w:r w:rsidR="00AA388B" w:rsidRPr="00AA388B">
        <w:rPr>
          <w:vertAlign w:val="superscript"/>
        </w:rPr>
        <w:t>2</w:t>
      </w:r>
      <w:r w:rsidR="00A52445">
        <w:t>.</w:t>
      </w:r>
    </w:p>
    <w:p w:rsidRDefault="00A52445" w:rsidP="00A52445" w:rsidR="00A52445">
      <w:pPr>
        <w:pStyle w:val="Uvuenotijeloteksta"/>
        <w:ind w:left="0"/>
      </w:pPr>
      <w:r>
        <w:t>Utvrđena vrijednost nekretnine iznosi 30.753,18 kuna.</w:t>
      </w:r>
    </w:p>
    <w:p w:rsidRDefault="00A52445" w:rsidP="00A52445" w:rsidR="00A52445">
      <w:pPr>
        <w:pStyle w:val="Uvuenotijeloteksta"/>
        <w:ind w:left="0"/>
      </w:pPr>
      <w:r>
        <w:t>U cijenu nije uračunat PDV, ni ostala davanja.</w:t>
      </w:r>
    </w:p>
    <w:p w:rsidRDefault="0078691D" w:rsidP="00FE1E72" w:rsidR="0078691D" w:rsidRPr="00AA388B">
      <w:pPr>
        <w:jc w:val="both"/>
        <w:rPr>
          <w:rFonts w:eastAsia="Calibri"/>
        </w:rPr>
      </w:pPr>
    </w:p>
    <w:p w:rsidRDefault="0078691D" w:rsidP="00D74E27" w:rsidR="0078691D" w:rsidRPr="00AA388B">
      <w:pPr>
        <w:ind w:hanging="426" w:left="426"/>
        <w:jc w:val="both"/>
        <w:rPr>
          <w:rFonts w:eastAsia="Calibri"/>
        </w:rPr>
      </w:pPr>
      <w:r w:rsidRPr="00AA388B">
        <w:rPr>
          <w:rFonts w:eastAsia="Calibri"/>
        </w:rPr>
        <w:t>II</w:t>
      </w:r>
      <w:r w:rsidRPr="00FE1E72">
        <w:rPr>
          <w:rFonts w:eastAsia="Calibri"/>
        </w:rPr>
        <w:t>.</w:t>
      </w:r>
      <w:r w:rsidRPr="00AA388B">
        <w:rPr>
          <w:rFonts w:eastAsia="Calibri"/>
          <w:b/>
        </w:rPr>
        <w:tab/>
      </w:r>
      <w:r w:rsidRPr="00AA388B">
        <w:rPr>
          <w:rFonts w:eastAsia="Calibri"/>
        </w:rPr>
        <w:t>Imovina iz točke I.</w:t>
      </w:r>
      <w:r w:rsidR="00AA388B">
        <w:rPr>
          <w:rFonts w:eastAsia="Calibri"/>
        </w:rPr>
        <w:t xml:space="preserve"> a) i b)</w:t>
      </w:r>
      <w:r w:rsidR="00D74E27">
        <w:rPr>
          <w:rFonts w:eastAsia="Calibri"/>
        </w:rPr>
        <w:t xml:space="preserve"> ove odluke prodavati će se </w:t>
      </w:r>
      <w:r w:rsidRPr="00AA388B">
        <w:rPr>
          <w:rFonts w:eastAsia="Calibri"/>
        </w:rPr>
        <w:t>na javnoj dražbi.</w:t>
      </w:r>
    </w:p>
    <w:p w:rsidRDefault="0078691D" w:rsidP="00D74E27" w:rsidR="0078691D" w:rsidRPr="00AA388B">
      <w:pPr>
        <w:ind w:hanging="426" w:left="426"/>
        <w:jc w:val="both"/>
        <w:rPr>
          <w:rFonts w:eastAsia="Calibri"/>
        </w:rPr>
      </w:pPr>
      <w:r w:rsidRPr="00AA388B">
        <w:rPr>
          <w:rFonts w:eastAsia="Calibri"/>
        </w:rPr>
        <w:tab/>
        <w:t>Prodaju imovine provodi Financijska agencija elektroničkom javnom dražbom.</w:t>
      </w:r>
    </w:p>
    <w:p w:rsidRDefault="0078691D" w:rsidP="00D74E27" w:rsidR="0078691D" w:rsidRPr="00AA388B">
      <w:pPr>
        <w:ind w:left="426"/>
        <w:jc w:val="both"/>
        <w:rPr>
          <w:rFonts w:eastAsia="Calibri"/>
        </w:rPr>
      </w:pPr>
      <w:r w:rsidRPr="00AA388B">
        <w:rPr>
          <w:rFonts w:eastAsia="Calibri"/>
        </w:rPr>
        <w:t>Imovina iz točke I.</w:t>
      </w:r>
      <w:r w:rsidR="00D74E27">
        <w:rPr>
          <w:rFonts w:eastAsia="Calibri"/>
        </w:rPr>
        <w:t xml:space="preserve"> a) i b) </w:t>
      </w:r>
      <w:r w:rsidRPr="00AA388B">
        <w:rPr>
          <w:rFonts w:eastAsia="Calibri"/>
        </w:rPr>
        <w:t>ove odluke ne može se prodati:</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prvoj dražbi ispod tri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drugoj dražbi ispod jedne polovine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trećoj dražbi ispod jedne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na četvrtoj dražbi nekretnina se prodaje po početnoj cijeni od 1,00 kune.</w:t>
      </w:r>
    </w:p>
    <w:p w:rsidRDefault="0078691D" w:rsidP="00D74E27" w:rsidR="0078691D" w:rsidRPr="00AA388B">
      <w:pPr>
        <w:ind w:hanging="426" w:left="426"/>
        <w:jc w:val="both"/>
        <w:rPr>
          <w:rFonts w:eastAsia="Calibri"/>
        </w:rPr>
      </w:pPr>
      <w:r w:rsidRPr="00AA388B">
        <w:rPr>
          <w:rFonts w:eastAsia="Calibri"/>
        </w:rPr>
        <w:tab/>
        <w:t>Elektronička javna dražba održat će se i ako na njoj sudjeluje samo jedan ponuditelj.</w:t>
      </w:r>
    </w:p>
    <w:p w:rsidRDefault="0078691D" w:rsidP="00D74E27" w:rsidR="0078691D">
      <w:pPr>
        <w:ind w:hanging="426" w:left="426"/>
        <w:jc w:val="both"/>
        <w:rPr>
          <w:rFonts w:eastAsia="Calibri"/>
        </w:rPr>
      </w:pPr>
      <w:r w:rsidRPr="00AA388B">
        <w:rPr>
          <w:rFonts w:eastAsia="Calibri"/>
        </w:rPr>
        <w:tab/>
        <w:t>Imovina iz točk</w:t>
      </w:r>
      <w:r w:rsidR="00FE1E72">
        <w:rPr>
          <w:rFonts w:eastAsia="Calibri"/>
        </w:rPr>
        <w:t>e</w:t>
      </w:r>
      <w:r w:rsidRPr="00AA388B">
        <w:rPr>
          <w:rFonts w:eastAsia="Calibri"/>
        </w:rPr>
        <w:t xml:space="preserve"> I. </w:t>
      </w:r>
      <w:r w:rsidR="00FE1E72">
        <w:rPr>
          <w:rFonts w:eastAsia="Calibri"/>
        </w:rPr>
        <w:t xml:space="preserve">a) i b) </w:t>
      </w:r>
      <w:r w:rsidRPr="00AA388B">
        <w:rPr>
          <w:rFonts w:eastAsia="Calibri"/>
        </w:rPr>
        <w:t>ove odluke prodaje se na po načelu "viđeno-kupljeno", te se neće priznati naknadni prigovori na pravne ili materijalne nedostatke.</w:t>
      </w:r>
    </w:p>
    <w:p w:rsidRDefault="00EB1C2B" w:rsidP="00D74E27" w:rsidR="00EB1C2B" w:rsidRPr="00AA388B">
      <w:pPr>
        <w:ind w:hanging="426" w:left="426"/>
        <w:jc w:val="both"/>
        <w:rPr>
          <w:rFonts w:eastAsia="Calibri"/>
        </w:rPr>
      </w:pPr>
      <w:r>
        <w:rPr>
          <w:rFonts w:eastAsia="Calibri"/>
        </w:rPr>
        <w:tab/>
        <w:t>Dražbeni korak iznosi 200,00 kuna.</w:t>
      </w:r>
    </w:p>
    <w:p w:rsidRDefault="0078691D" w:rsidP="0078691D" w:rsidR="0078691D" w:rsidRPr="00AA388B">
      <w:pPr>
        <w:jc w:val="both"/>
        <w:rPr>
          <w:rFonts w:eastAsia="Calibri"/>
          <w:b/>
        </w:rPr>
      </w:pPr>
    </w:p>
    <w:p w:rsidRDefault="00FE1E72" w:rsidP="00FE1E72" w:rsidR="0078691D" w:rsidRPr="00AA388B">
      <w:pPr>
        <w:ind w:hanging="705" w:left="426"/>
        <w:jc w:val="both"/>
        <w:rPr>
          <w:rFonts w:eastAsia="Calibri"/>
        </w:rPr>
      </w:pPr>
      <w:r>
        <w:rPr>
          <w:rFonts w:eastAsia="Calibri"/>
        </w:rPr>
        <w:t>III.</w:t>
      </w:r>
      <w:r w:rsidR="0078691D" w:rsidRPr="00AA388B">
        <w:rPr>
          <w:rFonts w:eastAsia="Calibri"/>
          <w:b/>
        </w:rPr>
        <w:tab/>
      </w:r>
      <w:r w:rsidR="0078691D" w:rsidRPr="00AA388B">
        <w:rPr>
          <w:rFonts w:eastAsia="Calibri"/>
        </w:rPr>
        <w:t xml:space="preserve">Na imovini iz točke I. ove odluke postoji upisano razlučno pravo u korist </w:t>
      </w:r>
      <w:r w:rsidR="00AA388B" w:rsidRPr="00AA388B">
        <w:t>Republik</w:t>
      </w:r>
      <w:r>
        <w:t>e</w:t>
      </w:r>
      <w:r w:rsidR="00AA388B" w:rsidRPr="00AA388B">
        <w:t xml:space="preserve"> Hrvatsk</w:t>
      </w:r>
      <w:r>
        <w:t>e</w:t>
      </w:r>
      <w:r w:rsidR="00AA388B" w:rsidRPr="00AA388B">
        <w:t>, Ministarstvo financija-Porezna uprava</w:t>
      </w:r>
      <w:r w:rsidR="0078691D" w:rsidRPr="00AA388B">
        <w:rPr>
          <w:rFonts w:eastAsia="Calibri"/>
        </w:rPr>
        <w:t>, koje prestaju prodajom.</w:t>
      </w:r>
    </w:p>
    <w:p w:rsidRDefault="0078691D" w:rsidP="00FE1E72" w:rsidR="0078691D" w:rsidRPr="00AA388B">
      <w:pPr>
        <w:ind w:hanging="705" w:left="426"/>
        <w:jc w:val="both"/>
        <w:rPr>
          <w:rFonts w:eastAsia="Calibri"/>
        </w:rPr>
      </w:pPr>
    </w:p>
    <w:p w:rsidRDefault="00FE1E72" w:rsidP="00FE1E72" w:rsidR="0078691D" w:rsidRPr="00AA388B">
      <w:pPr>
        <w:ind w:hanging="705" w:left="426"/>
        <w:jc w:val="both"/>
        <w:rPr>
          <w:rFonts w:eastAsia="Calibri"/>
        </w:rPr>
      </w:pPr>
      <w:r>
        <w:rPr>
          <w:rFonts w:eastAsia="Calibri"/>
        </w:rPr>
        <w:t>I</w:t>
      </w:r>
      <w:r w:rsidR="0078691D" w:rsidRPr="00AA388B">
        <w:rPr>
          <w:rFonts w:eastAsia="Calibri"/>
        </w:rPr>
        <w:t>V</w:t>
      </w:r>
      <w:r w:rsidR="0078691D" w:rsidRPr="00AA388B">
        <w:rPr>
          <w:rFonts w:eastAsia="Calibri"/>
          <w:b/>
        </w:rPr>
        <w:t>.</w:t>
      </w:r>
      <w:r w:rsidR="0078691D" w:rsidRPr="00AA388B">
        <w:rPr>
          <w:rFonts w:eastAsia="Calibri"/>
          <w:b/>
        </w:rPr>
        <w:tab/>
      </w:r>
      <w:r w:rsidR="0078691D" w:rsidRPr="00AA388B">
        <w:rPr>
          <w:rFonts w:eastAsia="Calibri"/>
        </w:rPr>
        <w:t xml:space="preserve">Kao kupci mogu sudjelovati samo osobe koje uplate jamčevinu u novcu u iznosu od 10% od vrijednosti ispod koje se ne može prodati, koja se plaća u korist posebnog računa Financijske Agencije, najkasnije zadnjeg dana objave poziva na sudjelovanje, a valjanom uplatom će se smatrati uplata izvršena u roku i evidentirana na računu Financijske agencije najkasnije u roku od 8 dana od isteka roka za uplatu. </w:t>
      </w:r>
    </w:p>
    <w:p w:rsidRDefault="0078691D" w:rsidP="00FE1E72" w:rsidR="0078691D" w:rsidRPr="00AA388B">
      <w:pPr>
        <w:ind w:left="426"/>
        <w:jc w:val="both"/>
        <w:rPr>
          <w:rFonts w:eastAsia="Calibri"/>
        </w:rPr>
      </w:pPr>
      <w:r w:rsidRPr="00AA388B">
        <w:rPr>
          <w:rFonts w:eastAsia="Calibri"/>
        </w:rPr>
        <w:t>Kupcu koji je stavio najpovoljniju ponudu uplaćena jamčevina uračunava se u cijenu.</w:t>
      </w:r>
    </w:p>
    <w:p w:rsidRDefault="0078691D" w:rsidP="00FE1E72" w:rsidR="0078691D" w:rsidRPr="00AA388B">
      <w:pPr>
        <w:ind w:left="426"/>
        <w:jc w:val="both"/>
        <w:rPr>
          <w:rFonts w:eastAsia="Calibri"/>
        </w:rPr>
      </w:pPr>
      <w:r w:rsidRPr="00AA388B">
        <w:rPr>
          <w:rFonts w:eastAsia="Calibri"/>
        </w:rPr>
        <w:t>Ponuditeljima kojima ponuda ne bude prihvaćena Financijska agencija će vratiti uplaćeni iznos bez kamata u roku od 8 dana od dana kada sud zaprimi izvješće</w:t>
      </w:r>
      <w:r w:rsidR="008E489C">
        <w:rPr>
          <w:rFonts w:eastAsia="Calibri"/>
        </w:rPr>
        <w:t xml:space="preserve"> u uplati kupovnine u cijelosti</w:t>
      </w:r>
      <w:r w:rsidRPr="00AA388B">
        <w:rPr>
          <w:rFonts w:eastAsia="Calibri"/>
        </w:rPr>
        <w:t>.</w:t>
      </w:r>
    </w:p>
    <w:p w:rsidRDefault="0078691D" w:rsidP="00FE1E72" w:rsidR="0078691D" w:rsidRPr="00AA388B">
      <w:pPr>
        <w:ind w:hanging="705" w:left="426"/>
        <w:jc w:val="both"/>
        <w:rPr>
          <w:rFonts w:eastAsia="Calibri"/>
        </w:rPr>
      </w:pPr>
    </w:p>
    <w:p w:rsidRDefault="0078691D" w:rsidP="00FE1E72" w:rsidR="0078691D" w:rsidRPr="00AA388B">
      <w:pPr>
        <w:ind w:hanging="705" w:left="426"/>
        <w:jc w:val="both"/>
        <w:rPr>
          <w:rFonts w:eastAsia="Calibri"/>
        </w:rPr>
      </w:pPr>
      <w:r w:rsidRPr="00AA388B">
        <w:rPr>
          <w:rFonts w:eastAsia="Calibri"/>
        </w:rPr>
        <w:lastRenderedPageBreak/>
        <w:t>V.</w:t>
      </w:r>
      <w:r w:rsidRPr="00AA388B">
        <w:rPr>
          <w:rFonts w:eastAsia="Calibri"/>
        </w:rPr>
        <w:tab/>
        <w:t xml:space="preserve">Kupac je dužan položiti kupovinu u cijelosti u roku od 15 dana od primitka rješenja o dosudi. Sve poreze, pristojbe i druge troškove u svezi s prodajom i prijenosom vlasništva snosi kupac o dospjelosti. </w:t>
      </w:r>
    </w:p>
    <w:p w:rsidRDefault="0078691D" w:rsidP="0078691D" w:rsidR="0078691D" w:rsidRPr="00AA388B">
      <w:pPr>
        <w:ind w:hanging="705" w:left="705"/>
        <w:jc w:val="both"/>
        <w:rPr>
          <w:rFonts w:eastAsia="Calibri"/>
        </w:rPr>
      </w:pPr>
    </w:p>
    <w:p w:rsidRDefault="00900E3E" w:rsidP="008E489C" w:rsidR="0078691D" w:rsidRPr="00AA388B">
      <w:pPr>
        <w:ind w:hanging="705" w:left="142"/>
        <w:jc w:val="both"/>
        <w:rPr>
          <w:rFonts w:eastAsia="Calibri"/>
        </w:rPr>
      </w:pPr>
      <w:r>
        <w:rPr>
          <w:rFonts w:eastAsia="Calibri"/>
        </w:rPr>
        <w:t>V</w:t>
      </w:r>
      <w:r w:rsidR="0078691D" w:rsidRPr="00AA388B">
        <w:rPr>
          <w:rFonts w:eastAsia="Calibri"/>
        </w:rPr>
        <w:t>I.</w:t>
      </w:r>
      <w:r w:rsidR="0078691D" w:rsidRPr="00AA388B">
        <w:rPr>
          <w:rFonts w:eastAsia="Calibri"/>
          <w:b/>
        </w:rPr>
        <w:tab/>
      </w:r>
      <w:r w:rsidR="0078691D" w:rsidRPr="00AA388B">
        <w:rPr>
          <w:rFonts w:eastAsia="Calibri"/>
        </w:rPr>
        <w:t>Ako kupac koji je stavio najpovoljniju ponudu ne položi kupov</w:t>
      </w:r>
      <w:r>
        <w:rPr>
          <w:rFonts w:eastAsia="Calibri"/>
        </w:rPr>
        <w:t>n</w:t>
      </w:r>
      <w:r w:rsidR="0078691D" w:rsidRPr="00AA388B">
        <w:rPr>
          <w:rFonts w:eastAsia="Calibri"/>
        </w:rPr>
        <w:t xml:space="preserve">inu u cijelosti u roku iz ove odluke, imovina će se dosuditi kupcima koji su ponudili nižu cijenu, redom prema veličini cijene koju su ponudili. </w:t>
      </w:r>
    </w:p>
    <w:p w:rsidRDefault="0078691D" w:rsidP="008E489C" w:rsidR="0078691D" w:rsidRPr="00AA388B">
      <w:pPr>
        <w:ind w:hanging="705" w:left="142"/>
        <w:jc w:val="both"/>
        <w:rPr>
          <w:rFonts w:eastAsia="Calibri"/>
        </w:rPr>
      </w:pPr>
    </w:p>
    <w:p w:rsidRDefault="0078691D" w:rsidP="008E489C" w:rsidR="0078691D" w:rsidRPr="00AA388B">
      <w:pPr>
        <w:ind w:hanging="705" w:left="142"/>
        <w:jc w:val="both"/>
        <w:rPr>
          <w:rFonts w:eastAsia="Calibri"/>
        </w:rPr>
      </w:pPr>
      <w:r w:rsidRPr="00AA388B">
        <w:rPr>
          <w:rFonts w:eastAsia="Calibri"/>
        </w:rPr>
        <w:t>VII.</w:t>
      </w:r>
      <w:r w:rsidRPr="00AA388B">
        <w:rPr>
          <w:rFonts w:eastAsia="Calibri"/>
          <w:b/>
        </w:rPr>
        <w:tab/>
      </w:r>
      <w:r w:rsidRPr="00AA388B">
        <w:rPr>
          <w:rFonts w:eastAsia="Calibri"/>
        </w:rPr>
        <w:t>Ako kupac ili svaki slijedeći ponuditelj ne položi kupov</w:t>
      </w:r>
      <w:r w:rsidR="00900E3E">
        <w:rPr>
          <w:rFonts w:eastAsia="Calibri"/>
        </w:rPr>
        <w:t>n</w:t>
      </w:r>
      <w:r w:rsidRPr="00AA388B">
        <w:rPr>
          <w:rFonts w:eastAsia="Calibri"/>
        </w:rPr>
        <w:t>inu u cijelosti u određenom roku, ili odustane od svoje ponude smatra se da je odustao od kupnje i gubi pravo na povrat uplaćene jamčevine. Ako kupac u određenom roku ne položi kupov</w:t>
      </w:r>
      <w:r w:rsidR="00900E3E">
        <w:rPr>
          <w:rFonts w:eastAsia="Calibri"/>
        </w:rPr>
        <w:t>n</w:t>
      </w:r>
      <w:r w:rsidRPr="00AA388B">
        <w:rPr>
          <w:rFonts w:eastAsia="Calibri"/>
        </w:rPr>
        <w:t xml:space="preserve">inu sud će rješenjem proglasiti prodaju nevažećom i odrediti novu prodaju. </w:t>
      </w:r>
    </w:p>
    <w:p w:rsidRDefault="0078691D" w:rsidP="008E489C" w:rsidR="0078691D" w:rsidRPr="00AA388B">
      <w:pPr>
        <w:ind w:hanging="705" w:left="142"/>
        <w:jc w:val="both"/>
        <w:rPr>
          <w:rFonts w:eastAsia="Calibri"/>
        </w:rPr>
      </w:pPr>
    </w:p>
    <w:p w:rsidRDefault="00900E3E" w:rsidP="008E489C" w:rsidR="0078691D" w:rsidRPr="00AA388B">
      <w:pPr>
        <w:ind w:hanging="705" w:left="142"/>
        <w:jc w:val="both"/>
        <w:rPr>
          <w:rFonts w:eastAsia="Calibri"/>
          <w:b/>
        </w:rPr>
      </w:pPr>
      <w:r>
        <w:rPr>
          <w:rFonts w:eastAsia="Calibri"/>
        </w:rPr>
        <w:t>VIII</w:t>
      </w:r>
      <w:r w:rsidR="0078691D" w:rsidRPr="00AA388B">
        <w:rPr>
          <w:rFonts w:eastAsia="Calibri"/>
        </w:rPr>
        <w:t>.</w:t>
      </w:r>
      <w:r w:rsidR="0078691D" w:rsidRPr="00AA388B">
        <w:rPr>
          <w:rFonts w:eastAsia="Calibri"/>
          <w:b/>
        </w:rPr>
        <w:tab/>
      </w:r>
      <w:r w:rsidR="0078691D" w:rsidRPr="00AA388B">
        <w:rPr>
          <w:rFonts w:eastAsia="Calibri"/>
        </w:rPr>
        <w:t>Nakon što kupac u cijelosti</w:t>
      </w:r>
      <w:r>
        <w:rPr>
          <w:rFonts w:eastAsia="Calibri"/>
        </w:rPr>
        <w:t xml:space="preserve"> položi kupovninu i rješenje o d</w:t>
      </w:r>
      <w:r w:rsidR="0078691D" w:rsidRPr="00AA388B">
        <w:rPr>
          <w:rFonts w:eastAsia="Calibri"/>
        </w:rPr>
        <w:t>osudi postane pravomoćno, sud će zaključkom odrediti predaju imovine kupcu, upis prava vlasništva u zemljišnim knjigama na ime kupca i brisanje razlučnih prava na kupljenoj imovini koja prestaju prodajom.</w:t>
      </w:r>
    </w:p>
    <w:p w:rsidRDefault="0078691D" w:rsidP="008E489C" w:rsidR="0078691D" w:rsidRPr="00AA388B">
      <w:pPr>
        <w:ind w:hanging="705" w:left="142"/>
        <w:jc w:val="both"/>
        <w:rPr>
          <w:rFonts w:eastAsia="Calibri"/>
        </w:rPr>
      </w:pPr>
    </w:p>
    <w:p w:rsidRDefault="00900E3E" w:rsidP="008E489C" w:rsidR="0078691D" w:rsidRPr="00AA388B">
      <w:pPr>
        <w:ind w:hanging="705" w:left="142"/>
        <w:jc w:val="both"/>
        <w:rPr>
          <w:rFonts w:eastAsia="Calibri"/>
        </w:rPr>
      </w:pPr>
      <w:r>
        <w:rPr>
          <w:rFonts w:eastAsia="Calibri"/>
        </w:rPr>
        <w:t>I</w:t>
      </w:r>
      <w:r w:rsidR="0078691D" w:rsidRPr="00AA388B">
        <w:rPr>
          <w:rFonts w:eastAsia="Calibri"/>
        </w:rPr>
        <w:t>X.</w:t>
      </w:r>
      <w:r w:rsidR="0078691D" w:rsidRPr="00AA388B">
        <w:rPr>
          <w:rFonts w:eastAsia="Calibri"/>
          <w:b/>
        </w:rPr>
        <w:tab/>
      </w:r>
      <w:r w:rsidR="0078691D" w:rsidRPr="00AA388B">
        <w:rPr>
          <w:rFonts w:eastAsia="Calibri"/>
        </w:rPr>
        <w:t>Razlučni vjerovnik može o svom trošku objaviti zaključak o prodaji u sredstvima javnog priopćavanja, odnosno o zaključku obavijestiti osobe koje se bave posredovanjem u prodaji nekretnina.</w:t>
      </w:r>
    </w:p>
    <w:p w:rsidRDefault="0078691D" w:rsidP="008E489C" w:rsidR="0078691D" w:rsidRPr="00AA388B">
      <w:pPr>
        <w:ind w:hanging="705" w:left="142"/>
        <w:jc w:val="both"/>
        <w:rPr>
          <w:rFonts w:eastAsia="Calibri"/>
        </w:rPr>
      </w:pPr>
    </w:p>
    <w:p w:rsidRDefault="00900E3E" w:rsidP="008E489C" w:rsidR="0078691D" w:rsidRPr="00900E3E">
      <w:pPr>
        <w:ind w:hanging="705" w:left="142"/>
        <w:jc w:val="both"/>
        <w:rPr>
          <w:rFonts w:eastAsia="Calibri"/>
        </w:rPr>
      </w:pPr>
      <w:r>
        <w:rPr>
          <w:rFonts w:eastAsia="Calibri"/>
        </w:rPr>
        <w:t>X</w:t>
      </w:r>
      <w:r w:rsidR="0078691D" w:rsidRPr="00AA388B">
        <w:rPr>
          <w:rFonts w:eastAsia="Calibri"/>
        </w:rPr>
        <w:t>.</w:t>
      </w:r>
      <w:r w:rsidR="0078691D" w:rsidRPr="00AA388B">
        <w:rPr>
          <w:rFonts w:eastAsia="Calibri"/>
          <w:b/>
        </w:rPr>
        <w:tab/>
      </w:r>
      <w:r w:rsidR="0078691D" w:rsidRPr="00AA388B">
        <w:rPr>
          <w:rFonts w:eastAsia="Calibri"/>
        </w:rPr>
        <w:t xml:space="preserve">Dodatne </w:t>
      </w:r>
      <w:r w:rsidR="0078691D" w:rsidRPr="00900E3E">
        <w:rPr>
          <w:rFonts w:eastAsia="Calibri"/>
        </w:rPr>
        <w:t>informacije moguće je dobiti kod stečajn</w:t>
      </w:r>
      <w:r w:rsidR="00AA388B" w:rsidRPr="00900E3E">
        <w:rPr>
          <w:rFonts w:eastAsia="Calibri"/>
        </w:rPr>
        <w:t>e</w:t>
      </w:r>
      <w:r w:rsidR="0078691D" w:rsidRPr="00900E3E">
        <w:rPr>
          <w:rFonts w:eastAsia="Calibri"/>
        </w:rPr>
        <w:t xml:space="preserve"> upravitelj</w:t>
      </w:r>
      <w:r w:rsidR="00AA388B" w:rsidRPr="00900E3E">
        <w:rPr>
          <w:rFonts w:eastAsia="Calibri"/>
        </w:rPr>
        <w:t>ice</w:t>
      </w:r>
      <w:r w:rsidR="0078691D" w:rsidRPr="00900E3E">
        <w:rPr>
          <w:rFonts w:eastAsia="Calibri"/>
        </w:rPr>
        <w:t xml:space="preserve"> </w:t>
      </w:r>
      <w:r w:rsidR="00AA388B" w:rsidRPr="00900E3E">
        <w:rPr>
          <w:rFonts w:eastAsia="Calibri"/>
        </w:rPr>
        <w:t>Natalije Mladineo</w:t>
      </w:r>
      <w:r w:rsidR="0078691D" w:rsidRPr="00900E3E">
        <w:rPr>
          <w:rFonts w:eastAsia="Calibri"/>
        </w:rPr>
        <w:t xml:space="preserve"> na broj mobilnog telefona </w:t>
      </w:r>
      <w:r w:rsidR="00AA388B" w:rsidRPr="00900E3E">
        <w:t>098/173-2284</w:t>
      </w:r>
      <w:r w:rsidR="0078691D" w:rsidRPr="00900E3E">
        <w:rPr>
          <w:rFonts w:eastAsia="Calibri"/>
        </w:rPr>
        <w:t xml:space="preserve">, od 9 do </w:t>
      </w:r>
      <w:r w:rsidRPr="00900E3E">
        <w:rPr>
          <w:rFonts w:eastAsia="Calibri"/>
        </w:rPr>
        <w:t>15</w:t>
      </w:r>
      <w:r w:rsidR="0078691D" w:rsidRPr="00900E3E">
        <w:rPr>
          <w:rFonts w:eastAsia="Calibri"/>
        </w:rPr>
        <w:t xml:space="preserve"> sati, svaki radni dan. </w:t>
      </w:r>
    </w:p>
    <w:p w:rsidRDefault="0078691D" w:rsidP="0078691D" w:rsidR="0078691D" w:rsidRPr="00AA388B">
      <w:pPr>
        <w:ind w:hanging="705" w:left="705"/>
        <w:jc w:val="both"/>
        <w:rPr>
          <w:b/>
        </w:rPr>
      </w:pPr>
    </w:p>
    <w:p w:rsidRDefault="0078691D" w:rsidP="0078691D" w:rsidR="0078691D" w:rsidRPr="00AA388B">
      <w:pPr>
        <w:jc w:val="both"/>
      </w:pPr>
    </w:p>
    <w:p w:rsidRDefault="0078691D" w:rsidP="0078691D" w:rsidR="0078691D" w:rsidRPr="00AA388B">
      <w:pPr>
        <w:jc w:val="center"/>
      </w:pPr>
      <w:r w:rsidRPr="00AA388B">
        <w:t>Obrazloženje</w:t>
      </w:r>
    </w:p>
    <w:p w:rsidRDefault="0078691D" w:rsidP="0078691D" w:rsidR="0078691D" w:rsidRPr="00AA388B">
      <w:pPr>
        <w:jc w:val="both"/>
      </w:pPr>
    </w:p>
    <w:p w:rsidRDefault="00AA388B" w:rsidP="00900E3E" w:rsidR="00AA388B">
      <w:pPr>
        <w:tabs>
          <w:tab w:pos="0" w:val="left"/>
        </w:tabs>
        <w:jc w:val="both"/>
      </w:pPr>
      <w:r>
        <w:tab/>
        <w:t xml:space="preserve">Rješenjem ovog suda br. </w:t>
      </w:r>
      <w:r w:rsidRPr="00344575">
        <w:t>4</w:t>
      </w:r>
      <w:r>
        <w:t>.St-198/2012 od 18. rujna 2014</w:t>
      </w:r>
      <w:r w:rsidRPr="003A4FAE">
        <w:t>. godine otvoren stečajni postupak na</w:t>
      </w:r>
      <w:r w:rsidR="00900E3E">
        <w:t>d</w:t>
      </w:r>
      <w:r w:rsidRPr="003A4FAE">
        <w:t xml:space="preserve"> stečajnim dužnikom</w:t>
      </w:r>
      <w:r>
        <w:t xml:space="preserve"> VERTIGO d.o.o. u stečaju, Split, Savska 8, OIB: 80053629143</w:t>
      </w:r>
      <w:r w:rsidRPr="005C119E">
        <w:t>. Ist</w:t>
      </w:r>
      <w:r w:rsidRPr="003A4FAE">
        <w:t>im rješenjem za stečajnog upravitelja imenovan</w:t>
      </w:r>
      <w:r>
        <w:t>a</w:t>
      </w:r>
      <w:r w:rsidRPr="003A4FAE">
        <w:t xml:space="preserve"> </w:t>
      </w:r>
      <w:r w:rsidRPr="00837CE0">
        <w:t xml:space="preserve">je  </w:t>
      </w:r>
      <w:r>
        <w:t xml:space="preserve">Natalija Mladineo, Viška 24, Split, OIB: 62875698528. </w:t>
      </w:r>
    </w:p>
    <w:p w:rsidRDefault="0078691D" w:rsidP="0078691D" w:rsidR="0078691D">
      <w:pPr>
        <w:ind w:firstLine="708"/>
        <w:jc w:val="both"/>
        <w:rPr>
          <w:color w:val="FF0000"/>
        </w:rPr>
      </w:pPr>
    </w:p>
    <w:p w:rsidRDefault="00975722" w:rsidP="00975722" w:rsidR="00975722" w:rsidRPr="00AA388B">
      <w:pPr>
        <w:ind w:firstLine="987" w:left="-279"/>
        <w:jc w:val="both"/>
        <w:rPr>
          <w:rFonts w:eastAsia="Calibri"/>
        </w:rPr>
      </w:pPr>
      <w:r w:rsidRPr="00AA388B">
        <w:rPr>
          <w:rFonts w:eastAsia="Calibri"/>
        </w:rPr>
        <w:t>Na imovini iz</w:t>
      </w:r>
      <w:r>
        <w:rPr>
          <w:rFonts w:eastAsia="Calibri"/>
        </w:rPr>
        <w:t xml:space="preserve"> točke I. ovog zaključka koja čini stečajnu masu </w:t>
      </w:r>
      <w:r w:rsidRPr="00AA388B">
        <w:rPr>
          <w:rFonts w:eastAsia="Calibri"/>
        </w:rPr>
        <w:t xml:space="preserve">postoji upisano razlučno pravo u korist </w:t>
      </w:r>
      <w:r w:rsidRPr="00AA388B">
        <w:t>Republik</w:t>
      </w:r>
      <w:r>
        <w:t>e</w:t>
      </w:r>
      <w:r w:rsidRPr="00AA388B">
        <w:t xml:space="preserve"> Hrvatsk</w:t>
      </w:r>
      <w:r>
        <w:t>e</w:t>
      </w:r>
      <w:r w:rsidRPr="00AA388B">
        <w:t>, Ministarstvo financija-Porezna uprava</w:t>
      </w:r>
      <w:r w:rsidRPr="00AA388B">
        <w:rPr>
          <w:rFonts w:eastAsia="Calibri"/>
        </w:rPr>
        <w:t>.</w:t>
      </w:r>
    </w:p>
    <w:p w:rsidRDefault="00975722" w:rsidP="00975722" w:rsidR="00975722">
      <w:pPr>
        <w:jc w:val="both"/>
        <w:rPr>
          <w:color w:val="FF0000"/>
        </w:rPr>
      </w:pPr>
    </w:p>
    <w:p w:rsidRDefault="00900E3E" w:rsidP="0078691D" w:rsidR="00900E3E">
      <w:pPr>
        <w:ind w:firstLine="708"/>
        <w:jc w:val="both"/>
      </w:pPr>
      <w:r>
        <w:t>Rješenjem ovog suda od 25. srpnja 2016. godine određena je prodaja imovine u ovom stečajnom postupku.</w:t>
      </w:r>
    </w:p>
    <w:p w:rsidRDefault="00900E3E" w:rsidP="0078691D" w:rsidR="00900E3E" w:rsidRPr="00900E3E">
      <w:pPr>
        <w:ind w:firstLine="708"/>
        <w:jc w:val="both"/>
      </w:pPr>
    </w:p>
    <w:p w:rsidRDefault="0078691D" w:rsidP="0078691D" w:rsidR="0078691D" w:rsidRPr="00AA388B">
      <w:pPr>
        <w:ind w:firstLine="708"/>
        <w:jc w:val="both"/>
      </w:pPr>
      <w:r w:rsidRPr="00AA388B">
        <w:t>Prema čl. 247. S</w:t>
      </w:r>
      <w:r w:rsidR="00900E3E">
        <w:t>tečajnog zakona ("Narodne novine" broj 71/15, dalje SZ)</w:t>
      </w:r>
      <w:r w:rsidRPr="00AA388B">
        <w:t xml:space="preserve"> nekretnina na kojoj postoji razlučno pravo prodaje se u stečajnom postupku na prijedlog stečajnog upravitelja ili razlučnog vjerovnika, uz odgovarajuću primjenu pravila ovršnog postupka o ovrsi na nekretninama, a u zemljišnoj knjizi će se upisati zabilježba rješenja o prodaji nekretnine. O prodaji nekretnine odlučuje sud rješenjem, a prodaju, nakon što sud zaključkom o prodaji utvrdi cijenu, provodi Financijska agencija elektroničkom javnom dražbom.</w:t>
      </w:r>
    </w:p>
    <w:p w:rsidRDefault="0078691D" w:rsidP="0078691D" w:rsidR="0078691D" w:rsidRPr="00AA388B">
      <w:pPr>
        <w:ind w:firstLine="708"/>
        <w:jc w:val="both"/>
      </w:pPr>
    </w:p>
    <w:p w:rsidRDefault="0078691D" w:rsidP="00BC1A3D" w:rsidR="00BC1A3D">
      <w:pPr>
        <w:ind w:firstLine="708"/>
        <w:jc w:val="both"/>
      </w:pPr>
      <w:r w:rsidRPr="00AA388B">
        <w:t>Sukladno čl. 92. Ovršnog zakona (</w:t>
      </w:r>
      <w:r w:rsidR="00900E3E">
        <w:t>"Narodne novine" broj</w:t>
      </w:r>
      <w:r w:rsidRPr="00AA388B">
        <w:t xml:space="preserve"> 112/12, 25/13, 93/14, dalje u tekstu: OZ) vrijednost nekretnin</w:t>
      </w:r>
      <w:r w:rsidR="00BC1A3D">
        <w:t>a</w:t>
      </w:r>
      <w:r w:rsidRPr="00AA388B">
        <w:t xml:space="preserve"> utvrđuje sud prema slobodnoj ocjeni na temelju obrazloženog nalaza i mišljenja ovlaštenog sudskog vještaka. Na </w:t>
      </w:r>
      <w:r w:rsidR="00900E3E">
        <w:t xml:space="preserve">skupštini vjerovnika </w:t>
      </w:r>
      <w:r w:rsidRPr="00AA388B">
        <w:t xml:space="preserve"> upravitelj</w:t>
      </w:r>
      <w:r w:rsidR="00BC1A3D">
        <w:t>ica je predložila pristupiti prodaji garažnih p</w:t>
      </w:r>
      <w:r w:rsidR="00900E3E">
        <w:t>arking mjesta i parking mjesta</w:t>
      </w:r>
      <w:r w:rsidR="00975722">
        <w:t xml:space="preserve">, a sve </w:t>
      </w:r>
      <w:r w:rsidR="00BC1A3D">
        <w:t>po utvrđenim vrijednostima iz vještva</w:t>
      </w:r>
      <w:r w:rsidR="00975722">
        <w:t xml:space="preserve"> ovlaštenog sudskog vještaka Jure Malenice</w:t>
      </w:r>
      <w:r w:rsidR="00BC1A3D">
        <w:t xml:space="preserve">. </w:t>
      </w:r>
      <w:r w:rsidR="00975722">
        <w:t xml:space="preserve">Na istoj </w:t>
      </w:r>
      <w:r w:rsidR="00975722">
        <w:lastRenderedPageBreak/>
        <w:t xml:space="preserve">skupštini vjerovnika zz vjerovnika RH, Ministarstva financija-Porezna uprava istaknuo je da nema primjedbi na vještva sudskog vještaka Jure Malenice. Sud se priklanja procjeni stalnog sudskog vještaka, smatrajući da je utvrđena vrijednost za predmetne nekretnine odgovarajuća tržišnoj vrijednosti. U predmetnom slučaju teret na imovini će se brisati nakon prodaje, pa sud smatra da teret značajnije ne utječe na vrijednost predmetne imovine. </w:t>
      </w:r>
      <w:r w:rsidR="00026659">
        <w:t>U navedene utvrđene vrijednosti nekretnina nije uračunat PDV ni ostala davanja, koja snosi kupac.</w:t>
      </w:r>
    </w:p>
    <w:p w:rsidRDefault="00C91B99" w:rsidP="00BC1A3D" w:rsidR="00C91B99">
      <w:pPr>
        <w:ind w:firstLine="708"/>
        <w:jc w:val="both"/>
      </w:pPr>
    </w:p>
    <w:p w:rsidRDefault="00C91B99" w:rsidP="00C91B99" w:rsidR="00C91B99">
      <w:pPr>
        <w:ind w:firstLine="708"/>
        <w:jc w:val="both"/>
        <w:rPr>
          <w:rFonts w:eastAsia="Calibri"/>
        </w:rPr>
      </w:pPr>
      <w:r>
        <w:t xml:space="preserve">U smislu čl. </w:t>
      </w:r>
      <w:r w:rsidR="007B3A70">
        <w:t>88</w:t>
      </w:r>
      <w:r>
        <w:t xml:space="preserve">. OZ vrijednost imovine sud utvrđuje odlukom o prodaji. Sukladno čl. 247. SZ nekretnina  se ne može prodati </w:t>
      </w:r>
      <w:r w:rsidRPr="00AA388B">
        <w:rPr>
          <w:rFonts w:eastAsia="Calibri"/>
        </w:rPr>
        <w:t xml:space="preserve">na prvoj dražbi ispod tri četvrtine utvrđene vrijednosti nekretnine, </w:t>
      </w:r>
      <w:r>
        <w:t xml:space="preserve"> </w:t>
      </w:r>
      <w:r w:rsidRPr="00AA388B">
        <w:rPr>
          <w:rFonts w:eastAsia="Calibri"/>
        </w:rPr>
        <w:t>na drugoj dražbi ispod jedne polovine u</w:t>
      </w:r>
      <w:r>
        <w:rPr>
          <w:rFonts w:eastAsia="Calibri"/>
        </w:rPr>
        <w:t xml:space="preserve">tvrđene vrijednosti nekretnine, </w:t>
      </w:r>
      <w:r w:rsidRPr="00AA388B">
        <w:rPr>
          <w:rFonts w:eastAsia="Calibri"/>
        </w:rPr>
        <w:t>na trećoj dražbi ispod jedne četvrtine u</w:t>
      </w:r>
      <w:r>
        <w:rPr>
          <w:rFonts w:eastAsia="Calibri"/>
        </w:rPr>
        <w:t xml:space="preserve">tvrđene vrijednosti nekretnine te </w:t>
      </w:r>
      <w:r w:rsidRPr="00AA388B">
        <w:rPr>
          <w:rFonts w:eastAsia="Calibri"/>
        </w:rPr>
        <w:t>na četvrtoj dražbi nekretnina se prodaje po početnoj cijeni od 1,00 kune.</w:t>
      </w:r>
      <w:r>
        <w:rPr>
          <w:rFonts w:eastAsia="Calibri"/>
        </w:rPr>
        <w:t xml:space="preserve"> Zbog toga je odlučeno kao u točci II. ovog zaključka. </w:t>
      </w:r>
    </w:p>
    <w:p w:rsidRDefault="00A15FA2" w:rsidP="00C91B99" w:rsidR="00A15FA2">
      <w:pPr>
        <w:ind w:firstLine="708"/>
        <w:jc w:val="both"/>
        <w:rPr>
          <w:rFonts w:eastAsia="Calibri"/>
        </w:rPr>
      </w:pPr>
    </w:p>
    <w:p w:rsidRDefault="00A15FA2" w:rsidP="00C91B99" w:rsidR="00A15FA2" w:rsidRPr="00C91B99">
      <w:pPr>
        <w:ind w:firstLine="708"/>
        <w:jc w:val="both"/>
      </w:pPr>
      <w:r>
        <w:rPr>
          <w:rFonts w:eastAsia="Calibri"/>
        </w:rPr>
        <w:t xml:space="preserve">Prema članku 98. st. 4. OZ ako kupac koji stavio </w:t>
      </w:r>
      <w:r w:rsidR="008B0BB9">
        <w:rPr>
          <w:rFonts w:eastAsia="Calibri"/>
        </w:rPr>
        <w:t>najpovoljniju</w:t>
      </w:r>
      <w:r>
        <w:rPr>
          <w:rFonts w:eastAsia="Calibri"/>
        </w:rPr>
        <w:t xml:space="preserve"> ponudu ne položi kupovninu u cijelosti iz ove </w:t>
      </w:r>
      <w:r w:rsidR="008B0BB9">
        <w:rPr>
          <w:rFonts w:eastAsia="Calibri"/>
        </w:rPr>
        <w:t>odluke</w:t>
      </w:r>
      <w:r>
        <w:rPr>
          <w:rFonts w:eastAsia="Calibri"/>
        </w:rPr>
        <w:t xml:space="preserve">, imovina će se dosudit kupcima koji su ponudili nižu cijenu, redom prema veličini cijene koju su ponudili. </w:t>
      </w:r>
    </w:p>
    <w:p w:rsidRDefault="0078691D" w:rsidP="0078691D" w:rsidR="0078691D" w:rsidRPr="00AA388B">
      <w:pPr>
        <w:jc w:val="both"/>
      </w:pPr>
    </w:p>
    <w:p w:rsidRDefault="0078691D" w:rsidP="0078691D" w:rsidR="0078691D" w:rsidRPr="00AA388B">
      <w:pPr>
        <w:ind w:firstLine="708"/>
        <w:jc w:val="both"/>
      </w:pPr>
      <w:r w:rsidRPr="00AA388B">
        <w:t>Zbog navedenog, na temelju propisa</w:t>
      </w:r>
      <w:r w:rsidR="008B0BB9">
        <w:t xml:space="preserve"> i u smislu članka 92., 93. 95-100, 103, 106 OZ, u vezi s člankom 247. SZ</w:t>
      </w:r>
      <w:r w:rsidRPr="00AA388B">
        <w:t xml:space="preserve">, odlučeno je kao u izreci. </w:t>
      </w:r>
    </w:p>
    <w:p w:rsidRDefault="0078691D" w:rsidP="0078691D" w:rsidR="0078691D" w:rsidRPr="00AA388B">
      <w:pPr>
        <w:jc w:val="center"/>
        <w:rPr>
          <w:b/>
        </w:rPr>
      </w:pPr>
    </w:p>
    <w:p w:rsidRDefault="00BC1A3D" w:rsidP="00BC1A3D" w:rsidR="00BC1A3D">
      <w:pPr>
        <w:pStyle w:val="Tijeloteksta"/>
        <w:jc w:val="center"/>
      </w:pPr>
      <w:r>
        <w:t xml:space="preserve">U </w:t>
      </w:r>
      <w:r w:rsidRPr="0088022B">
        <w:t>Split</w:t>
      </w:r>
      <w:r>
        <w:t xml:space="preserve">u, </w:t>
      </w:r>
      <w:r w:rsidR="00EB1C2B">
        <w:t>16. ožujka</w:t>
      </w:r>
      <w:r>
        <w:t xml:space="preserve"> 2017. godine  </w:t>
      </w:r>
    </w:p>
    <w:p w:rsidRDefault="00BC1A3D" w:rsidP="00BC1A3D" w:rsidR="00BC1A3D">
      <w:pPr>
        <w:pStyle w:val="Bezproreda"/>
        <w:ind w:left="7788"/>
        <w:rPr>
          <w:rFonts w:hAnsi="Times New Roman" w:ascii="Times New Roman"/>
          <w:sz w:val="24"/>
          <w:szCs w:val="24"/>
        </w:rPr>
      </w:pPr>
      <w:r>
        <w:rPr>
          <w:rFonts w:hAnsi="Times New Roman" w:ascii="Times New Roman"/>
          <w:sz w:val="24"/>
          <w:szCs w:val="24"/>
        </w:rPr>
        <w:t>SUDAC</w:t>
      </w:r>
    </w:p>
    <w:p w:rsidRDefault="00BC1A3D" w:rsidP="00BC1A3D" w:rsidR="00BC1A3D">
      <w:pPr>
        <w:pStyle w:val="Bezproreda"/>
        <w:ind w:firstLine="708" w:left="4956"/>
        <w:jc w:val="right"/>
        <w:rPr>
          <w:rFonts w:hAnsi="Times New Roman" w:ascii="Times New Roman"/>
          <w:sz w:val="24"/>
          <w:szCs w:val="24"/>
        </w:rPr>
      </w:pPr>
    </w:p>
    <w:p w:rsidRDefault="00BC1A3D" w:rsidP="00BC1A3D" w:rsidR="00BC1A3D" w:rsidRPr="005731BC">
      <w:pPr>
        <w:pStyle w:val="Bezproreda"/>
        <w:ind w:firstLine="708" w:left="4956"/>
        <w:jc w:val="right"/>
        <w:rPr>
          <w:rFonts w:hAnsi="Times New Roman" w:ascii="Times New Roman"/>
          <w:sz w:val="24"/>
          <w:szCs w:val="24"/>
        </w:rPr>
      </w:pPr>
    </w:p>
    <w:p w:rsidRDefault="00BC1A3D" w:rsidP="00BC1A3D" w:rsidR="00BC1A3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BC1A3D" w:rsidP="00BC1A3D" w:rsidR="00BC1A3D" w:rsidRPr="004C4EF2">
      <w:pPr>
        <w:pStyle w:val="Bezproreda"/>
        <w:rPr>
          <w:rFonts w:hAnsi="Times New Roman" w:ascii="Times New Roman"/>
          <w:sz w:val="24"/>
          <w:szCs w:val="24"/>
        </w:rPr>
      </w:pPr>
    </w:p>
    <w:p w:rsidRDefault="00BC1A3D" w:rsidP="00BC1A3D" w:rsidR="00BC1A3D">
      <w:pPr>
        <w:ind w:firstLine="708" w:left="4248"/>
        <w:jc w:val="both"/>
      </w:pPr>
    </w:p>
    <w:p w:rsidRDefault="00BC1A3D" w:rsidP="00BC1A3D" w:rsidR="00BC1A3D" w:rsidRPr="00AA388B">
      <w:pPr>
        <w:jc w:val="both"/>
      </w:pPr>
      <w:r>
        <w:t xml:space="preserve">POUKA O PRAVNOM LIJEKU: </w:t>
      </w:r>
      <w:r w:rsidRPr="00AA388B">
        <w:t xml:space="preserve">Protiv točke I. ovog rješenja dopušteno je izjaviti žalbu, koja se podnosi Visokom trgovačkom sudu Republike Hrvatske putem ovog suda u roku od 8 dana od primitka rješenja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AA388B">
          <w:t>11. st</w:t>
        </w:r>
      </w:smartTag>
      <w:r w:rsidRPr="00AA388B">
        <w:t xml:space="preserve">. </w:t>
      </w:r>
      <w:smartTag w:element="metricconverter" w:uri="urn:schemas-microsoft-com:office:smarttags">
        <w:smartTagPr>
          <w:attr w:val="4. OZ" w:name="ProductID"/>
        </w:smartTagPr>
        <w:r w:rsidRPr="00AA388B">
          <w:t>4. OZ</w:t>
        </w:r>
      </w:smartTag>
      <w:r w:rsidRPr="00AA388B">
        <w:t>).</w:t>
      </w:r>
    </w:p>
    <w:p w:rsidRDefault="00BC1A3D" w:rsidP="00BC1A3D" w:rsidR="00BC1A3D">
      <w:pPr>
        <w:pStyle w:val="Tijeloteksta"/>
      </w:pPr>
      <w:r>
        <w:tab/>
      </w:r>
    </w:p>
    <w:p w:rsidRDefault="00BC1A3D" w:rsidP="00BC1A3D" w:rsidR="00BC1A3D">
      <w:pPr>
        <w:jc w:val="both"/>
      </w:pPr>
    </w:p>
    <w:p w:rsidRDefault="00BC1A3D" w:rsidP="00BC1A3D" w:rsidR="00BC1A3D">
      <w:pPr>
        <w:jc w:val="both"/>
      </w:pPr>
      <w:smartTag w:element="stockticker" w:uri="urn:schemas-microsoft-com:office:smarttags">
        <w:r>
          <w:t>DNA</w:t>
        </w:r>
      </w:smartTag>
      <w:r>
        <w:t>:</w:t>
      </w:r>
    </w:p>
    <w:p w:rsidRDefault="00BC1A3D" w:rsidP="00155A2C" w:rsidR="00BC1A3D">
      <w:pPr>
        <w:numPr>
          <w:ilvl w:val="0"/>
          <w:numId w:val="7"/>
        </w:numPr>
        <w:ind w:left="142"/>
        <w:jc w:val="both"/>
      </w:pPr>
      <w:r>
        <w:t>stečajnoj upraviteljici</w:t>
      </w:r>
    </w:p>
    <w:p w:rsidRDefault="00BC1A3D" w:rsidP="00155A2C" w:rsidR="00BC1A3D">
      <w:pPr>
        <w:numPr>
          <w:ilvl w:val="0"/>
          <w:numId w:val="7"/>
        </w:numPr>
        <w:ind w:left="142"/>
        <w:jc w:val="both"/>
      </w:pPr>
      <w:r>
        <w:t xml:space="preserve">razlučnom vjerovniku RH, MF,Porezna uprava zastupana po ŽDO SPLIT </w:t>
      </w:r>
    </w:p>
    <w:p w:rsidRDefault="008E489C" w:rsidP="00155A2C" w:rsidR="008E489C">
      <w:pPr>
        <w:numPr>
          <w:ilvl w:val="0"/>
          <w:numId w:val="7"/>
        </w:numPr>
        <w:ind w:left="142"/>
        <w:jc w:val="both"/>
      </w:pPr>
      <w:r>
        <w:t xml:space="preserve">FINA SPLIT </w:t>
      </w:r>
      <w:r w:rsidR="00EB1C2B">
        <w:t>uz zahtjeve za prodaju nekretnine u stečajnom postupku  i zk izvatke</w:t>
      </w:r>
    </w:p>
    <w:p w:rsidRDefault="00BC1A3D" w:rsidP="00155A2C" w:rsidR="00BC1A3D">
      <w:pPr>
        <w:numPr>
          <w:ilvl w:val="0"/>
          <w:numId w:val="7"/>
        </w:numPr>
        <w:ind w:left="142"/>
        <w:jc w:val="both"/>
      </w:pPr>
      <w:r>
        <w:t xml:space="preserve">e- oglasna ploča </w:t>
      </w:r>
    </w:p>
    <w:p w:rsidRDefault="00BC1A3D" w:rsidP="00155A2C" w:rsidR="00BC1A3D">
      <w:pPr>
        <w:numPr>
          <w:ilvl w:val="0"/>
          <w:numId w:val="7"/>
        </w:numPr>
        <w:ind w:left="142"/>
        <w:jc w:val="both"/>
      </w:pPr>
      <w:r>
        <w:t xml:space="preserve">spis </w:t>
      </w:r>
    </w:p>
    <w:p w:rsidRDefault="00BC1A3D" w:rsidP="00BC1A3D" w:rsidR="00BC1A3D">
      <w:pPr>
        <w:ind w:left="1080"/>
        <w:jc w:val="both"/>
      </w:pPr>
    </w:p>
    <w:p w:rsidRDefault="0078691D" w:rsidP="0078691D" w:rsidR="0078691D" w:rsidRPr="00AA388B">
      <w:pPr>
        <w:jc w:val="both"/>
        <w:rPr>
          <w:b/>
        </w:rPr>
      </w:pPr>
    </w:p>
    <w:p w:rsidRDefault="00853B3E" w:rsidR="00853B3E" w:rsidRPr="00AA388B"/>
    <w:sectPr w:rsidSect="00BC1A3D" w:rsidR="00853B3E"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255605"/>
      <w:docPartObj>
        <w:docPartGallery w:val="Page Numbers (Bottom of Page)"/>
        <w:docPartUnique/>
      </w:docPartObj>
    </w:sdtPr>
    <w:sdtEndPr/>
    <w:sdtContent>
      <w:p w:rsidRDefault="00BC1A3D" w:rsidR="00BC1A3D">
        <w:pPr>
          <w:pStyle w:val="Podnoje"/>
          <w:jc w:val="center"/>
        </w:pPr>
        <w:r>
          <w:fldChar w:fldCharType="begin"/>
        </w:r>
        <w:r>
          <w:instrText>PAGE   \* MERGEFORMAT</w:instrText>
        </w:r>
        <w:r>
          <w:fldChar w:fldCharType="separate"/>
        </w:r>
        <w:r w:rsidR="00CE13B4">
          <w:rPr>
            <w:noProof/>
          </w:rPr>
          <w:t>5</w:t>
        </w:r>
        <w:r>
          <w:fldChar w:fldCharType="end"/>
        </w:r>
      </w:p>
    </w:sdtContent>
  </w:sdt>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388B" w:rsidP="00AA388B" w:rsidR="00AA388B">
    <w:pPr>
      <w:pStyle w:val="Zaglavlje"/>
      <w:jc w:val="right"/>
    </w:pPr>
    <w:r>
      <w:t>4.St-198/2012</w:t>
    </w:r>
  </w:p>
  <w:p w:rsidRDefault="00AA388B" w:rsidR="00AA38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P="00BC1A3D" w:rsidR="00BC1A3D">
    <w:pPr>
      <w:pStyle w:val="Zaglavlje"/>
      <w:jc w:val="right"/>
    </w:pPr>
    <w:r>
      <w:t>4.St-198/2012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B4D96"/>
    <w:rsid w:val="000F4B74"/>
    <w:rsid w:val="00155A2C"/>
    <w:rsid w:val="00227487"/>
    <w:rsid w:val="003C2F22"/>
    <w:rsid w:val="00417EA6"/>
    <w:rsid w:val="00463F0B"/>
    <w:rsid w:val="005F5208"/>
    <w:rsid w:val="006A546D"/>
    <w:rsid w:val="006E3677"/>
    <w:rsid w:val="0071519E"/>
    <w:rsid w:val="0078691D"/>
    <w:rsid w:val="007B3A70"/>
    <w:rsid w:val="007F7A84"/>
    <w:rsid w:val="00814EDB"/>
    <w:rsid w:val="00815142"/>
    <w:rsid w:val="00853B3E"/>
    <w:rsid w:val="0088580B"/>
    <w:rsid w:val="008A4E98"/>
    <w:rsid w:val="008B0BB9"/>
    <w:rsid w:val="008D70F5"/>
    <w:rsid w:val="008E489C"/>
    <w:rsid w:val="00900585"/>
    <w:rsid w:val="00900E3E"/>
    <w:rsid w:val="00975722"/>
    <w:rsid w:val="00981D37"/>
    <w:rsid w:val="00A15FA2"/>
    <w:rsid w:val="00A51DE9"/>
    <w:rsid w:val="00A52445"/>
    <w:rsid w:val="00AA388B"/>
    <w:rsid w:val="00AC362A"/>
    <w:rsid w:val="00B001A2"/>
    <w:rsid w:val="00B2578E"/>
    <w:rsid w:val="00B7506F"/>
    <w:rsid w:val="00BC1A3D"/>
    <w:rsid w:val="00C10B34"/>
    <w:rsid w:val="00C91B99"/>
    <w:rsid w:val="00CD1E75"/>
    <w:rsid w:val="00CE13B4"/>
    <w:rsid w:val="00D34E1B"/>
    <w:rsid w:val="00D5539E"/>
    <w:rsid w:val="00D74E27"/>
    <w:rsid w:val="00DD0D50"/>
    <w:rsid w:val="00E8355E"/>
    <w:rsid w:val="00EB1C2B"/>
    <w:rsid w:val="00EB6A52"/>
    <w:rsid w:val="00F2599E"/>
    <w:rsid w:val="00F374A4"/>
    <w:rsid w:val="00FC58BD"/>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semiHidden/>
    <w:unhideWhenUsed/>
    <w:rsid w:val="00BC1A3D"/>
    <w:pPr>
      <w:spacing w:after="120"/>
    </w:pPr>
  </w:style>
  <w:style w:customStyle="true" w:styleId="TijelotekstaChar" w:type="character">
    <w:name w:val="Tijelo teksta Char"/>
    <w:basedOn w:val="Zadanifontodlomka"/>
    <w:link w:val="Tijeloteksta"/>
    <w:uiPriority w:val="99"/>
    <w:semiHidden/>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Tekstrezerviranogmjesta" w:type="character">
    <w:name w:val="Placeholder Text"/>
    <w:basedOn w:val="Zadanifontodlomka"/>
    <w:uiPriority w:val="99"/>
    <w:semiHidden/>
    <w:rsid w:val="00CE13B4"/>
    <w:rPr>
      <w:color w:val="808080"/>
      <w:bdr w:space="0" w:sz="0" w:color="auto" w:val="none"/>
      <w:shd w:fill="auto" w:color="auto" w:val="clear"/>
    </w:rPr>
  </w:style>
  <w:style w:customStyle="true" w:styleId="eSPISCCParagraphDefaultFont" w:type="character">
    <w:name w:val="eSPIS_CC_Paragraph Default Font"/>
    <w:basedOn w:val="Zadanifontodlomka"/>
    <w:rsid w:val="00CE13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13B4"/>
    <w:rPr>
      <w:bdr w:space="0" w:sz="0" w:color="auto" w:val="none"/>
      <w:shd w:fill="FFFFCC" w:color="auto" w:val="clear"/>
      <w:lang w:val="hr-HR"/>
    </w:rPr>
  </w:style>
  <w:style w:customStyle="true" w:styleId="PozadinaSvijetloCrvena" w:type="character">
    <w:name w:val="Pozadina_SvijetloCrvena"/>
    <w:basedOn w:val="eSPISCCParagraphDefaultFont"/>
    <w:rsid w:val="00CE13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13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semiHidden/>
    <w:unhideWhenUsed/>
    <w:rsid w:val="00BC1A3D"/>
    <w:pPr>
      <w:spacing w:after="120"/>
    </w:pPr>
  </w:style>
  <w:style w:customStyle="1" w:styleId="TijelotekstaChar" w:type="character">
    <w:name w:val="Tijelo teksta Char"/>
    <w:basedOn w:val="Zadanifontodlomka"/>
    <w:link w:val="Tijeloteksta"/>
    <w:uiPriority w:val="99"/>
    <w:semiHidden/>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Tekstrezerviranogmjesta" w:type="character">
    <w:name w:val="Placeholder Text"/>
    <w:basedOn w:val="Zadanifontodlomka"/>
    <w:uiPriority w:val="99"/>
    <w:semiHidden/>
    <w:rsid w:val="00CE13B4"/>
    <w:rPr>
      <w:color w:val="808080"/>
      <w:bdr w:color="auto" w:space="0" w:sz="0" w:val="none"/>
      <w:shd w:color="auto" w:fill="auto" w:val="clear"/>
    </w:rPr>
  </w:style>
  <w:style w:customStyle="1" w:styleId="eSPISCCParagraphDefaultFont" w:type="character">
    <w:name w:val="eSPIS_CC_Paragraph Default Font"/>
    <w:basedOn w:val="Zadanifontodlomka"/>
    <w:rsid w:val="00CE13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13B4"/>
    <w:rPr>
      <w:bdr w:color="auto" w:space="0" w:sz="0" w:val="none"/>
      <w:shd w:color="auto" w:fill="FFFFCC" w:val="clear"/>
      <w:lang w:val="hr-HR"/>
    </w:rPr>
  </w:style>
  <w:style w:customStyle="1" w:styleId="PozadinaSvijetloCrvena" w:type="character">
    <w:name w:val="Pozadina_SvijetloCrvena"/>
    <w:basedOn w:val="eSPISCCParagraphDefaultFont"/>
    <w:rsid w:val="00CE13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13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2012.</izvorni_sadrzaj>
    <derivirana_varijabla naziv="DomainObject.Predmet.DatumOsnivanja_1">1.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St-198/2012</izvorni_sadrzaj>
    <derivirana_varijabla naziv="DomainObject.Predmet.OznakaBroj_1">St-198/2012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VERTIGO d.o.o. za građenje i usluge u stečaju; Ministarstvo financija RH zastupanog po punomoćniku Županijsko državno odvjetništvo u Splitu; Hrvatske vode, pravna osoba za upravljanje vodama; HRVATSKE ŠUME društvo s ograničenom odgovornošću zastupanog po punomoćniku Zoran Tomić; GRAD SPLIT; VODOVOD I KANALIZACIJA, društvo s ograničenom odgovornošću za vodoopskrbu, odvodnju i pročišćavanje otpadnih voda; HYPO ALPE-ADRIA-LEASING društvo s ograničenom odgovornošću za leasing; DELTRON d.o.o. za trgovinu i usluge zastupanog po punomoćniku Mijo Jeličić; DIREKCIJA ZA STANOVANJE d.o.o. promet i upravljanje nekretninama; TRIGLAV OSIGURANJE d. d.; HYPO ALPE-ADRIA-LEASING društvo s ograničenom odgovornošću za leasing</izvorni_sadrzaj>
    <derivirana_varijabla naziv="DomainObject.Predmet.StrankaFormated_1">  VERTIGO d.o.o. za građenje i usluge u stečaju; Ministarstvo financija RH zastupanog po punomoćniku Županijsko državno odvjetništvo u Splitu; Hrvatske vode, pravna osoba za upravljanje vodama; HRVATSKE ŠUME društvo s ograničenom odgovornošću zastupanog po punomoćniku Zoran Tomić; GRAD SPLIT; VODOVOD I KANALIZACIJA, društvo s ograničenom odgovornošću za vodoopskrbu, odvodnju i pročišćavanje otpadnih voda; HYPO ALPE-ADRIA-LEASING društvo s ograničenom odgovornošću za leasing; DELTRON d.o.o. za trgovinu i usluge zastupanog po punomoćniku Mijo Jeličić; DIREKCIJA ZA STANOVANJE d.o.o. promet i upravljanje nekretninama; TRIGLAV OSIGURANJE d. d.; HYPO ALPE-ADRIA-LEASING društvo s ograničenom odgovornošću za leasing</derivirana_varijabla>
  </DomainObject.Predmet.StrankaFormated>
  <DomainObject.Predmet.StrankaFormatedOIB>
    <izvorni_sadrzaj>  VERTIGO d.o.o. za građenje i usluge u stečaju, OIB 80053629143; Ministarstvo financija RH, OIB 18683136487 zastupanog po punomoćniku Županijsko državno odvjetništvo u Splitu; Hrvatske vode, pravna osoba za upravljanje vodama, OIB 28921383001; HRVATSKE ŠUME društvo s ograničenom odgovornošću, OIB 69693144506 zastupanog po punomoćniku Zoran Tomić; GRAD SPLIT, OIB 78755598868; VODOVOD I KANALIZACIJA, društvo s ograničenom odgovornošću za vodoopskrbu, odvodnju i pročišćavanje otpadnih voda, OIB 56826138353; HYPO ALPE-ADRIA-LEASING društvo s ograničenom odgovornošću za leasing, OIB 03153152979; DELTRON d.o.o. za trgovinu i usluge, OIB 36118056137 zastupanog po punomoćniku Mijo Jeličić; DIREKCIJA ZA STANOVANJE d.o.o. promet i upravljanje nekretninama, OIB 54520279677; TRIGLAV OSIGURANJE d. d., OIB 29743547503; HYPO ALPE-ADRIA-LEASING društvo s ograničenom odgovornošću za leasing, OIB 03153152979</izvorni_sadrzaj>
    <derivirana_varijabla naziv="DomainObject.Predmet.StrankaFormatedOIB_1">  VERTIGO d.o.o. za građenje i usluge u stečaju, OIB 80053629143; Ministarstvo financija RH, OIB 18683136487 zastupanog po punomoćniku Županijsko državno odvjetništvo u Splitu; Hrvatske vode, pravna osoba za upravljanje vodama, OIB 28921383001; HRVATSKE ŠUME društvo s ograničenom odgovornošću, OIB 69693144506 zastupanog po punomoćniku Zoran Tomić; GRAD SPLIT, OIB 78755598868; VODOVOD I KANALIZACIJA, društvo s ograničenom odgovornošću za vodoopskrbu, odvodnju i pročišćavanje otpadnih voda, OIB 56826138353; HYPO ALPE-ADRIA-LEASING društvo s ograničenom odgovornošću za leasing, OIB 03153152979; DELTRON d.o.o. za trgovinu i usluge, OIB 36118056137 zastupanog po punomoćniku Mijo Jeličić; DIREKCIJA ZA STANOVANJE d.o.o. promet i upravljanje nekretninama, OIB 54520279677; TRIGLAV OSIGURANJE d. d., OIB 29743547503; HYPO ALPE-ADRIA-LEASING društvo s ograničenom odgovornošću za leasing, OIB 03153152979</derivirana_varijabla>
  </DomainObject.Predmet.StrankaFormatedOIB>
  <DomainObject.Predmet.StrankaFormatedWithAdress>
    <izvorni_sadrzaj> VERTIGO d.o.o. za građenje i usluge u stečaju, Savska 8, 21000 Split; Ministarstvo financija RH, Katančićeva 5, 10000 Zagreb zastupanog po punomoćniku Županijsko državno odvjetništvo u Splitu; Hrvatske vode, pravna osoba za upravljanje vodama, Grada Vukovara 220, Zagreb; HRVATSKE ŠUME društvo s ograničenom odgovornošću, Ul.Ljudevita Farkaša Vukotinovića 2, Zagreb zastupanog po punomoćniku Zoran Tomić; GRAD SPLIT, Branimirova obala 17, 21000 Split; VODOVOD I KANALIZACIJA, društvo s ograničenom odgovornošću za vodoopskrbu, odvodnju i pročišćavanje otpadnih voda, Biokovska 3, 21000 Split; HYPO ALPE-ADRIA-LEASING društvo s ograničenom odgovornošću za leasing, Slavonska avenija 6/a, Zagreb; DELTRON d.o.o. za trgovinu i usluge, Vukovarska 148, 21000 Split zastupanog po punomoćniku Mijo Jeličić; DIREKCIJA ZA STANOVANJE d.o.o. promet i upravljanje nekretninama, Blajburških žrtava 6, 21000 Split; TRIGLAV OSIGURANJE d. d., Antuna Heinza 4, Zagreb; HYPO ALPE-ADRIA-LEASING društvo s ograničenom odgovornošću za leasing, Slavonska avenija 6/a, Zagreb</izvorni_sadrzaj>
    <derivirana_varijabla naziv="DomainObject.Predmet.StrankaFormatedWithAdress_1"> VERTIGO d.o.o. za građenje i usluge u stečaju, Savska 8, 21000 Split; Ministarstvo financija RH, Katančićeva 5, 10000 Zagreb zastupanog po punomoćniku Županijsko državno odvjetništvo u Splitu; Hrvatske vode, pravna osoba za upravljanje vodama, Grada Vukovara 220, Zagreb; HRVATSKE ŠUME društvo s ograničenom odgovornošću, Ul.Ljudevita Farkaša Vukotinovića 2, Zagreb zastupanog po punomoćniku Zoran Tomić; GRAD SPLIT, Branimirova obala 17, 21000 Split; VODOVOD I KANALIZACIJA, društvo s ograničenom odgovornošću za vodoopskrbu, odvodnju i pročišćavanje otpadnih voda, Biokovska 3, 21000 Split; HYPO ALPE-ADRIA-LEASING društvo s ograničenom odgovornošću za leasing, Slavonska avenija 6/a, Zagreb; DELTRON d.o.o. za trgovinu i usluge, Vukovarska 148, 21000 Split zastupanog po punomoćniku Mijo Jeličić; DIREKCIJA ZA STANOVANJE d.o.o. promet i upravljanje nekretninama, Blajburških žrtava 6, 21000 Split; TRIGLAV OSIGURANJE d. d., Antuna Heinza 4, Zagreb; HYPO ALPE-ADRIA-LEASING društvo s ograničenom odgovornošću za leasing, Slavonska avenija 6/a, Zagreb</derivirana_varijabla>
  </DomainObject.Predmet.StrankaFormatedWithAdress>
  <DomainObject.Predmet.StrankaFormatedWithAdressOIB>
    <izvorni_sadrzaj> VERTIGO d.o.o. za građenje i usluge u stečaju, OIB 80053629143, Savska 8, 21000 Split; Ministarstvo financija RH, OIB 18683136487, Katančićeva 5, 10000 Zagreb zastupanog po punomoćniku Županijsko državno odvjetništvo u Splitu; Hrvatske vode, pravna osoba za upravljanje vodama, OIB 28921383001, Grada Vukovara 220, Zagreb; HRVATSKE ŠUME društvo s ograničenom odgovornošću, OIB 69693144506, Ul.Ljudevita Farkaša Vukotinovića 2, Zagreb zastupanog po punomoćniku Zoran Tomić; GRAD SPLIT, OIB 78755598868, Branimirova obala 17, 21000 Split; VODOVOD I KANALIZACIJA, društvo s ograničenom odgovornošću za vodoopskrbu, odvodnju i pročišćavanje otpadnih voda, OIB 56826138353, Biokovska 3, 21000 Split; HYPO ALPE-ADRIA-LEASING društvo s ograničenom odgovornošću za leasing, OIB 03153152979, Slavonska avenija 6/a, Zagreb; DELTRON d.o.o. za trgovinu i usluge, OIB 36118056137, Vukovarska 148, 21000 Split zastupanog po punomoćniku Mijo Jeličić; DIREKCIJA ZA STANOVANJE d.o.o. promet i upravljanje nekretninama, OIB 54520279677, Blajburških žrtava 6, 21000 Split; TRIGLAV OSIGURANJE d. d., OIB 29743547503, Antuna Heinza 4, Zagreb; HYPO ALPE-ADRIA-LEASING društvo s ograničenom odgovornošću za leasing, OIB 03153152979, Slavonska avenija 6/a, Zagreb</izvorni_sadrzaj>
    <derivirana_varijabla naziv="DomainObject.Predmet.StrankaFormatedWithAdressOIB_1"> VERTIGO d.o.o. za građenje i usluge u stečaju, OIB 80053629143, Savska 8, 21000 Split; Ministarstvo financija RH, OIB 18683136487, Katančićeva 5, 10000 Zagreb zastupanog po punomoćniku Županijsko državno odvjetništvo u Splitu; Hrvatske vode, pravna osoba za upravljanje vodama, OIB 28921383001, Grada Vukovara 220, Zagreb; HRVATSKE ŠUME društvo s ograničenom odgovornošću, OIB 69693144506, Ul.Ljudevita Farkaša Vukotinovića 2, Zagreb zastupanog po punomoćniku Zoran Tomić; GRAD SPLIT, OIB 78755598868, Branimirova obala 17, 21000 Split; VODOVOD I KANALIZACIJA, društvo s ograničenom odgovornošću za vodoopskrbu, odvodnju i pročišćavanje otpadnih voda, OIB 56826138353, Biokovska 3, 21000 Split; HYPO ALPE-ADRIA-LEASING društvo s ograničenom odgovornošću za leasing, OIB 03153152979, Slavonska avenija 6/a, Zagreb; DELTRON d.o.o. za trgovinu i usluge, OIB 36118056137, Vukovarska 148, 21000 Split zastupanog po punomoćniku Mijo Jeličić; DIREKCIJA ZA STANOVANJE d.o.o. promet i upravljanje nekretninama, OIB 54520279677, Blajburških žrtava 6, 21000 Split; TRIGLAV OSIGURANJE d. d., OIB 29743547503, Antuna Heinza 4, Zagreb; HYPO ALPE-ADRIA-LEASING društvo s ograničenom odgovornošću za leasing, OIB 03153152979, Slavonska avenija 6/a, Zagreb</derivirana_varijabla>
  </DomainObject.Predmet.StrankaFormatedWithAdressOIB>
  <DomainObject.Predmet.StrankaWithAdress>
    <izvorni_sadrzaj>VERTIGO d.o.o. za građenje i usluge u stečaju Savska 8,21000 Split,Ministarstvo financija RH Katančićeva 5,10000 Zagreb,Hrvatske vode, pravna osoba za upravljanje vodama Grada Vukovara 220,Zagreb,HRVATSKE ŠUME društvo s ograničenom odgovornošću Ul.Ljudevita Farkaša Vukotinovića 2,Zagreb,GRAD SPLIT Branimirova obala 17,21000 Split,VODOVOD I KANALIZACIJA, društvo s ograničenom odgovornošću za vodoopskrbu, odvodnju i pročišćavanje otpadnih voda Biokovska 3,21000 Split,HYPO ALPE-ADRIA-LEASING društvo s ograničenom odgovornošću za leasing Slavonska avenija 6/a,Zagreb,DELTRON d.o.o. za trgovinu i usluge Vukovarska 148,21000 Split,DIREKCIJA ZA STANOVANJE d.o.o. promet i upravljanje nekretninama Blajburških žrtava 6,21000 Split,TRIGLAV OSIGURANJE d. d. Antuna Heinza 4,Zagreb,HYPO ALPE-ADRIA-LEASING društvo s ograničenom odgovornošću za leasing Slavonska avenija 6/a,Zagreb</izvorni_sadrzaj>
    <derivirana_varijabla naziv="DomainObject.Predmet.StrankaWithAdress_1">VERTIGO d.o.o. za građenje i usluge u stečaju Savska 8,21000 Split,Ministarstvo financija RH Katančićeva 5,10000 Zagreb,Hrvatske vode, pravna osoba za upravljanje vodama Grada Vukovara 220,Zagreb,HRVATSKE ŠUME društvo s ograničenom odgovornošću Ul.Ljudevita Farkaša Vukotinovića 2,Zagreb,GRAD SPLIT Branimirova obala 17,21000 Split,VODOVOD I KANALIZACIJA, društvo s ograničenom odgovornošću za vodoopskrbu, odvodnju i pročišćavanje otpadnih voda Biokovska 3,21000 Split,HYPO ALPE-ADRIA-LEASING društvo s ograničenom odgovornošću za leasing Slavonska avenija 6/a,Zagreb,DELTRON d.o.o. za trgovinu i usluge Vukovarska 148,21000 Split,DIREKCIJA ZA STANOVANJE d.o.o. promet i upravljanje nekretninama Blajburških žrtava 6,21000 Split,TRIGLAV OSIGURANJE d. d. Antuna Heinza 4,Zagreb,HYPO ALPE-ADRIA-LEASING društvo s ograničenom odgovornošću za leasing Slavonska avenija 6/a,Zagreb</derivirana_varijabla>
  </DomainObject.Predmet.StrankaWithAdress>
  <DomainObject.Predmet.StrankaWithAdressOIB>
    <izvorni_sadrzaj>VERTIGO d.o.o. za građenje i usluge u stečaju, OIB 80053629143, Savska 8,21000 Split,Ministarstvo financija RH, OIB 18683136487, Katančićeva 5,10000 Zagreb,Hrvatske vode, pravna osoba za upravljanje vodama, OIB 28921383001, Grada Vukovara 220,Zagreb,HRVATSKE ŠUME društvo s ograničenom odgovornošću, OIB 69693144506, Ul.Ljudevita Farkaša Vukotinovića 2,Zagreb,GRAD SPLIT, OIB 78755598868, Branimirova obala 17,21000 Split,VODOVOD I KANALIZACIJA, društvo s ograničenom odgovornošću za vodoopskrbu, odvodnju i pročišćavanje otpadnih voda, OIB 56826138353, Biokovska 3,21000 Split,HYPO ALPE-ADRIA-LEASING društvo s ograničenom odgovornošću za leasing, OIB 03153152979, Slavonska avenija 6/a,Zagreb,DELTRON d.o.o. za trgovinu i usluge, OIB 36118056137, Vukovarska 148,21000 Split,DIREKCIJA ZA STANOVANJE d.o.o. promet i upravljanje nekretninama, OIB 54520279677, Blajburških žrtava 6,21000 Split,TRIGLAV OSIGURANJE d. d., OIB 29743547503, Antuna Heinza 4,Zagreb,HYPO ALPE-ADRIA-LEASING društvo s ograničenom odgovornošću za leasing, OIB 03153152979, Slavonska avenija 6/a,Zagreb</izvorni_sadrzaj>
    <derivirana_varijabla naziv="DomainObject.Predmet.StrankaWithAdressOIB_1">VERTIGO d.o.o. za građenje i usluge u stečaju, OIB 80053629143, Savska 8,21000 Split,Ministarstvo financija RH, OIB 18683136487, Katančićeva 5,10000 Zagreb,Hrvatske vode, pravna osoba za upravljanje vodama, OIB 28921383001, Grada Vukovara 220,Zagreb,HRVATSKE ŠUME društvo s ograničenom odgovornošću, OIB 69693144506, Ul.Ljudevita Farkaša Vukotinovića 2,Zagreb,GRAD SPLIT, OIB 78755598868, Branimirova obala 17,21000 Split,VODOVOD I KANALIZACIJA, društvo s ograničenom odgovornošću za vodoopskrbu, odvodnju i pročišćavanje otpadnih voda, OIB 56826138353, Biokovska 3,21000 Split,HYPO ALPE-ADRIA-LEASING društvo s ograničenom odgovornošću za leasing, OIB 03153152979, Slavonska avenija 6/a,Zagreb,DELTRON d.o.o. za trgovinu i usluge, OIB 36118056137, Vukovarska 148,21000 Split,DIREKCIJA ZA STANOVANJE d.o.o. promet i upravljanje nekretninama, OIB 54520279677, Blajburških žrtava 6,21000 Split,TRIGLAV OSIGURANJE d. d., OIB 29743547503, Antuna Heinza 4,Zagreb,HYPO ALPE-ADRIA-LEASING društvo s ograničenom odgovornošću za leasing, OIB 03153152979, Slavonska avenija 6/a,Zagreb</derivirana_varijabla>
  </DomainObject.Predmet.StrankaWithAdressOIB>
  <DomainObject.Predmet.StrankaNazivFormated>
    <izvorni_sadrzaj>VERTIGO d.o.o. za građenje i usluge u stečaju,Ministarstvo financija RH,Hrvatske vode, pravna osoba za upravljanje vodama,HRVATSKE ŠUME društvo s ograničenom odgovornošću,GRAD SPLIT,VODOVOD I KANALIZACIJA, društvo s ograničenom odgovornošću za vodoopskrbu, odvodnju i pročišćavanje otpadnih voda,HYPO ALPE-ADRIA-LEASING društvo s ograničenom odgovornošću za leasing,DELTRON d.o.o. za trgovinu i usluge,DIREKCIJA ZA STANOVANJE d.o.o. promet i upravljanje nekretninama,TRIGLAV OSIGURANJE d. d.,HYPO ALPE-ADRIA-LEASING društvo s ograničenom odgovornošću za leasing</izvorni_sadrzaj>
    <derivirana_varijabla naziv="DomainObject.Predmet.StrankaNazivFormated_1">VERTIGO d.o.o. za građenje i usluge u stečaju,Ministarstvo financija RH,Hrvatske vode, pravna osoba za upravljanje vodama,HRVATSKE ŠUME društvo s ograničenom odgovornošću,GRAD SPLIT,VODOVOD I KANALIZACIJA, društvo s ograničenom odgovornošću za vodoopskrbu, odvodnju i pročišćavanje otpadnih voda,HYPO ALPE-ADRIA-LEASING društvo s ograničenom odgovornošću za leasing,DELTRON d.o.o. za trgovinu i usluge,DIREKCIJA ZA STANOVANJE d.o.o. promet i upravljanje nekretninama,TRIGLAV OSIGURANJE d. d.,HYPO ALPE-ADRIA-LEASING društvo s ograničenom odgovornošću za leasing</derivirana_varijabla>
  </DomainObject.Predmet.StrankaNazivFormated>
  <DomainObject.Predmet.StrankaNazivFormatedOIB>
    <izvorni_sadrzaj>VERTIGO d.o.o. za građenje i usluge u stečaju, OIB 80053629143,Ministarstvo financija RH, OIB 18683136487,Hrvatske vode, pravna osoba za upravljanje vodama, OIB 28921383001,HRVATSKE ŠUME društvo s ograničenom odgovornošću, OIB 69693144506,GRAD SPLIT, OIB 78755598868,VODOVOD I KANALIZACIJA, društvo s ograničenom odgovornošću za vodoopskrbu, odvodnju i pročišćavanje otpadnih voda, OIB 56826138353,HYPO ALPE-ADRIA-LEASING društvo s ograničenom odgovornošću za leasing, OIB 03153152979,DELTRON d.o.o. za trgovinu i usluge, OIB 36118056137,DIREKCIJA ZA STANOVANJE d.o.o. promet i upravljanje nekretninama, OIB 54520279677,TRIGLAV OSIGURANJE d. d., OIB 29743547503,HYPO ALPE-ADRIA-LEASING društvo s ograničenom odgovornošću za leasing, OIB 03153152979</izvorni_sadrzaj>
    <derivirana_varijabla naziv="DomainObject.Predmet.StrankaNazivFormatedOIB_1">VERTIGO d.o.o. za građenje i usluge u stečaju, OIB 80053629143,Ministarstvo financija RH, OIB 18683136487,Hrvatske vode, pravna osoba za upravljanje vodama, OIB 28921383001,HRVATSKE ŠUME društvo s ograničenom odgovornošću, OIB 69693144506,GRAD SPLIT, OIB 78755598868,VODOVOD I KANALIZACIJA, društvo s ograničenom odgovornošću za vodoopskrbu, odvodnju i pročišćavanje otpadnih voda, OIB 56826138353,HYPO ALPE-ADRIA-LEASING društvo s ograničenom odgovornošću za leasing, OIB 03153152979,DELTRON d.o.o. za trgovinu i usluge, OIB 36118056137,DIREKCIJA ZA STANOVANJE d.o.o. promet i upravljanje nekretninama, OIB 54520279677,TRIGLAV OSIGURANJE d. d., OIB 29743547503,HYPO ALPE-ADRIA-LEASING društvo s ograničenom odgovornošću za leasing, OIB 03153152979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VERTIGO d.o.o. za građenje i usluge u stečaju</item>
      <item>Ministarstvo financija RH zastupanog po punomoćniku Županijsko državno odvjetništvo u Splitu</item>
      <item>Hrvatske vode, pravna osoba za upravljanje vodama</item>
      <item>HRVATSKE ŠUME društvo s ograničenom odgovornošću zastupanog po punomoćniku Zoran Tomić</item>
      <item>GRAD SPLIT</item>
      <item>VODOVOD I KANALIZACIJA, društvo s ograničenom odgovornošću za vodoopskrbu, odvodnju i pročišćavanje otpadnih voda</item>
      <item>HYPO ALPE-ADRIA-LEASING društvo s ograničenom odgovornošću za leasing</item>
      <item>DELTRON d.o.o. za trgovinu i usluge zastupanog po punomoćniku Mijo Jeličić</item>
      <item>DIREKCIJA ZA STANOVANJE d.o.o. promet i upravljanje nekretninama</item>
      <item>TRIGLAV OSIGURANJE d. d.</item>
      <item>HYPO ALPE-ADRIA-LEASING društvo s ograničenom odgovornošću za leasing</item>
    </izvorni_sadrzaj>
    <derivirana_varijabla naziv="DomainObject.Predmet.StrankaListFormated_1">
      <item>VERTIGO d.o.o. za građenje i usluge u stečaju</item>
      <item>Ministarstvo financija RH zastupanog po punomoćniku Županijsko državno odvjetništvo u Splitu</item>
      <item>Hrvatske vode, pravna osoba za upravljanje vodama</item>
      <item>HRVATSKE ŠUME društvo s ograničenom odgovornošću zastupanog po punomoćniku Zoran Tomić</item>
      <item>GRAD SPLIT</item>
      <item>VODOVOD I KANALIZACIJA, društvo s ograničenom odgovornošću za vodoopskrbu, odvodnju i pročišćavanje otpadnih voda</item>
      <item>HYPO ALPE-ADRIA-LEASING društvo s ograničenom odgovornošću za leasing</item>
      <item>DELTRON d.o.o. za trgovinu i usluge zastupanog po punomoćniku Mijo Jeličić</item>
      <item>DIREKCIJA ZA STANOVANJE d.o.o. promet i upravljanje nekretninama</item>
      <item>TRIGLAV OSIGURANJE d. d.</item>
      <item>HYPO ALPE-ADRIA-LEASING društvo s ograničenom odgovornošću za leasing</item>
    </derivirana_varijabla>
  </DomainObject.Predmet.StrankaListFormated>
  <DomainObject.Predmet.StrankaListFormatedOIB>
    <izvorni_sadrzaj>
      <item>VERTIGO d.o.o. za građenje i usluge u stečaju, OIB 80053629143</item>
      <item>Ministarstvo financija RH, OIB 18683136487 zastupanog po punomoćniku Županijsko državno odvjetništvo u Splitu</item>
      <item>Hrvatske vode, pravna osoba za upravljanje vodama, OIB 28921383001</item>
      <item>HRVATSKE ŠUME društvo s ograničenom odgovornošću, OIB 69693144506 zastupanog po punomoćniku Zoran Tomić</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 zastupanog po punomoćniku Mijo Jeličić</item>
      <item>DIREKCIJA ZA STANOVANJE d.o.o. promet i upravljanje nekretninama, OIB 54520279677</item>
      <item>TRIGLAV OSIGURANJE d. d., OIB 29743547503</item>
      <item>HYPO ALPE-ADRIA-LEASING društvo s ograničenom odgovornošću za leasing, OIB 03153152979</item>
    </izvorni_sadrzaj>
    <derivirana_varijabla naziv="DomainObject.Predmet.StrankaListFormatedOIB_1">
      <item>VERTIGO d.o.o. za građenje i usluge u stečaju, OIB 80053629143</item>
      <item>Ministarstvo financija RH, OIB 18683136487 zastupanog po punomoćniku Županijsko državno odvjetništvo u Splitu</item>
      <item>Hrvatske vode, pravna osoba za upravljanje vodama, OIB 28921383001</item>
      <item>HRVATSKE ŠUME društvo s ograničenom odgovornošću, OIB 69693144506 zastupanog po punomoćniku Zoran Tomić</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 zastupanog po punomoćniku Mijo Jeličić</item>
      <item>DIREKCIJA ZA STANOVANJE d.o.o. promet i upravljanje nekretninama, OIB 54520279677</item>
      <item>TRIGLAV OSIGURANJE d. d., OIB 29743547503</item>
      <item>HYPO ALPE-ADRIA-LEASING društvo s ograničenom odgovornošću za leasing, OIB 03153152979</item>
    </derivirana_varijabla>
  </DomainObject.Predmet.StrankaListFormatedOIB>
  <DomainObject.Predmet.StrankaListFormatedWithAdress>
    <izvorni_sadrzaj>
      <item>VERTIGO d.o.o. za građenje i usluge u stečaju, Savska 8, 21000 Split</item>
      <item>Ministarstvo financija RH, Katančićeva 5, 10000 Zagreb zastupanog po punomoćniku Županijsko državno odvjetništvo u Splitu</item>
      <item>Hrvatske vode, pravna osoba za upravljanje vodama, Grada Vukovara 220, Zagreb</item>
      <item>HRVATSKE ŠUME društvo s ograničenom odgovornošću, Ul.Ljudevita Farkaša Vukotinovića 2, Zagreb zastupanog po punomoćniku Zoran Tomić</item>
      <item>GRAD SPLIT, Branimirova obala 17, 21000 Split</item>
      <item>VODOVOD I KANALIZACIJA, društvo s ograničenom odgovornošću za vodoopskrbu, odvodnju i pročišćavanje otpadnih voda, Biokovska 3, 21000 Split</item>
      <item>HYPO ALPE-ADRIA-LEASING društvo s ograničenom odgovornošću za leasing, Slavonska avenija 6/a, Zagreb</item>
      <item>DELTRON d.o.o. za trgovinu i usluge, Vukovarska 148, 21000 Split zastupanog po punomoćniku Mijo Jeličić</item>
      <item>DIREKCIJA ZA STANOVANJE d.o.o. promet i upravljanje nekretninama, Blajburških žrtava 6, 21000 Split</item>
      <item>TRIGLAV OSIGURANJE d. d., Antuna Heinza 4, Zagreb</item>
      <item>HYPO ALPE-ADRIA-LEASING društvo s ograničenom odgovornošću za leasing, Slavonska avenija 6/a, Zagreb</item>
    </izvorni_sadrzaj>
    <derivirana_varijabla naziv="DomainObject.Predmet.StrankaListFormatedWithAdress_1">
      <item>VERTIGO d.o.o. za građenje i usluge u stečaju, Savska 8, 21000 Split</item>
      <item>Ministarstvo financija RH, Katančićeva 5, 10000 Zagreb zastupanog po punomoćniku Županijsko državno odvjetništvo u Splitu</item>
      <item>Hrvatske vode, pravna osoba za upravljanje vodama, Grada Vukovara 220, Zagreb</item>
      <item>HRVATSKE ŠUME društvo s ograničenom odgovornošću, Ul.Ljudevita Farkaša Vukotinovića 2, Zagreb zastupanog po punomoćniku Zoran Tomić</item>
      <item>GRAD SPLIT, Branimirova obala 17, 21000 Split</item>
      <item>VODOVOD I KANALIZACIJA, društvo s ograničenom odgovornošću za vodoopskrbu, odvodnju i pročišćavanje otpadnih voda, Biokovska 3, 21000 Split</item>
      <item>HYPO ALPE-ADRIA-LEASING društvo s ograničenom odgovornošću za leasing, Slavonska avenija 6/a, Zagreb</item>
      <item>DELTRON d.o.o. za trgovinu i usluge, Vukovarska 148, 21000 Split zastupanog po punomoćniku Mijo Jeličić</item>
      <item>DIREKCIJA ZA STANOVANJE d.o.o. promet i upravljanje nekretninama, Blajburških žrtava 6, 21000 Split</item>
      <item>TRIGLAV OSIGURANJE d. d., Antuna Heinza 4, Zagreb</item>
      <item>HYPO ALPE-ADRIA-LEASING društvo s ograničenom odgovornošću za leasing, Slavonska avenija 6/a, Zagreb</item>
    </derivirana_varijabla>
  </DomainObject.Predmet.StrankaListFormatedWithAdress>
  <DomainObject.Predmet.StrankaListFormatedWithAdressOIB>
    <izvorni_sadrzaj>
      <item>VERTIGO d.o.o. za građenje i usluge u stečaju, OIB 80053629143, Savska 8, 21000 Split</item>
      <item>Ministarstvo financija RH, OIB 18683136487, Katančićeva 5, 10000 Zagreb zastupanog po punomoćniku Županijsko državno odvjetništvo u Splitu</item>
      <item>Hrvatske vode, pravna osoba za upravljanje vodama, OIB 28921383001, Grada Vukovara 220, Zagreb</item>
      <item>HRVATSKE ŠUME društvo s ograničenom odgovornošću, OIB 69693144506, Ul.Ljudevita Farkaša Vukotinovića 2, Zagreb zastupanog po punomoćniku Zoran Tomić</item>
      <item>GRAD SPLIT, OIB 78755598868, Branimirova obala 17, 21000 Split</item>
      <item>VODOVOD I KANALIZACIJA, društvo s ograničenom odgovornošću za vodoopskrbu, odvodnju i pročišćavanje otpadnih voda, OIB 56826138353, Biokovska 3, 21000 Split</item>
      <item>HYPO ALPE-ADRIA-LEASING društvo s ograničenom odgovornošću za leasing, OIB 03153152979, Slavonska avenija 6/a, Zagreb</item>
      <item>DELTRON d.o.o. za trgovinu i usluge, OIB 36118056137, Vukovarska 148, 21000 Split zastupanog po punomoćniku Mijo Jeličić</item>
      <item>DIREKCIJA ZA STANOVANJE d.o.o. promet i upravljanje nekretninama, OIB 54520279677, Blajburških žrtava 6, 21000 Split</item>
      <item>TRIGLAV OSIGURANJE d. d., OIB 29743547503, Antuna Heinza 4, Zagreb</item>
      <item>HYPO ALPE-ADRIA-LEASING društvo s ograničenom odgovornošću za leasing, OIB 03153152979, Slavonska avenija 6/a, Zagreb</item>
    </izvorni_sadrzaj>
    <derivirana_varijabla naziv="DomainObject.Predmet.StrankaListFormatedWithAdressOIB_1">
      <item>VERTIGO d.o.o. za građenje i usluge u stečaju, OIB 80053629143, Savska 8, 21000 Split</item>
      <item>Ministarstvo financija RH, OIB 18683136487, Katančićeva 5, 10000 Zagreb zastupanog po punomoćniku Županijsko državno odvjetništvo u Splitu</item>
      <item>Hrvatske vode, pravna osoba za upravljanje vodama, OIB 28921383001, Grada Vukovara 220, Zagreb</item>
      <item>HRVATSKE ŠUME društvo s ograničenom odgovornošću, OIB 69693144506, Ul.Ljudevita Farkaša Vukotinovića 2, Zagreb zastupanog po punomoćniku Zoran Tomić</item>
      <item>GRAD SPLIT, OIB 78755598868, Branimirova obala 17, 21000 Split</item>
      <item>VODOVOD I KANALIZACIJA, društvo s ograničenom odgovornošću za vodoopskrbu, odvodnju i pročišćavanje otpadnih voda, OIB 56826138353, Biokovska 3, 21000 Split</item>
      <item>HYPO ALPE-ADRIA-LEASING društvo s ograničenom odgovornošću za leasing, OIB 03153152979, Slavonska avenija 6/a, Zagreb</item>
      <item>DELTRON d.o.o. za trgovinu i usluge, OIB 36118056137, Vukovarska 148, 21000 Split zastupanog po punomoćniku Mijo Jeličić</item>
      <item>DIREKCIJA ZA STANOVANJE d.o.o. promet i upravljanje nekretninama, OIB 54520279677, Blajburških žrtava 6, 21000 Split</item>
      <item>TRIGLAV OSIGURANJE d. d., OIB 29743547503, Antuna Heinza 4, Zagreb</item>
      <item>HYPO ALPE-ADRIA-LEASING društvo s ograničenom odgovornošću za leasing, OIB 03153152979, Slavonska avenija 6/a, Zagreb</item>
    </derivirana_varijabla>
  </DomainObject.Predmet.StrankaListFormatedWithAdressOIB>
  <DomainObject.Predmet.StrankaListNazivFormated>
    <izvorni_sadrzaj>
      <item>VERTIGO d.o.o. za građenje i usluge u stečaju</item>
      <item>Ministarstvo financija RH</item>
      <item>Hrvatske vode, pravna osoba za upravljanje vodama</item>
      <item>HRVATSKE ŠUME društvo s ograničenom odgovornošću</item>
      <item>GRAD SPLIT</item>
      <item>VODOVOD I KANALIZACIJA, društvo s ograničenom odgovornošću za vodoopskrbu, odvodnju i pročišćavanje otpadnih voda</item>
      <item>HYPO ALPE-ADRIA-LEASING društvo s ograničenom odgovornošću za leasing</item>
      <item>DELTRON d.o.o. za trgovinu i usluge</item>
      <item>DIREKCIJA ZA STANOVANJE d.o.o. promet i upravljanje nekretninama</item>
      <item>TRIGLAV OSIGURANJE d. d.</item>
      <item>HYPO ALPE-ADRIA-LEASING društvo s ograničenom odgovornošću za leasing</item>
    </izvorni_sadrzaj>
    <derivirana_varijabla naziv="DomainObject.Predmet.StrankaListNazivFormated_1">
      <item>VERTIGO d.o.o. za građenje i usluge u stečaju</item>
      <item>Ministarstvo financija RH</item>
      <item>Hrvatske vode, pravna osoba za upravljanje vodama</item>
      <item>HRVATSKE ŠUME društvo s ograničenom odgovornošću</item>
      <item>GRAD SPLIT</item>
      <item>VODOVOD I KANALIZACIJA, društvo s ograničenom odgovornošću za vodoopskrbu, odvodnju i pročišćavanje otpadnih voda</item>
      <item>HYPO ALPE-ADRIA-LEASING društvo s ograničenom odgovornošću za leasing</item>
      <item>DELTRON d.o.o. za trgovinu i usluge</item>
      <item>DIREKCIJA ZA STANOVANJE d.o.o. promet i upravljanje nekretninama</item>
      <item>TRIGLAV OSIGURANJE d. d.</item>
      <item>HYPO ALPE-ADRIA-LEASING društvo s ograničenom odgovornošću za leasing</item>
    </derivirana_varijabla>
  </DomainObject.Predmet.StrankaListNazivFormated>
  <DomainObject.Predmet.StrankaListNazivFormatedOIB>
    <izvorni_sadrzaj>
      <item>VERTIGO d.o.o. za građenje i usluge u stečaju, OIB 80053629143</item>
      <item>Ministarstvo financija RH, OIB 18683136487</item>
      <item>Hrvatske vode, pravna osoba za upravljanje vodama, OIB 28921383001</item>
      <item>HRVATSKE ŠUME društvo s ograničenom odgovornošću, OIB 69693144506</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item>
      <item>DIREKCIJA ZA STANOVANJE d.o.o. promet i upravljanje nekretninama, OIB 54520279677</item>
      <item>TRIGLAV OSIGURANJE d. d., OIB 29743547503</item>
      <item>HYPO ALPE-ADRIA-LEASING društvo s ograničenom odgovornošću za leasing, OIB 03153152979</item>
    </izvorni_sadrzaj>
    <derivirana_varijabla naziv="DomainObject.Predmet.StrankaListNazivFormatedOIB_1">
      <item>VERTIGO d.o.o. za građenje i usluge u stečaju, OIB 80053629143</item>
      <item>Ministarstvo financija RH, OIB 18683136487</item>
      <item>Hrvatske vode, pravna osoba za upravljanje vodama, OIB 28921383001</item>
      <item>HRVATSKE ŠUME društvo s ograničenom odgovornošću, OIB 69693144506</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item>
      <item>DIREKCIJA ZA STANOVANJE d.o.o. promet i upravljanje nekretninama, OIB 54520279677</item>
      <item>TRIGLAV OSIGURANJE d. d., OIB 29743547503</item>
      <item>HYPO ALPE-ADRIA-LEASING društvo s ograničenom odgovornošću za leasing, OIB 03153152979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Damir Batarelo</item>
      <item>Igor Kraljević</item>
      <item>Natalija Mladineo</item>
      <item>Županijsko državno odvjetništvo u Splitu punomoćnik sudionika u postupku Ministarstvo financija RH</item>
      <item>Zoran Tomić punomoćnik sudionika u postupku HRVATSKE ŠUME društvo s ograničenom odgovornošću</item>
      <item>Mijo Jeličić punomoćnik sudionika u postupku DELTRON d.o.o. za trgovinu i usluge</item>
    </izvorni_sadrzaj>
    <derivirana_varijabla naziv="DomainObject.Predmet.OstaliListFormated_1">
      <item>Damir Batarelo</item>
      <item>Igor Kraljević</item>
      <item>Natalija Mladineo</item>
      <item>Županijsko državno odvjetništvo u Splitu punomoćnik sudionika u postupku Ministarstvo financija RH</item>
      <item>Zoran Tomić punomoćnik sudionika u postupku HRVATSKE ŠUME društvo s ograničenom odgovornošću</item>
      <item>Mijo Jeličić punomoćnik sudionika u postupku DELTRON d.o.o. za trgovinu i usluge</item>
    </derivirana_varijabla>
  </DomainObject.Predmet.OstaliListFormated>
  <DomainObject.Predmet.OstaliListFormatedOIB>
    <izvorni_sadrzaj>
      <item>Damir Batarelo</item>
      <item>Igor Kraljević</item>
      <item>Natalija Mladineo, OIB 62875698528</item>
      <item>Županijsko državno odvjetništvo u Splitu punomoćnik sudionika u postupku Ministarstvo financija RH</item>
      <item>Zoran Tomić, OIB 80809284399 punomoćnik sudionika u postupku HRVATSKE ŠUME društvo s ograničenom odgovornošću</item>
      <item>Mijo Jeličić, OIB 71855290129 punomoćnik sudionika u postupku DELTRON d.o.o. za trgovinu i usluge</item>
    </izvorni_sadrzaj>
    <derivirana_varijabla naziv="DomainObject.Predmet.OstaliListFormatedOIB_1">
      <item>Damir Batarelo</item>
      <item>Igor Kraljević</item>
      <item>Natalija Mladineo, OIB 62875698528</item>
      <item>Županijsko državno odvjetništvo u Splitu punomoćnik sudionika u postupku Ministarstvo financija RH</item>
      <item>Zoran Tomić, OIB 80809284399 punomoćnik sudionika u postupku HRVATSKE ŠUME društvo s ograničenom odgovornošću</item>
      <item>Mijo Jeličić, OIB 71855290129 punomoćnik sudionika u postupku DELTRON d.o.o. za trgovinu i usluge</item>
    </derivirana_varijabla>
  </DomainObject.Predmet.OstaliListFormatedOIB>
  <DomainObject.Predmet.OstaliListFormatedWithAdress>
    <izvorni_sadrzaj>
      <item>Damir Batarelo, Trg hrvatske bratske zajednice 2B/II, 21000 Split</item>
      <item>Igor Kraljević, Savska 8, 21000 Split</item>
      <item>Natalija Mladineo, Viška 24, 21000 Split</item>
      <item>Županijsko državno odvjetništvo u Splitu, Gundulićeva 29a, 21000 Split punomoćnik sudionika u postupku Ministarstvo financija RH</item>
      <item>Zoran Tomić, Zelinska 2/I, 10000 Zagreb punomoćnik sudionika u postupku HRVATSKE ŠUME društvo s ograničenom odgovornošću</item>
      <item>Mijo Jeličić, Kliška 29., 21000 Split punomoćnik sudionika u postupku DELTRON d.o.o. za trgovinu i usluge</item>
    </izvorni_sadrzaj>
    <derivirana_varijabla naziv="DomainObject.Predmet.OstaliListFormatedWithAdress_1">
      <item>Damir Batarelo, Trg hrvatske bratske zajednice 2B/II, 21000 Split</item>
      <item>Igor Kraljević, Savska 8, 21000 Split</item>
      <item>Natalija Mladineo, Viška 24, 21000 Split</item>
      <item>Županijsko državno odvjetništvo u Splitu, Gundulićeva 29a, 21000 Split punomoćnik sudionika u postupku Ministarstvo financija RH</item>
      <item>Zoran Tomić, Zelinska 2/I, 10000 Zagreb punomoćnik sudionika u postupku HRVATSKE ŠUME društvo s ograničenom odgovornošću</item>
      <item>Mijo Jeličić, Kliška 29., 21000 Split punomoćnik sudionika u postupku DELTRON d.o.o. za trgovinu i usluge</item>
    </derivirana_varijabla>
  </DomainObject.Predmet.OstaliListFormatedWithAdress>
  <DomainObject.Predmet.OstaliListFormatedWithAdressOIB>
    <izvorni_sadrzaj>
      <item>Damir Batarelo, Trg hrvatske bratske zajednice 2B/II, 21000 Split</item>
      <item>Igor Kraljević, Savska 8, 21000 Split</item>
      <item>Natalija Mladineo, OIB 62875698528, Viška 24, 21000 Split</item>
      <item>Županijsko državno odvjetništvo u Splitu, Gundulićeva 29a, 21000 Split punomoćnik sudionika u postupku Ministarstvo financija RH</item>
      <item>Zoran Tomić, OIB 80809284399, Zelinska 2/I, 10000 Zagreb punomoćnik sudionika u postupku HRVATSKE ŠUME društvo s ograničenom odgovornošću</item>
      <item>Mijo Jeličić, OIB 71855290129, Kliška 29., 21000 Split punomoćnik sudionika u postupku DELTRON d.o.o. za trgovinu i usluge</item>
    </izvorni_sadrzaj>
    <derivirana_varijabla naziv="DomainObject.Predmet.OstaliListFormatedWithAdressOIB_1">
      <item>Damir Batarelo, Trg hrvatske bratske zajednice 2B/II, 21000 Split</item>
      <item>Igor Kraljević, Savska 8, 21000 Split</item>
      <item>Natalija Mladineo, OIB 62875698528, Viška 24, 21000 Split</item>
      <item>Županijsko državno odvjetništvo u Splitu, Gundulićeva 29a, 21000 Split punomoćnik sudionika u postupku Ministarstvo financija RH</item>
      <item>Zoran Tomić, OIB 80809284399, Zelinska 2/I, 10000 Zagreb punomoćnik sudionika u postupku HRVATSKE ŠUME društvo s ograničenom odgovornošću</item>
      <item>Mijo Jeličić, OIB 71855290129, Kliška 29., 21000 Split punomoćnik sudionika u postupku DELTRON d.o.o. za trgovinu i usluge</item>
    </derivirana_varijabla>
  </DomainObject.Predmet.OstaliListFormatedWithAdressOIB>
  <DomainObject.Predmet.OstaliListNazivFormated>
    <izvorni_sadrzaj>
      <item>Damir Batarelo</item>
      <item>Igor Kraljević</item>
      <item>Natalija Mladineo</item>
      <item>Županijsko državno odvjetništvo u Splitu</item>
      <item>Zoran Tomić</item>
      <item>Mijo Jeličić</item>
    </izvorni_sadrzaj>
    <derivirana_varijabla naziv="DomainObject.Predmet.OstaliListNazivFormated_1">
      <item>Damir Batarelo</item>
      <item>Igor Kraljević</item>
      <item>Natalija Mladineo</item>
      <item>Županijsko državno odvjetništvo u Splitu</item>
      <item>Zoran Tomić</item>
      <item>Mijo Jeličić</item>
    </derivirana_varijabla>
  </DomainObject.Predmet.OstaliListNazivFormated>
  <DomainObject.Predmet.OstaliListNazivFormatedOIB>
    <izvorni_sadrzaj>
      <item>Damir Batarelo</item>
      <item>Igor Kraljević</item>
      <item>Natalija Mladineo, OIB 62875698528</item>
      <item>Županijsko državno odvjetništvo u Splitu</item>
      <item>Zoran Tomić, OIB 80809284399</item>
      <item>Mijo Jeličić, OIB 71855290129</item>
    </izvorni_sadrzaj>
    <derivirana_varijabla naziv="DomainObject.Predmet.OstaliListNazivFormatedOIB_1">
      <item>Damir Batarelo</item>
      <item>Igor Kraljević</item>
      <item>Natalija Mladineo, OIB 62875698528</item>
      <item>Županijsko državno odvjetništvo u Splitu</item>
      <item>Zoran Tomić, OIB 80809284399</item>
      <item>Mijo Jeličić, OIB 71855290129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VERTIGO d.o.o. za građenje i usluge u stečaju i dr.</izvorni_sadrzaj>
    <derivirana_varijabla naziv="DomainObject.Predmet.StrankaIDrugi_1">VERTIGO d.o.o. za građenje i usluge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VERTIGO d.o.o. za građenje i usluge u stečaju, OIB 80053629143, Savska 8, 21000 Split i dr.</izvorni_sadrzaj>
    <derivirana_varijabla naziv="DomainObject.Predmet.StrankaIDrugiAdressOIB_1">VERTIGO d.o.o. za građenje i usluge u stečaju, OIB 80053629143, Savska 8,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VERTIGO d.o.o. za građenje i usluge u stečaju</item>
      <item>Damir Batarelo</item>
      <item>Igor Kraljević</item>
      <item>Natalija Mladineo</item>
      <item>Ministarstvo financija RH</item>
      <item>Županijsko državno odvjetništvo u Splitu</item>
      <item>Hrvatske vode, pravna osoba za upravljanje vodama</item>
      <item>HRVATSKE ŠUME društvo s ograničenom odgovornošću</item>
      <item>Zoran Tomić</item>
      <item>GRAD SPLIT</item>
      <item>VODOVOD I KANALIZACIJA, društvo s ograničenom odgovornošću za vodoopskrbu, odvodnju i pročišćavanje otpadnih voda</item>
      <item>HYPO ALPE-ADRIA-LEASING društvo s ograničenom odgovornošću za leasing</item>
      <item>DELTRON d.o.o. za trgovinu i usluge</item>
      <item>Mijo Jeličić</item>
      <item>DIREKCIJA ZA STANOVANJE d.o.o. promet i upravljanje nekretninama</item>
      <item>TRIGLAV OSIGURANJE d. d.</item>
      <item>HYPO ALPE-ADRIA-LEASING društvo s ograničenom odgovornošću za leasing</item>
    </izvorni_sadrzaj>
    <derivirana_varijabla naziv="DomainObject.Predmet.SudioniciListNaziv_1">
      <item>VERTIGO d.o.o. za građenje i usluge u stečaju</item>
      <item>Damir Batarelo</item>
      <item>Igor Kraljević</item>
      <item>Natalija Mladineo</item>
      <item>Ministarstvo financija RH</item>
      <item>Županijsko državno odvjetništvo u Splitu</item>
      <item>Hrvatske vode, pravna osoba za upravljanje vodama</item>
      <item>HRVATSKE ŠUME društvo s ograničenom odgovornošću</item>
      <item>Zoran Tomić</item>
      <item>GRAD SPLIT</item>
      <item>VODOVOD I KANALIZACIJA, društvo s ograničenom odgovornošću za vodoopskrbu, odvodnju i pročišćavanje otpadnih voda</item>
      <item>HYPO ALPE-ADRIA-LEASING društvo s ograničenom odgovornošću za leasing</item>
      <item>DELTRON d.o.o. za trgovinu i usluge</item>
      <item>Mijo Jeličić</item>
      <item>DIREKCIJA ZA STANOVANJE d.o.o. promet i upravljanje nekretninama</item>
      <item>TRIGLAV OSIGURANJE d. d.</item>
      <item>HYPO ALPE-ADRIA-LEASING društvo s ograničenom odgovornošću za leasing</item>
    </derivirana_varijabla>
  </DomainObject.Predmet.SudioniciListNaziv>
  <DomainObject.Predmet.SudioniciListAdressOIB>
    <izvorni_sadrzaj>
      <item>VERTIGO d.o.o. za građenje i usluge u stečaju, OIB 80053629143, Savska 8,21000 Split</item>
      <item>Damir Batarelo, Trg hrvatske bratske zajednice 2B/II,21000 Split</item>
      <item>Igor Kraljević, Savska 8,21000 Split</item>
      <item>Natalija Mladineo, OIB 62875698528, Viška 24,21000 Split</item>
      <item>Ministarstvo financija RH, OIB 18683136487, Katančićeva 5,10000 Zagreb</item>
      <item>Županijsko državno odvjetništvo u Splitu, Gundulićeva 29a,21000 Split</item>
      <item>Hrvatske vode, pravna osoba za upravljanje vodama, OIB 28921383001, Grada Vukovara 220,Zagreb</item>
      <item>HRVATSKE ŠUME društvo s ograničenom odgovornošću, OIB 69693144506, Ul.Ljudevita Farkaša Vukotinovića 2,Zagreb</item>
      <item>Zoran Tomić, OIB 80809284399, Zelinska 2/I,10000 Zagreb</item>
      <item>GRAD SPLIT, OIB 78755598868, Branimirova obala 17,21000 Split</item>
      <item>VODOVOD I KANALIZACIJA, društvo s ograničenom odgovornošću za vodoopskrbu, odvodnju i pročišćavanje otpadnih voda, OIB 56826138353, Biokovska 3,21000 Split</item>
      <item>HYPO ALPE-ADRIA-LEASING društvo s ograničenom odgovornošću za leasing, OIB 03153152979, Slavonska avenija 6/a,Zagreb</item>
      <item>DELTRON d.o.o. za trgovinu i usluge, OIB 36118056137, Vukovarska 148,21000 Split</item>
      <item>Mijo Jeličić, OIB 71855290129, Kliška 29.,21000 Split</item>
      <item>DIREKCIJA ZA STANOVANJE d.o.o. promet i upravljanje nekretninama, OIB 54520279677, Blajburških žrtava 6,21000 Split</item>
      <item>TRIGLAV OSIGURANJE d. d., OIB 29743547503, Antuna Heinza 4,Zagreb</item>
      <item>HYPO ALPE-ADRIA-LEASING društvo s ograničenom odgovornošću za leasing, OIB 03153152979, Slavonska avenija 6/a,Zagreb</item>
    </izvorni_sadrzaj>
    <derivirana_varijabla naziv="DomainObject.Predmet.SudioniciListAdressOIB_1">
      <item>VERTIGO d.o.o. za građenje i usluge u stečaju, OIB 80053629143, Savska 8,21000 Split</item>
      <item>Damir Batarelo, Trg hrvatske bratske zajednice 2B/II,21000 Split</item>
      <item>Igor Kraljević, Savska 8,21000 Split</item>
      <item>Natalija Mladineo, OIB 62875698528, Viška 24,21000 Split</item>
      <item>Ministarstvo financija RH, OIB 18683136487, Katančićeva 5,10000 Zagreb</item>
      <item>Županijsko državno odvjetništvo u Splitu, Gundulićeva 29a,21000 Split</item>
      <item>Hrvatske vode, pravna osoba za upravljanje vodama, OIB 28921383001, Grada Vukovara 220,Zagreb</item>
      <item>HRVATSKE ŠUME društvo s ograničenom odgovornošću, OIB 69693144506, Ul.Ljudevita Farkaša Vukotinovića 2,Zagreb</item>
      <item>Zoran Tomić, OIB 80809284399, Zelinska 2/I,10000 Zagreb</item>
      <item>GRAD SPLIT, OIB 78755598868, Branimirova obala 17,21000 Split</item>
      <item>VODOVOD I KANALIZACIJA, društvo s ograničenom odgovornošću za vodoopskrbu, odvodnju i pročišćavanje otpadnih voda, OIB 56826138353, Biokovska 3,21000 Split</item>
      <item>HYPO ALPE-ADRIA-LEASING društvo s ograničenom odgovornošću za leasing, OIB 03153152979, Slavonska avenija 6/a,Zagreb</item>
      <item>DELTRON d.o.o. za trgovinu i usluge, OIB 36118056137, Vukovarska 148,21000 Split</item>
      <item>Mijo Jeličić, OIB 71855290129, Kliška 29.,21000 Split</item>
      <item>DIREKCIJA ZA STANOVANJE d.o.o. promet i upravljanje nekretninama, OIB 54520279677, Blajburških žrtava 6,21000 Split</item>
      <item>TRIGLAV OSIGURANJE d. d., OIB 29743547503, Antuna Heinza 4,Zagreb</item>
      <item>HYPO ALPE-ADRIA-LEASING društvo s ograničenom odgovornošću za leasing, OIB 03153152979, Slavonska avenija 6/a,Zagreb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80053629143</item>
      <item>, OIB null</item>
      <item>, OIB null</item>
      <item>, OIB 62875698528</item>
      <item>, OIB 18683136487</item>
      <item>, OIB null</item>
      <item>, OIB 28921383001</item>
      <item>, OIB 69693144506</item>
      <item>, OIB 80809284399</item>
      <item>, OIB 78755598868</item>
      <item>, OIB 56826138353</item>
      <item>, OIB 03153152979</item>
      <item>, OIB 36118056137</item>
      <item>, OIB 71855290129</item>
      <item>, OIB 54520279677</item>
      <item>, OIB 29743547503</item>
      <item>, OIB 03153152979</item>
    </izvorni_sadrzaj>
    <derivirana_varijabla naziv="DomainObject.Predmet.SudioniciListNazivOIB_1">
      <item>, OIB 80053629143</item>
      <item>, OIB null</item>
      <item>, OIB null</item>
      <item>, OIB 62875698528</item>
      <item>, OIB 18683136487</item>
      <item>, OIB null</item>
      <item>, OIB 28921383001</item>
      <item>, OIB 69693144506</item>
      <item>, OIB 80809284399</item>
      <item>, OIB 78755598868</item>
      <item>, OIB 56826138353</item>
      <item>, OIB 03153152979</item>
      <item>, OIB 36118056137</item>
      <item>, OIB 71855290129</item>
      <item>, OIB 54520279677</item>
      <item>, OIB 29743547503</item>
      <item>, OIB 03153152979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B13811-982C-4173-8F82-D37500B593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1831</properties:Words>
  <properties:Characters>10416</properties:Characters>
  <properties:Lines>237</properties:Lines>
  <properties:Paragraphs>99</properties:Paragraphs>
  <properties:TotalTime>136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2017-02-24T09:27:00Z</dcterms:created>
  <dc:creator>Katarina Mikulić</dc:creator>
  <cp:lastModifiedBy>Katarina Mikulić</cp:lastModifiedBy>
  <cp:lastPrinted>2017-03-16T10:56:00Z</cp:lastPrinted>
  <dcterms:modified xmlns:xsi="http://www.w3.org/2001/XMLSchema-instance" xsi:type="dcterms:W3CDTF">2017-03-16T11:24:00Z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