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f3af" w14:paraId="484f3a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24</w:t>
      </w:r>
      <w:r w:rsidR="00214EDB">
        <w:t>12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214EDB">
        <w:t xml:space="preserve">ARHI VILA </w:t>
      </w:r>
      <w:r w:rsidR="00F738F0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214EDB">
        <w:t>72450426459</w:t>
      </w:r>
      <w:r w:rsidR="009A403C">
        <w:t>,</w:t>
      </w:r>
      <w:r>
        <w:t xml:space="preserve"> MBS: </w:t>
      </w:r>
      <w:r w:rsidR="000500DB">
        <w:t>080</w:t>
      </w:r>
      <w:r w:rsidR="00214EDB">
        <w:t>885541</w:t>
      </w:r>
      <w:r w:rsidR="000500DB">
        <w:t>,</w:t>
      </w:r>
      <w:r w:rsidR="0062512C">
        <w:t xml:space="preserve"> </w:t>
      </w:r>
      <w:r w:rsidR="00214EDB">
        <w:t>Velika Gorica, Antuna Gustava Matoša 8,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214EDB">
        <w:t>ARHI VILA  d.o.o., OIB: 72450426459, MBS: 080885541, Velika Gorica, Antuna Gustava Matoša 8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214EDB">
        <w:t>33.892,14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14EDB">
        <w:t>ARHI VILA  d.o.o., OIB: 72450426459, MBS: 080885541, Velika Gorica, Antuna Gustava Matoša 8</w:t>
      </w:r>
      <w:r w:rsidR="0062512C">
        <w:t xml:space="preserve">, </w:t>
      </w:r>
      <w:r w:rsidR="00214EDB">
        <w:t>direktor, HARI MARAS</w:t>
      </w:r>
      <w:r w:rsidR="003B01BD">
        <w:t>, O</w:t>
      </w:r>
      <w:r w:rsidR="00A36F2A">
        <w:t xml:space="preserve">IB: </w:t>
      </w:r>
      <w:r w:rsidR="00214EDB">
        <w:t>47473871974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24</w:t>
      </w:r>
      <w:r w:rsidR="00214EDB">
        <w:t>12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266C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66C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C266C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C266C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St-2412/2016</izvorni_sadrzaj>
    <derivirana_varijabla naziv="DomainObject.Predmet.OznakaBroj_1">St-2412/2016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 VILA d.o.o.</izvorni_sadrzaj>
    <derivirana_varijabla naziv="DomainObject.Predmet.ProtustrankaFormated_1">  ARHI VILA d.o.o.</derivirana_varijabla>
  </DomainObject.Predmet.ProtustrankaFormated>
  <DomainObject.Predmet.ProtustrankaFormatedOIB>
    <izvorni_sadrzaj>  ARHI VILA d.o.o., OIB 72450426459</izvorni_sadrzaj>
    <derivirana_varijabla naziv="DomainObject.Predmet.ProtustrankaFormatedOIB_1">  ARHI VILA d.o.o., OIB 72450426459</derivirana_varijabla>
  </DomainObject.Predmet.ProtustrankaFormatedOIB>
  <DomainObject.Predmet.ProtustrankaFormatedWithAdress>
    <izvorni_sadrzaj> ARHI VILA d.o.o., Antuna Gustava Matoša 8, 10410 Velika Gorica</izvorni_sadrzaj>
    <derivirana_varijabla naziv="DomainObject.Predmet.ProtustrankaFormatedWithAdress_1"> ARHI VILA d.o.o., Antuna Gustava Matoša 8, 10410 Velika Gorica</derivirana_varijabla>
  </DomainObject.Predmet.ProtustrankaFormatedWithAdress>
  <DomainObject.Predmet.ProtustrankaFormatedWithAdressOIB>
    <izvorni_sadrzaj> ARHI VILA d.o.o., OIB 72450426459, Antuna Gustava Matoša 8, 10410 Velika Gorica</izvorni_sadrzaj>
    <derivirana_varijabla naziv="DomainObject.Predmet.ProtustrankaFormatedWithAdressOIB_1"> ARHI VILA d.o.o., OIB 72450426459, Antuna Gustava Matoša 8, 10410 Velika Gorica</derivirana_varijabla>
  </DomainObject.Predmet.ProtustrankaFormatedWithAdressOIB>
  <DomainObject.Predmet.ProtustrankaWithAdress>
    <izvorni_sadrzaj>ARHI VILA d.o.o. Antuna Gustava Matoša 8, 10410 Velika Gorica</izvorni_sadrzaj>
    <derivirana_varijabla naziv="DomainObject.Predmet.ProtustrankaWithAdress_1">ARHI VILA d.o.o. Antuna Gustava Matoša 8, 10410 Velika Gorica</derivirana_varijabla>
  </DomainObject.Predmet.ProtustrankaWithAdress>
  <DomainObject.Predmet.ProtustrankaWithAdressOIB>
    <izvorni_sadrzaj>ARHI VILA d.o.o., OIB 72450426459, Antuna Gustava Matoša 8, 10410 Velika Gorica</izvorni_sadrzaj>
    <derivirana_varijabla naziv="DomainObject.Predmet.ProtustrankaWithAdressOIB_1">ARHI VILA d.o.o., OIB 72450426459, Antuna Gustava Matoša 8, 10410 Velika Gorica</derivirana_varijabla>
  </DomainObject.Predmet.ProtustrankaWithAdressOIB>
  <DomainObject.Predmet.ProtustrankaNazivFormated>
    <izvorni_sadrzaj>ARHI VILA d.o.o.</izvorni_sadrzaj>
    <derivirana_varijabla naziv="DomainObject.Predmet.ProtustrankaNazivFormated_1">ARHI VILA d.o.o.</derivirana_varijabla>
  </DomainObject.Predmet.ProtustrankaNazivFormated>
  <DomainObject.Predmet.ProtustrankaNazivFormatedOIB>
    <izvorni_sadrzaj>ARHI VILA d.o.o., OIB 72450426459</izvorni_sadrzaj>
    <derivirana_varijabla naziv="DomainObject.Predmet.ProtustrankaNazivFormatedOIB_1">ARHI VILA d.o.o., OIB 72450426459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 VILA d.o.o.</item>
    </izvorni_sadrzaj>
    <derivirana_varijabla naziv="DomainObject.Predmet.ProtuStrankaListFormated_1">
      <item>ARHI VILA d.o.o.</item>
    </derivirana_varijabla>
  </DomainObject.Predmet.ProtuStrankaListFormated>
  <DomainObject.Predmet.ProtuStrankaListFormatedOIB>
    <izvorni_sadrzaj>
      <item>ARHI VILA d.o.o., OIB 72450426459</item>
    </izvorni_sadrzaj>
    <derivirana_varijabla naziv="DomainObject.Predmet.ProtuStrankaListFormatedOIB_1">
      <item>ARHI VILA d.o.o., OIB 72450426459</item>
    </derivirana_varijabla>
  </DomainObject.Predmet.ProtuStrankaListFormatedOIB>
  <DomainObject.Predmet.ProtuStrankaListFormatedWithAdress>
    <izvorni_sadrzaj>
      <item>ARHI VILA d.o.o., Antuna Gustava Matoša 8, 10410 Velika Gorica</item>
    </izvorni_sadrzaj>
    <derivirana_varijabla naziv="DomainObject.Predmet.ProtuStrankaListFormatedWithAdress_1">
      <item>ARHI VILA d.o.o., Antuna Gustava Matoša 8, 10410 Velika Gorica</item>
    </derivirana_varijabla>
  </DomainObject.Predmet.ProtuStrankaListFormatedWithAdress>
  <DomainObject.Predmet.ProtuStrankaListFormatedWithAdressOIB>
    <izvorni_sadrzaj>
      <item>ARHI VILA d.o.o., OIB 72450426459, Antuna Gustava Matoša 8, 10410 Velika Gorica</item>
    </izvorni_sadrzaj>
    <derivirana_varijabla naziv="DomainObject.Predmet.ProtuStrankaListFormatedWithAdressOIB_1">
      <item>ARHI VILA d.o.o., OIB 72450426459, Antuna Gustava Matoša 8, 10410 Velika Gorica</item>
    </derivirana_varijabla>
  </DomainObject.Predmet.ProtuStrankaListFormatedWithAdressOIB>
  <DomainObject.Predmet.ProtuStrankaListNazivFormated>
    <izvorni_sadrzaj>
      <item>ARHI VILA d.o.o.</item>
    </izvorni_sadrzaj>
    <derivirana_varijabla naziv="DomainObject.Predmet.ProtuStrankaListNazivFormated_1">
      <item>ARHI VILA d.o.o.</item>
    </derivirana_varijabla>
  </DomainObject.Predmet.ProtuStrankaListNazivFormated>
  <DomainObject.Predmet.ProtuStrankaListNazivFormatedOIB>
    <izvorni_sadrzaj>
      <item>ARHI VILA d.o.o., OIB 72450426459</item>
    </izvorni_sadrzaj>
    <derivirana_varijabla naziv="DomainObject.Predmet.ProtuStrankaListNazivFormatedOIB_1">
      <item>ARHI VILA d.o.o., OIB 72450426459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 VILA d.o.o.</izvorni_sadrzaj>
    <derivirana_varijabla naziv="DomainObject.Predmet.ProtustrankaIDrugi_1">ARHI VILA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 VILA d.o.o., OIB 72450426459, Antuna Gustava Matoša 8, 10410 Velika Gorica</izvorni_sadrzaj>
    <derivirana_varijabla naziv="DomainObject.Predmet.ProtustrankaIDrugiAdressOIB_1">ARHI VILA d.o.o., OIB 72450426459,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 VILA d.o.o.</item>
      <item>FINA Regionalni centar Zagreb</item>
    </izvorni_sadrzaj>
    <derivirana_varijabla naziv="DomainObject.Predmet.SudioniciListNaziv_1">
      <item>ARHI VILA d.o.o.</item>
      <item>FINA Regionalni centar Zagreb</item>
    </derivirana_varijabla>
  </DomainObject.Predmet.SudioniciListNaziv>
  <DomainObject.Predmet.SudioniciListAdressOIB>
    <izvorni_sadrzaj>
      <item>ARHI VILA d.o.o., OIB 72450426459, Antuna Gustava Matoša 8,10410 Velika Gorica</item>
      <item>FINA Regionalni centar Zagreb, OIB 85821130368, Trg svibanjskih žrtava 1995. br. 1,10000 Zagreb</item>
    </izvorni_sadrzaj>
    <derivirana_varijabla naziv="DomainObject.Predmet.SudioniciListAdressOIB_1">
      <item>ARHI VILA d.o.o., OIB 72450426459, Antuna Gustava Matoša 8,10410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72450426459</item>
      <item>, OIB 85821130368</item>
    </izvorni_sadrzaj>
    <derivirana_varijabla naziv="DomainObject.Predmet.SudioniciListNazivOIB_1">
      <item>, OIB 72450426459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2013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2016-11-14T08:09:00Z</dcterms:created>
  <dc:creator>Snježana Andrijanić</dc:creator>
  <cp:lastModifiedBy>Snježana Andrijanić</cp:lastModifiedBy>
  <cp:lastPrinted>2016-11-14T08:07:00Z</cp:lastPrinted>
  <dcterms:modified xmlns:xsi="http://www.w3.org/2001/XMLSchema-instance" xsi:type="dcterms:W3CDTF">2016-11-14T08:09:00Z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