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4450" w14:paraId="8dd4450" w:rsidRDefault="00B77E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772160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7E03" w:rsidP="00B77E03" w:rsidR="00B77E03">
      <w:pPr>
        <w:spacing w:after="0"/>
        <w:jc w:val="both"/>
      </w:pPr>
      <w:r>
        <w:t xml:space="preserve">           Republika Hrvatska</w:t>
      </w:r>
    </w:p>
    <w:p w:rsidRDefault="00B77E03" w:rsidP="00B77E03" w:rsidR="00B77E0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77E03" w:rsidP="00B77E03" w:rsidR="00B77E0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B77E03">
        <w:rPr>
          <w:rFonts w:cs="Times New Roman" w:eastAsia="Times New Roman"/>
          <w:noProof/>
          <w:szCs w:val="20"/>
          <w:lang w:eastAsia="hr-HR" w:val="en-GB"/>
        </w:rPr>
        <w:t>Poslovni broj: 5. St-501/2017-24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77E03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B77E03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7E03">
        <w:rPr>
          <w:rFonts w:cs="Times New Roman" w:eastAsia="Times New Roman"/>
          <w:szCs w:val="20"/>
          <w:lang w:eastAsia="hr-HR"/>
        </w:rPr>
        <w:t xml:space="preserve">Trgovački sud Bjelovaru, po sutkinji Mariji Petrina Kubica, u stečajnom postupku nad dužnikom PROIZVODNJA PARKETA BAREC d.o.o. za proizvodnju, trgovinu i usluge, Lijevi </w:t>
      </w:r>
      <w:proofErr w:type="spellStart"/>
      <w:r w:rsidRPr="00B77E03">
        <w:rPr>
          <w:rFonts w:cs="Times New Roman" w:eastAsia="Times New Roman"/>
          <w:szCs w:val="20"/>
          <w:lang w:eastAsia="hr-HR"/>
        </w:rPr>
        <w:t>Dubrovčak</w:t>
      </w:r>
      <w:proofErr w:type="spellEnd"/>
      <w:r w:rsidRPr="00B77E03">
        <w:rPr>
          <w:rFonts w:cs="Times New Roman" w:eastAsia="Times New Roman"/>
          <w:szCs w:val="20"/>
          <w:lang w:eastAsia="hr-HR"/>
        </w:rPr>
        <w:t xml:space="preserve">, Savska 16, MBS: 080721929, OIB: 47282904812, 6. studenog 2018. 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7E03">
        <w:rPr>
          <w:rFonts w:cs="Times New Roman" w:eastAsia="Times New Roman"/>
          <w:szCs w:val="20"/>
          <w:lang w:eastAsia="hr-HR"/>
        </w:rPr>
        <w:t>r i j e š i o  j e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77E03">
        <w:rPr>
          <w:rFonts w:cs="Times New Roman" w:eastAsia="Times New Roman"/>
          <w:szCs w:val="20"/>
          <w:lang w:eastAsia="hr-HR"/>
        </w:rPr>
        <w:t xml:space="preserve">Stečajnoj upraviteljici Pauli </w:t>
      </w:r>
      <w:proofErr w:type="spellStart"/>
      <w:r w:rsidRPr="00B77E03">
        <w:rPr>
          <w:rFonts w:cs="Times New Roman" w:eastAsia="Times New Roman"/>
          <w:szCs w:val="20"/>
          <w:lang w:eastAsia="hr-HR"/>
        </w:rPr>
        <w:t>Čandrlić</w:t>
      </w:r>
      <w:proofErr w:type="spellEnd"/>
      <w:r w:rsidRPr="00B77E03">
        <w:rPr>
          <w:rFonts w:cs="Times New Roman" w:eastAsia="Times New Roman"/>
          <w:szCs w:val="20"/>
          <w:lang w:eastAsia="hr-HR"/>
        </w:rPr>
        <w:t xml:space="preserve"> Mesarić iz Osijeka, Zagrebačka 6, OIB: 89394772015, određuje se naknada troškova u neto iznosu od 3.503,00</w:t>
      </w:r>
      <w:r w:rsidRPr="00B77E03">
        <w:rPr>
          <w:rFonts w:cs="Times New Roman" w:eastAsia="Times New Roman"/>
          <w:szCs w:val="20"/>
          <w:lang w:eastAsia="hr-HR" w:val="en-GB"/>
        </w:rPr>
        <w:t xml:space="preserve"> kn.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7E03">
        <w:rPr>
          <w:rFonts w:cs="Times New Roman" w:eastAsia="Times New Roman"/>
          <w:szCs w:val="20"/>
          <w:lang w:eastAsia="hr-HR"/>
        </w:rPr>
        <w:t>Stečajna upraviteljica je podnescima od 16. ožujka 2018. i 21. rujna 2018. zatražila da joj se odobri isplata troškova putovanja u neto iznosu od ukupno 3.503,00 kn, za tri korištenja osobnog automobila za potrebe stečajnog postupka (22. prosinca 2017., 14. ožujka 2018. i 19. rujna 2018.).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7E03">
        <w:rPr>
          <w:rFonts w:cs="Times New Roman" w:eastAsia="Times New Roman"/>
          <w:szCs w:val="20"/>
          <w:lang w:eastAsia="hr-HR"/>
        </w:rPr>
        <w:t xml:space="preserve">Po ocjeni suda troškovi putovanja stečajne upraviteljice bili su potrebni za vođenje stečajnog postupka jer se radi o putovanjima radi preuzimanja dužnosti, prisustvovanja ispitnom i izvještajnom ročištu te konzultacija o upisu prava vlasništva na nekretninama stečajnog dužnika. 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7E03">
        <w:rPr>
          <w:rFonts w:cs="Times New Roman" w:eastAsia="Times New Roman"/>
          <w:szCs w:val="20"/>
          <w:lang w:eastAsia="hr-HR"/>
        </w:rPr>
        <w:t xml:space="preserve"> Stoga je temeljem čl.94. st.3. Stečajnog zakona (Narodne novine br. 71/15 i 104/17, dalje: SZ) riješeno kao u izreci. 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B77E03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6.</w:t>
      </w:r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77E03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  <w:r w:rsidRPr="00B77E03">
        <w:rPr>
          <w:rFonts w:cs="Times New Roman" w:eastAsia="Times New Roman"/>
          <w:szCs w:val="20"/>
          <w:lang w:eastAsia="hr-HR" w:val="en-GB"/>
        </w:rPr>
        <w:t xml:space="preserve">                   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B77E03" w:rsidP="00B77E03" w:rsidR="00B77E03" w:rsidRPr="00B77E03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  <w:r w:rsidRPr="00B77E03">
        <w:rPr>
          <w:rFonts w:cs="Times New Roman" w:eastAsia="Times New Roman"/>
          <w:szCs w:val="20"/>
          <w:lang w:eastAsia="hr-HR" w:val="en-GB"/>
        </w:rPr>
        <w:t xml:space="preserve">          </w:t>
      </w:r>
      <w:proofErr w:type="gramStart"/>
      <w:r w:rsidRPr="00B77E03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B77E03" w:rsidP="00B77E03" w:rsidR="00B77E03" w:rsidRPr="00B77E03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77E0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77E03" w:rsidP="00B77E03" w:rsidR="00B77E03" w:rsidRPr="00B77E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B77E0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77E03" w:rsidP="00B77E03" w:rsid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B77E03" w:rsidRPr="00B77E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B77E03" w:rsidP="00B77E03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77E03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B77E03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B77E03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B77E03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B77E0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B77E03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B77E03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B77E03">
        <w:rPr>
          <w:rFonts w:cs="Times New Roman" w:eastAsia="Times New Roman"/>
          <w:szCs w:val="20"/>
          <w:lang w:eastAsia="hr-HR" w:val="en-GB"/>
        </w:rPr>
        <w:t>.</w:t>
      </w:r>
      <w:bookmarkStart w:name="_GoBack" w:id="0"/>
      <w:bookmarkEnd w:id="0"/>
      <w:proofErr w:type="gram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E03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87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48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St-501/2017-24</izvorni_sadrzaj>
    <derivirana_varijabla naziv="DomainObject.Oznaka_1">St-501/2017-24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PARKETA BAREC d.o.o.</izvorni_sadrzaj>
    <derivirana_varijabla naziv="DomainObject.Predmet.ProtustrankaFormated_1">  PROIZVODNJA PARKETA BAREC d.o.o.</derivirana_varijabla>
  </DomainObject.Predmet.ProtustrankaFormated>
  <DomainObject.Predmet.ProtustrankaFormatedOIB>
    <izvorni_sadrzaj>  PROIZVODNJA PARKETA BAREC d.o.o., OIB 47282904812</izvorni_sadrzaj>
    <derivirana_varijabla naziv="DomainObject.Predmet.ProtustrankaFormatedOIB_1">  PROIZVODNJA PARKETA BAREC d.o.o., OIB 47282904812</derivirana_varijabla>
  </DomainObject.Predmet.ProtustrankaFormatedOIB>
  <DomainObject.Predmet.ProtustrankaFormatedWithAdress>
    <izvorni_sadrzaj> PROIZVODNJA PARKETA BAREC d.o.o., Savska 16, 10310 Lijevi Dubrovčak</izvorni_sadrzaj>
    <derivirana_varijabla naziv="DomainObject.Predmet.ProtustrankaFormatedWithAdress_1"> PROIZVODNJA PARKETA BAREC d.o.o., Savska 16, 10310 Lijevi Dubrovčak</derivirana_varijabla>
  </DomainObject.Predmet.ProtustrankaFormatedWithAdress>
  <DomainObject.Predmet.ProtustrankaFormatedWithAdressOIB>
    <izvorni_sadrzaj> PROIZVODNJA PARKETA BAREC d.o.o., OIB 47282904812, Savska 16, 10310 Lijevi Dubrovčak</izvorni_sadrzaj>
    <derivirana_varijabla naziv="DomainObject.Predmet.ProtustrankaFormatedWithAdressOIB_1"> PROIZVODNJA PARKETA BAREC d.o.o., OIB 47282904812, Savska 16, 10310 Lijevi Dubrovčak</derivirana_varijabla>
  </DomainObject.Predmet.ProtustrankaFormatedWithAdressOIB>
  <DomainObject.Predmet.ProtustrankaWithAdress>
    <izvorni_sadrzaj>PROIZVODNJA PARKETA BAREC d.o.o. Savska 16, 10310 Lijevi Dubrovčak</izvorni_sadrzaj>
    <derivirana_varijabla naziv="DomainObject.Predmet.ProtustrankaWithAdress_1">PROIZVODNJA PARKETA BAREC d.o.o. Savska 16, 10310 Lijevi Dubrovčak</derivirana_varijabla>
  </DomainObject.Predmet.ProtustrankaWithAdress>
  <DomainObject.Predmet.ProtustrankaWithAdressOIB>
    <izvorni_sadrzaj>PROIZVODNJA PARKETA BAREC d.o.o., OIB 47282904812, Savska 16, 10310 Lijevi Dubrovčak</izvorni_sadrzaj>
    <derivirana_varijabla naziv="DomainObject.Predmet.ProtustrankaWithAdressOIB_1">PROIZVODNJA PARKETA BAREC d.o.o., OIB 47282904812, Savska 16, 10310 Lijevi Dubrovčak</derivirana_varijabla>
  </DomainObject.Predmet.ProtustrankaWithAdressOIB>
  <DomainObject.Predmet.ProtustrankaNazivFormated>
    <izvorni_sadrzaj>PROIZVODNJA PARKETA BAREC d.o.o.</izvorni_sadrzaj>
    <derivirana_varijabla naziv="DomainObject.Predmet.ProtustrankaNazivFormated_1">PROIZVODNJA PARKETA BAREC d.o.o.</derivirana_varijabla>
  </DomainObject.Predmet.ProtustrankaNazivFormated>
  <DomainObject.Predmet.ProtustrankaNazivFormatedOIB>
    <izvorni_sadrzaj>PROIZVODNJA PARKETA BAREC d.o.o., OIB 47282904812</izvorni_sadrzaj>
    <derivirana_varijabla naziv="DomainObject.Predmet.ProtustrankaNazivFormatedOIB_1">PROIZVODNJA PARKETA BAREC d.o.o., OIB 47282904812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PARKETA BAREC d.o.o.</item>
    </izvorni_sadrzaj>
    <derivirana_varijabla naziv="DomainObject.Predmet.ProtuStrankaListFormated_1">
      <item>PROIZVODNJA PARKETA BAREC d.o.o.</item>
    </derivirana_varijabla>
  </DomainObject.Predmet.ProtuStrankaListFormated>
  <DomainObject.Predmet.ProtuStrankaListFormatedOIB>
    <izvorni_sadrzaj>
      <item>PROIZVODNJA PARKETA BAREC d.o.o., OIB 47282904812</item>
    </izvorni_sadrzaj>
    <derivirana_varijabla naziv="DomainObject.Predmet.ProtuStrankaListFormatedOIB_1">
      <item>PROIZVODNJA PARKETA BAREC d.o.o., OIB 47282904812</item>
    </derivirana_varijabla>
  </DomainObject.Predmet.ProtuStrankaListFormatedOIB>
  <DomainObject.Predmet.ProtuStrankaListFormatedWithAdress>
    <izvorni_sadrzaj>
      <item>PROIZVODNJA PARKETA BAREC d.o.o., Savska 16, 10310 Lijevi Dubrovčak</item>
    </izvorni_sadrzaj>
    <derivirana_varijabla naziv="DomainObject.Predmet.ProtuStrankaListFormatedWithAdress_1">
      <item>PROIZVODNJA PARKETA BAREC d.o.o., Savska 16, 10310 Lijevi Dubrovčak</item>
    </derivirana_varijabla>
  </DomainObject.Predmet.ProtuStrankaListFormatedWithAdress>
  <DomainObject.Predmet.ProtuStrankaListFormatedWithAdressOIB>
    <izvorni_sadrzaj>
      <item>PROIZVODNJA PARKETA BAREC d.o.o., OIB 47282904812, Savska 16, 10310 Lijevi Dubrovčak</item>
    </izvorni_sadrzaj>
    <derivirana_varijabla naziv="DomainObject.Predmet.ProtuStrankaListFormatedWithAdressOIB_1">
      <item>PROIZVODNJA PARKETA BAREC d.o.o., OIB 47282904812, Savska 16, 10310 Lijevi Dubrovčak</item>
    </derivirana_varijabla>
  </DomainObject.Predmet.ProtuStrankaListFormatedWithAdressOIB>
  <DomainObject.Predmet.ProtuStrankaListNazivFormated>
    <izvorni_sadrzaj>
      <item>PROIZVODNJA PARKETA BAREC d.o.o.</item>
    </izvorni_sadrzaj>
    <derivirana_varijabla naziv="DomainObject.Predmet.ProtuStrankaListNazivFormated_1">
      <item>PROIZVODNJA PARKETA BAREC d.o.o.</item>
    </derivirana_varijabla>
  </DomainObject.Predmet.ProtuStrankaListNazivFormated>
  <DomainObject.Predmet.ProtuStrankaListNazivFormatedOIB>
    <izvorni_sadrzaj>
      <item>PROIZVODNJA PARKETA BAREC d.o.o., OIB 47282904812</item>
    </izvorni_sadrzaj>
    <derivirana_varijabla naziv="DomainObject.Predmet.ProtuStrankaListNazivFormatedOIB_1">
      <item>PROIZVODNJA PARKETA BAREC d.o.o., OIB 47282904812</item>
    </derivirana_varijabla>
  </DomainObject.Predmet.ProtuStrankaListNazivFormatedOIB>
  <DomainObject.Predmet.OstaliListFormated>
    <izvorni_sadrzaj>
      <item>Miro Barec</item>
      <item>Paula Čandrlić Mesarić</item>
    </izvorni_sadrzaj>
    <derivirana_varijabla naziv="DomainObject.Predmet.OstaliListFormated_1">
      <item>Miro Barec</item>
      <item>Paula Čandrlić Mesarić</item>
    </derivirana_varijabla>
  </DomainObject.Predmet.OstaliListFormated>
  <DomainObject.Predmet.OstaliListFormatedOIB>
    <izvorni_sadrzaj>
      <item>Miro Barec, OIB 86202428150</item>
      <item>Paula Čandrlić Mesarić, OIB 89394772015</item>
    </izvorni_sadrzaj>
    <derivirana_varijabla naziv="DomainObject.Predmet.OstaliListFormatedOIB_1">
      <item>Miro Barec, OIB 86202428150</item>
      <item>Paula Čandrlić Mesarić, OIB 89394772015</item>
    </derivirana_varijabla>
  </DomainObject.Predmet.OstaliListFormatedOIB>
  <DomainObject.Predmet.OstaliListFormatedWithAdress>
    <izvorni_sadrzaj>
      <item>Miro Barec, Savska 17, 10310 Lijevi Dubrovčak</item>
      <item>Paula Čandrlić Mesarić, Zagrebačka 6, 31000 Osijek</item>
    </izvorni_sadrzaj>
    <derivirana_varijabla naziv="DomainObject.Predmet.OstaliListFormatedWithAdress_1">
      <item>Miro Barec, Savska 17, 10310 Lijevi Dubrovčak</item>
      <item>Paula Čandrlić Mesarić, Zagrebačka 6, 31000 Osijek</item>
    </derivirana_varijabla>
  </DomainObject.Predmet.OstaliListFormatedWithAdress>
  <DomainObject.Predmet.OstaliListFormatedWithAdressOIB>
    <izvorni_sadrzaj>
      <item>Miro Barec, OIB 86202428150, Savska 17, 10310 Lijevi Dubrovčak</item>
      <item>Paula Čandrlić Mesarić, OIB 89394772015, Zagrebačka 6, 31000 Osijek</item>
    </izvorni_sadrzaj>
    <derivirana_varijabla naziv="DomainObject.Predmet.OstaliListFormatedWithAdressOIB_1">
      <item>Miro Barec, OIB 86202428150, Savska 17, 10310 Lijevi Dubrovčak</item>
      <item>Paula Čandrlić Mesarić, OIB 89394772015, Zagrebačka 6, 31000 Osijek</item>
    </derivirana_varijabla>
  </DomainObject.Predmet.OstaliListFormatedWithAdressOIB>
  <DomainObject.Predmet.OstaliListNazivFormated>
    <izvorni_sadrzaj>
      <item>Miro Barec</item>
      <item>Paula Čandrlić Mesarić</item>
    </izvorni_sadrzaj>
    <derivirana_varijabla naziv="DomainObject.Predmet.OstaliListNazivFormated_1">
      <item>Miro Barec</item>
      <item>Paula Čandrlić Mesarić</item>
    </derivirana_varijabla>
  </DomainObject.Predmet.OstaliListNazivFormated>
  <DomainObject.Predmet.OstaliListNazivFormatedOIB>
    <izvorni_sadrzaj>
      <item>Miro Barec, OIB 86202428150</item>
      <item>Paula Čandrlić Mesarić, OIB 89394772015</item>
    </izvorni_sadrzaj>
    <derivirana_varijabla naziv="DomainObject.Predmet.OstaliListNazivFormatedOIB_1">
      <item>Miro Barec, OIB 86202428150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St-501/2017-24</izvorni_sadrzaj>
    <derivirana_varijabla naziv="DomainObject.PoslovniBrojDokumenta_1">St-501/2017-24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PARKETA BAREC d.o.o.</izvorni_sadrzaj>
    <derivirana_varijabla naziv="DomainObject.Predmet.ProtustrankaIDrugi_1">PROIZVODNJA PARKETA BAREC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PARKETA BAREC d.o.o., OIB 47282904812, Savska 16, 10310 Lijevi Dubrovčak</izvorni_sadrzaj>
    <derivirana_varijabla naziv="DomainObject.Predmet.ProtustrankaIDrugiAdressOIB_1">PROIZVODNJA PARKETA BAREC d.o.o., OIB 47282904812,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PARKETA BAREC d.o.o.</item>
      <item>FINA Regionalni centar Zagreb</item>
      <item>Miro Barec</item>
      <item>Paula Čandrlić Mesarić</item>
    </izvorni_sadrzaj>
    <derivirana_varijabla naziv="DomainObject.Predmet.SudioniciListNaziv_1">
      <item>PROIZVODNJA PARKETA BAREC d.o.o.</item>
      <item>FINA Regionalni centar Zagreb</item>
      <item>Miro Barec</item>
      <item>Paula Čandrlić Mesarić</item>
    </derivirana_varijabla>
  </DomainObject.Predmet.SudioniciListNaziv>
  <DomainObject.Predmet.SudioniciListAdressOIB>
    <izvorni_sadrzaj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izvorni_sadrzaj>
    <derivirana_varijabla naziv="DomainObject.Predmet.SudioniciListAdressOIB_1"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7AE18-DF34-4C61-B38C-B353BA304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1459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2018-11-06T11:14:00Z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St-501/2017-24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