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7942" w14:paraId="6e47942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3936AE" w:rsidR="00482E4B">
      <w:pPr>
        <w:jc w:val="right"/>
        <w:rPr>
          <w:rStyle w:val="Naglaeno"/>
        </w:rPr>
      </w:pPr>
      <w:r>
        <w:t>13 St-</w:t>
      </w:r>
      <w:r w:rsidR="007C62AA">
        <w:t>356/12-</w:t>
      </w:r>
      <w:r w:rsidR="00CE4702">
        <w:t>1</w:t>
      </w:r>
      <w:r w:rsidR="00E16389">
        <w:t>12</w:t>
      </w:r>
    </w:p>
    <w:p w:rsidRDefault="00754CF7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3936AE" w:rsidR="00537BE7" w:rsidRPr="003936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630F4" w:rsidP="00C037AB" w:rsidR="00C630F4"/>
    <w:p w:rsidRDefault="00EB560B" w:rsidP="00C037AB" w:rsidR="00EB560B"/>
    <w:p w:rsidRDefault="00EB560B" w:rsidP="00C037AB" w:rsidR="00EB560B" w:rsidRPr="003B4B51"/>
    <w:p w:rsidRDefault="00E16389" w:rsidP="00C037AB" w:rsidR="00C037AB">
      <w:pPr>
        <w:pStyle w:val="Naslov1"/>
        <w:rPr>
          <w:b w:val="false"/>
        </w:rPr>
      </w:pPr>
      <w:r>
        <w:rPr>
          <w:b w:val="false"/>
        </w:rPr>
        <w:t>R E P U B L I K A    H R V A T S K A</w:t>
      </w:r>
    </w:p>
    <w:p w:rsidRDefault="00E16389" w:rsidP="00E16389" w:rsidR="00E16389" w:rsidRPr="00E16389">
      <w:pPr>
        <w:jc w:val="center"/>
      </w:pPr>
      <w:r>
        <w:t>R J E Š E N J E</w:t>
      </w:r>
    </w:p>
    <w:p w:rsidRDefault="00C630F4" w:rsidP="007C62AA" w:rsidR="00C630F4">
      <w:pPr>
        <w:rPr>
          <w:b/>
          <w:sz w:val="28"/>
          <w:szCs w:val="28"/>
        </w:rPr>
      </w:pPr>
    </w:p>
    <w:p w:rsidRDefault="00EB560B" w:rsidP="007C62AA" w:rsidR="00EB560B">
      <w:pPr>
        <w:rPr>
          <w:b/>
          <w:sz w:val="28"/>
          <w:szCs w:val="28"/>
        </w:rPr>
      </w:pPr>
    </w:p>
    <w:p w:rsidRDefault="007C62AA" w:rsidP="00904741" w:rsidR="003B4B51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="00084FF3" w:rsidRPr="00084FF3">
        <w:t>,</w:t>
      </w:r>
      <w:r w:rsidR="00084FF3">
        <w:t xml:space="preserve">  </w:t>
      </w:r>
      <w:r w:rsidR="00C8717B">
        <w:t>dana</w:t>
      </w:r>
      <w:r w:rsidR="002301ED">
        <w:t xml:space="preserve"> </w:t>
      </w:r>
      <w:r w:rsidR="00E16389">
        <w:t>23</w:t>
      </w:r>
      <w:r w:rsidR="002E1493">
        <w:t xml:space="preserve">. siječnja 2017. </w:t>
      </w:r>
      <w:r w:rsidR="00F46206">
        <w:t xml:space="preserve">       </w:t>
      </w:r>
    </w:p>
    <w:p w:rsidRDefault="00C630F4" w:rsidP="00904741" w:rsidR="00C630F4">
      <w:pPr>
        <w:jc w:val="both"/>
      </w:pPr>
    </w:p>
    <w:p w:rsidRDefault="00EB560B" w:rsidP="00904741" w:rsidR="00EB560B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C630F4" w:rsidP="00D11E33" w:rsidR="00C630F4">
      <w:pPr>
        <w:rPr>
          <w:b/>
        </w:rPr>
      </w:pPr>
    </w:p>
    <w:p w:rsidRDefault="00EB560B" w:rsidP="00D11E33" w:rsidR="00EB560B" w:rsidRPr="003B4B51">
      <w:pPr>
        <w:rPr>
          <w:b/>
        </w:rPr>
      </w:pPr>
    </w:p>
    <w:p w:rsidRDefault="002B16F3" w:rsidP="005E394C" w:rsidR="007C62AA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</w:t>
      </w:r>
      <w:r w:rsidR="00E16389">
        <w:rPr>
          <w:bCs/>
        </w:rPr>
        <w:t>Ispravlja se zaključak ovog suda poslovni broj St-356/12-109 od 11. siječnja 2017. godine u izreci, točka I – 1. izreke, tako da umjesto :</w:t>
      </w:r>
      <w:r w:rsidRPr="003B4B51">
        <w:rPr>
          <w:bCs/>
        </w:rPr>
        <w:t xml:space="preserve"> </w:t>
      </w:r>
    </w:p>
    <w:p w:rsidRDefault="00E16389" w:rsidP="005E394C" w:rsidR="00E16389">
      <w:pPr>
        <w:pStyle w:val="Tijeloteksta"/>
        <w:ind w:left="705"/>
        <w:rPr>
          <w:bCs/>
        </w:rPr>
      </w:pPr>
      <w:r>
        <w:rPr>
          <w:b/>
          <w:bCs/>
        </w:rPr>
        <w:t>"</w:t>
      </w:r>
    </w:p>
    <w:p w:rsidRDefault="007C62AA" w:rsidP="007C62AA" w:rsidR="007C62AA">
      <w:pPr>
        <w:numPr>
          <w:ilvl w:val="0"/>
          <w:numId w:val="31"/>
        </w:numPr>
        <w:jc w:val="both"/>
      </w:pPr>
      <w:r>
        <w:t>zk. ul. 2726 k.o. Darda i to kč.br. 292/1 u naravi poslovna zgrada, pilana i ekonomsko dvorište u Ulici bana J. Jelačića 93/b sa 5051 m2</w:t>
      </w:r>
      <w:r w:rsidR="00E16389">
        <w:t>"</w:t>
      </w:r>
    </w:p>
    <w:p w:rsidRDefault="00E16389" w:rsidP="00E16389" w:rsidR="00E16389">
      <w:pPr>
        <w:jc w:val="both"/>
      </w:pPr>
    </w:p>
    <w:p w:rsidRDefault="00E16389" w:rsidP="00E16389" w:rsidR="00E16389">
      <w:pPr>
        <w:ind w:left="708"/>
        <w:jc w:val="both"/>
      </w:pPr>
      <w:r>
        <w:t>treba pisati:</w:t>
      </w:r>
    </w:p>
    <w:p w:rsidRDefault="00956521" w:rsidP="00E16389" w:rsidR="00956521">
      <w:pPr>
        <w:ind w:left="708"/>
        <w:jc w:val="both"/>
      </w:pPr>
    </w:p>
    <w:p w:rsidRDefault="00E16389" w:rsidP="00E16389" w:rsidR="00E16389">
      <w:pPr>
        <w:ind w:left="708"/>
        <w:jc w:val="both"/>
      </w:pPr>
      <w:r>
        <w:t>"</w:t>
      </w:r>
    </w:p>
    <w:p w:rsidRDefault="00E16389" w:rsidP="00956521" w:rsidR="00E16389" w:rsidRPr="006702B2">
      <w:pPr>
        <w:ind w:left="708"/>
        <w:jc w:val="both"/>
      </w:pPr>
      <w:r>
        <w:t>1.</w:t>
      </w:r>
      <w:r w:rsidR="00956521">
        <w:t xml:space="preserve"> </w:t>
      </w:r>
      <w:r>
        <w:t>zk.ul. 27</w:t>
      </w:r>
      <w:r w:rsidR="00956521">
        <w:t>26 k.o. Darda i to kč.br. 292/1 u naravi gospodarsko dvorište, poslovna zgrada, hala, silos, nadstrešnica sa 5073 m2".</w:t>
      </w:r>
    </w:p>
    <w:p w:rsidRDefault="007C62AA" w:rsidP="007C62AA" w:rsidR="007C62AA">
      <w:pPr>
        <w:ind w:left="1128"/>
        <w:jc w:val="both"/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956521" w:rsidR="00956521">
      <w:pPr>
        <w:ind w:left="705"/>
        <w:jc w:val="both"/>
        <w:rPr>
          <w:bCs/>
        </w:rPr>
      </w:pPr>
      <w:r>
        <w:rPr>
          <w:b/>
        </w:rPr>
        <w:t xml:space="preserve">II </w:t>
      </w:r>
      <w:r w:rsidR="00956521">
        <w:rPr>
          <w:bCs/>
        </w:rPr>
        <w:t>Ispravlja se zaključak ovog suda poslovni broj St-356/12-109 od 11. siječnja 2017. godine u izreci, točka I – 2. izreke, tako da umjesto :</w:t>
      </w:r>
      <w:r w:rsidR="00956521" w:rsidRPr="003B4B51">
        <w:rPr>
          <w:bCs/>
        </w:rPr>
        <w:t xml:space="preserve"> </w:t>
      </w:r>
    </w:p>
    <w:p w:rsidRDefault="00956521" w:rsidP="007C62AA" w:rsidR="00956521">
      <w:pPr>
        <w:ind w:firstLine="705"/>
        <w:jc w:val="both"/>
        <w:rPr>
          <w:bCs/>
        </w:rPr>
      </w:pPr>
    </w:p>
    <w:p w:rsidRDefault="00956521" w:rsidP="0028701D" w:rsidR="00EB560B">
      <w:pPr>
        <w:ind w:left="705"/>
        <w:jc w:val="both"/>
        <w:rPr>
          <w:bCs/>
        </w:rPr>
      </w:pPr>
      <w:r>
        <w:rPr>
          <w:bCs/>
        </w:rPr>
        <w:t>"</w:t>
      </w:r>
    </w:p>
    <w:p w:rsidRDefault="00EB560B" w:rsidP="0028701D" w:rsidR="00956521">
      <w:pPr>
        <w:ind w:left="705"/>
        <w:jc w:val="both"/>
        <w:rPr>
          <w:bCs/>
        </w:rPr>
      </w:pPr>
      <w:r>
        <w:rPr>
          <w:bCs/>
        </w:rPr>
        <w:t xml:space="preserve">2. </w:t>
      </w:r>
      <w:r w:rsidR="00956521">
        <w:rPr>
          <w:bCs/>
        </w:rPr>
        <w:t>zk.ul. 2868 k.o. Darda i to kč.br. 292/2 u naravi Ulica bana J. Jelačića, poslovna zgrada broj 93, portirnica, gospodarsko dvorište sa 6848 m2</w:t>
      </w:r>
      <w:r w:rsidR="0028701D">
        <w:rPr>
          <w:bCs/>
        </w:rPr>
        <w:t>"</w:t>
      </w:r>
    </w:p>
    <w:p w:rsidRDefault="0028701D" w:rsidP="007C62AA" w:rsidR="0028701D">
      <w:pPr>
        <w:ind w:firstLine="705"/>
        <w:jc w:val="both"/>
        <w:rPr>
          <w:bCs/>
        </w:rPr>
      </w:pPr>
    </w:p>
    <w:p w:rsidRDefault="0028701D" w:rsidP="0028701D" w:rsidR="0028701D">
      <w:pPr>
        <w:ind w:firstLine="705"/>
        <w:jc w:val="both"/>
        <w:rPr>
          <w:bCs/>
        </w:rPr>
      </w:pPr>
      <w:r>
        <w:rPr>
          <w:bCs/>
        </w:rPr>
        <w:t>treba pisati:</w:t>
      </w:r>
    </w:p>
    <w:p w:rsidRDefault="0028701D" w:rsidP="0028701D" w:rsidR="0028701D">
      <w:pPr>
        <w:ind w:firstLine="705"/>
        <w:jc w:val="both"/>
        <w:rPr>
          <w:bCs/>
        </w:rPr>
      </w:pPr>
    </w:p>
    <w:p w:rsidRDefault="0028701D" w:rsidP="0028701D" w:rsidR="00EB560B">
      <w:pPr>
        <w:ind w:left="705"/>
        <w:jc w:val="both"/>
        <w:rPr>
          <w:bCs/>
        </w:rPr>
      </w:pPr>
      <w:r>
        <w:rPr>
          <w:bCs/>
        </w:rPr>
        <w:t>"</w:t>
      </w:r>
    </w:p>
    <w:p w:rsidRDefault="00EB560B" w:rsidP="0028701D" w:rsidR="0028701D">
      <w:pPr>
        <w:ind w:left="705"/>
        <w:jc w:val="both"/>
        <w:rPr>
          <w:bCs/>
        </w:rPr>
      </w:pPr>
      <w:r>
        <w:rPr>
          <w:bCs/>
        </w:rPr>
        <w:t xml:space="preserve">2. </w:t>
      </w:r>
      <w:r w:rsidR="0028701D">
        <w:rPr>
          <w:bCs/>
        </w:rPr>
        <w:t>zk.ul. 2868 k.o. Darda i to kč.br. 292/2 u naravi gospodarsko dvorište, gospodarsko dvorište, gospodarska zgrada nadstrešnica, poslovna zgrada hala sa 6871 m2".</w:t>
      </w:r>
    </w:p>
    <w:p w:rsidRDefault="00956521" w:rsidP="007C62AA" w:rsidR="00956521">
      <w:pPr>
        <w:ind w:firstLine="705"/>
        <w:jc w:val="both"/>
        <w:rPr>
          <w:bCs/>
        </w:rPr>
      </w:pPr>
    </w:p>
    <w:p w:rsidRDefault="00BC5A50" w:rsidP="007C62AA" w:rsidR="00BC5A50">
      <w:pPr>
        <w:ind w:firstLine="705"/>
        <w:jc w:val="both"/>
        <w:rPr>
          <w:bCs/>
        </w:rPr>
      </w:pPr>
    </w:p>
    <w:p w:rsidRDefault="00BC5A50" w:rsidP="007C62AA" w:rsidR="00BC5A50">
      <w:pPr>
        <w:ind w:firstLine="705"/>
        <w:jc w:val="both"/>
        <w:rPr>
          <w:bCs/>
        </w:rPr>
      </w:pPr>
    </w:p>
    <w:p w:rsidRDefault="00BC5A50" w:rsidP="007C62AA" w:rsidR="00BC5A50">
      <w:pPr>
        <w:ind w:firstLine="705"/>
        <w:jc w:val="both"/>
        <w:rPr>
          <w:bCs/>
        </w:rPr>
      </w:pPr>
    </w:p>
    <w:p w:rsidRDefault="00BC5A50" w:rsidP="00BC5A50" w:rsidR="00BC5A50">
      <w:pPr>
        <w:rPr>
          <w:rStyle w:val="Naglaeno"/>
        </w:rPr>
      </w:pPr>
    </w:p>
    <w:p w:rsidRDefault="00BC5A50" w:rsidP="00BC5A50" w:rsidR="00BC5A50">
      <w:pPr>
        <w:jc w:val="right"/>
        <w:rPr>
          <w:rStyle w:val="Naglaeno"/>
        </w:rPr>
      </w:pPr>
      <w:r>
        <w:t>13 St-356/12-112</w:t>
      </w:r>
    </w:p>
    <w:p w:rsidRDefault="00BC5A50" w:rsidP="007C62AA" w:rsidR="00BC5A50">
      <w:pPr>
        <w:ind w:firstLine="705"/>
        <w:jc w:val="both"/>
        <w:rPr>
          <w:bCs/>
        </w:rPr>
      </w:pPr>
    </w:p>
    <w:p w:rsidRDefault="00BC5A50" w:rsidP="007C62AA" w:rsidR="00BC5A50">
      <w:pPr>
        <w:ind w:firstLine="705"/>
        <w:jc w:val="both"/>
        <w:rPr>
          <w:bCs/>
        </w:rPr>
      </w:pPr>
    </w:p>
    <w:p w:rsidRDefault="00BC5A50" w:rsidP="007C62AA" w:rsidR="00BC5A50">
      <w:pPr>
        <w:ind w:firstLine="705"/>
        <w:jc w:val="both"/>
        <w:rPr>
          <w:bCs/>
        </w:rPr>
      </w:pPr>
    </w:p>
    <w:p w:rsidRDefault="00C35882" w:rsidP="00E023AF" w:rsidR="00D11E33" w:rsidRPr="00E023AF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</w:pPr>
    </w:p>
    <w:p w:rsidRDefault="00BC5A50" w:rsidP="00C8717B" w:rsidR="00BC5A50">
      <w:pPr>
        <w:pStyle w:val="Tijeloteksta"/>
      </w:pPr>
    </w:p>
    <w:p w:rsidRDefault="00BC5A50" w:rsidP="00C8717B" w:rsidR="00BC5A50">
      <w:pPr>
        <w:pStyle w:val="Tijeloteksta"/>
      </w:pPr>
    </w:p>
    <w:p w:rsidRDefault="0028701D" w:rsidP="00C8717B" w:rsidR="00FA4584">
      <w:pPr>
        <w:pStyle w:val="Tijeloteksta"/>
        <w:ind w:firstLine="708"/>
        <w:rPr>
          <w:bCs/>
        </w:rPr>
      </w:pPr>
      <w:r>
        <w:rPr>
          <w:bCs/>
        </w:rPr>
        <w:t xml:space="preserve">Zaključkom </w:t>
      </w:r>
      <w:r w:rsidR="00084FF3">
        <w:rPr>
          <w:bCs/>
        </w:rPr>
        <w:t>ovog suda broj St-</w:t>
      </w:r>
      <w:r w:rsidR="00D23761">
        <w:rPr>
          <w:bCs/>
        </w:rPr>
        <w:t>356/12-</w:t>
      </w:r>
      <w:r>
        <w:rPr>
          <w:bCs/>
        </w:rPr>
        <w:t>109 od 11</w:t>
      </w:r>
      <w:r w:rsidR="00D23761">
        <w:rPr>
          <w:bCs/>
        </w:rPr>
        <w:t xml:space="preserve">. siječnja </w:t>
      </w:r>
      <w:r>
        <w:rPr>
          <w:bCs/>
        </w:rPr>
        <w:t xml:space="preserve"> 2017</w:t>
      </w:r>
      <w:r w:rsidR="00C8717B">
        <w:rPr>
          <w:bCs/>
        </w:rPr>
        <w:t xml:space="preserve">. godine </w:t>
      </w:r>
      <w:r>
        <w:rPr>
          <w:bCs/>
        </w:rPr>
        <w:t xml:space="preserve">određena je usmena javna dražba radi prodaje nekretnina u vlasništvu stečajnog dužnika. </w:t>
      </w:r>
      <w:r w:rsidR="00FA4584">
        <w:rPr>
          <w:bCs/>
        </w:rPr>
        <w:t xml:space="preserve">Istim zaključkom određeno je ročište za javnu dražbu za dan 31. siječanj 2017. godine u 10,00 sati.  </w:t>
      </w:r>
    </w:p>
    <w:p w:rsidRDefault="00FA4584" w:rsidP="00C8717B" w:rsidR="00FA4584">
      <w:pPr>
        <w:pStyle w:val="Tijeloteksta"/>
        <w:ind w:firstLine="708"/>
        <w:rPr>
          <w:bCs/>
        </w:rPr>
      </w:pPr>
    </w:p>
    <w:p w:rsidRDefault="00FA4584" w:rsidP="00C8717B" w:rsidR="00EB560B">
      <w:pPr>
        <w:pStyle w:val="Tijeloteksta"/>
        <w:ind w:firstLine="708"/>
        <w:rPr>
          <w:bCs/>
        </w:rPr>
      </w:pPr>
      <w:r>
        <w:rPr>
          <w:bCs/>
        </w:rPr>
        <w:t xml:space="preserve">Podneskom od 18. siječnja 2017. godine stečajni upravitelj dužnika izvijestio je stečajnog suca da je došlo do promjene stvarnog opisa nekretnina čija je prodaja oglašena, glede njihovog oblika, površine i izgrađenosti zemljišta, a sve sukladno rješenju Državne geodetske uprave, Odjel za katastar nekretnina Beli Manastir klasa: UP/1-932-07/16-02/358 od 02. prosinca 2016. godine. </w:t>
      </w:r>
    </w:p>
    <w:p w:rsidRDefault="00EB560B" w:rsidP="00C8717B" w:rsidR="00EB560B">
      <w:pPr>
        <w:pStyle w:val="Tijeloteksta"/>
        <w:ind w:firstLine="708"/>
        <w:rPr>
          <w:bCs/>
        </w:rPr>
      </w:pPr>
    </w:p>
    <w:p w:rsidRDefault="00FA4584" w:rsidP="00C8717B" w:rsidR="00FA4584">
      <w:pPr>
        <w:pStyle w:val="Tijeloteksta"/>
        <w:ind w:firstLine="708"/>
        <w:rPr>
          <w:bCs/>
        </w:rPr>
      </w:pPr>
      <w:r>
        <w:rPr>
          <w:bCs/>
        </w:rPr>
        <w:t>Slijedom navedenog valjalo je riješiti kao u izreci.</w:t>
      </w:r>
    </w:p>
    <w:p w:rsidRDefault="00FA4584" w:rsidP="00C8717B" w:rsidR="00FA4584">
      <w:pPr>
        <w:pStyle w:val="Tijeloteksta"/>
        <w:ind w:firstLine="708"/>
        <w:rPr>
          <w:bCs/>
        </w:rPr>
      </w:pPr>
    </w:p>
    <w:p w:rsidRDefault="00FA4584" w:rsidP="00C8717B" w:rsidR="00FA4584">
      <w:pPr>
        <w:pStyle w:val="Tijeloteksta"/>
        <w:ind w:firstLine="708"/>
        <w:rPr>
          <w:bCs/>
        </w:rPr>
      </w:pPr>
    </w:p>
    <w:p w:rsidRDefault="00C8717B" w:rsidP="00E05037" w:rsidR="007041DE">
      <w:pPr>
        <w:pStyle w:val="Tijeloteksta"/>
        <w:jc w:val="center"/>
      </w:pPr>
      <w:r>
        <w:t xml:space="preserve">U Osijeku </w:t>
      </w:r>
      <w:r w:rsidR="00BC5A50">
        <w:t>23</w:t>
      </w:r>
      <w:r w:rsidR="002E1493">
        <w:t xml:space="preserve">. siječanj 2017. </w:t>
      </w:r>
    </w:p>
    <w:p w:rsidRDefault="00EB560B" w:rsidP="00E05037" w:rsidR="00EB560B">
      <w:pPr>
        <w:pStyle w:val="Tijeloteksta"/>
        <w:jc w:val="center"/>
      </w:pPr>
    </w:p>
    <w:p w:rsidRDefault="00BC5A50" w:rsidP="00E05037" w:rsidR="00BC5A50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EB560B" w:rsidP="00C8717B" w:rsidR="00EB560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EB56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</w:p>
    <w:p w:rsidRDefault="00EB560B" w:rsidP="00C8717B" w:rsidR="00EB560B">
      <w:pPr>
        <w:pStyle w:val="Tijeloteksta"/>
        <w:jc w:val="left"/>
      </w:pP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EB560B" w:rsidP="00EB560B" w:rsidR="00C8717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B560B" w:rsidP="00EB560B" w:rsidR="00EB560B">
      <w:pPr>
        <w:pStyle w:val="Tijeloteksta"/>
      </w:pPr>
    </w:p>
    <w:p w:rsidRDefault="00EB560B" w:rsidP="00EB560B" w:rsidR="00EB560B">
      <w:pPr>
        <w:pStyle w:val="Tijeloteksta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C630F4" w:rsidR="00C630F4">
      <w:pPr>
        <w:pStyle w:val="Tijeloteksta"/>
        <w:jc w:val="left"/>
      </w:pPr>
      <w:r>
        <w:t>1.  s</w:t>
      </w:r>
      <w:r w:rsidR="002C1D35">
        <w:t>tečajni upravitelj Tihomir Zec,</w:t>
      </w:r>
      <w:r>
        <w:t xml:space="preserve"> pretinac</w:t>
      </w:r>
    </w:p>
    <w:p w:rsidRDefault="00C630F4" w:rsidP="00C630F4" w:rsidR="00C630F4">
      <w:pPr>
        <w:pStyle w:val="Tijeloteksta"/>
      </w:pPr>
      <w:r>
        <w:t>2.  razlučni vjerovnik Ljubljanska banka Osnovna banka Zagreb, Poslovna jedinica Osijek, Zagreb, Savska cesta 41</w:t>
      </w:r>
    </w:p>
    <w:p w:rsidRDefault="00C630F4" w:rsidP="00C630F4" w:rsidR="00C630F4">
      <w:pPr>
        <w:pStyle w:val="Tijeloteksta"/>
      </w:pPr>
      <w:r>
        <w:t>3. razlučni vjerovnik Republika Hrvatska po ŽDO Osijek (kao pravni sljednik Fonda za razvoj i zapošljavanje Zagreb)</w:t>
      </w:r>
    </w:p>
    <w:p w:rsidRDefault="00C630F4" w:rsidP="00C630F4" w:rsidR="00C630F4">
      <w:pPr>
        <w:pStyle w:val="Tijeloteksta"/>
      </w:pPr>
      <w:r>
        <w:t>4. razlučni vjerovnik  Credo banka d.d. Split, Zrinsko Frankopanska 58</w:t>
      </w:r>
    </w:p>
    <w:p w:rsidRDefault="00C630F4" w:rsidP="00C630F4" w:rsidR="00C630F4">
      <w:pPr>
        <w:pStyle w:val="Tijeloteksta"/>
        <w:jc w:val="left"/>
      </w:pPr>
      <w:r>
        <w:t>5. Hrvatska banka za obnovu i razvitak Zagreb , Strossmayerov trg 9</w:t>
      </w:r>
    </w:p>
    <w:p w:rsidRDefault="007041DE" w:rsidP="00084FF3" w:rsidR="00084FF3">
      <w:pPr>
        <w:pStyle w:val="Tijeloteksta"/>
        <w:jc w:val="left"/>
      </w:pPr>
      <w:r>
        <w:t>6</w:t>
      </w:r>
      <w:r w:rsidR="00C35882">
        <w:t>. e-ogl</w:t>
      </w:r>
      <w:r w:rsidR="00084FF3">
        <w:t>asna ploča suda</w:t>
      </w:r>
    </w:p>
    <w:p w:rsidRDefault="00307C91" w:rsidP="00E05037" w:rsidR="003B4B51" w:rsidRPr="003B4B51">
      <w:pPr>
        <w:pStyle w:val="Tijeloteksta"/>
        <w:jc w:val="left"/>
      </w:pPr>
      <w:r>
        <w:t>7</w:t>
      </w:r>
      <w:r w:rsidR="00E023AF">
        <w:t xml:space="preserve">. roč. </w:t>
      </w:r>
      <w:r w:rsidR="005C78F1">
        <w:t>31/1/17</w:t>
      </w:r>
    </w:p>
    <w:sectPr w:rsidSect="003936AE" w:rsidR="003B4B51" w:rsidRPr="003B4B51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993" w:right="1417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12A" w:rsidR="00FD312A">
      <w:r>
        <w:separator/>
      </w:r>
    </w:p>
  </w:endnote>
  <w:endnote w:id="0" w:type="continuationSeparator">
    <w:p w:rsidRDefault="00FD312A" w:rsidR="00FD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12A" w:rsidR="00FD312A">
      <w:r>
        <w:separator/>
      </w:r>
    </w:p>
  </w:footnote>
  <w:footnote w:id="0" w:type="continuationSeparator">
    <w:p w:rsidRDefault="00FD312A" w:rsidR="00FD3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0CE2">
      <w:rPr>
        <w:noProof/>
      </w:rPr>
      <w:t>1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8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6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4"/>
  </w:num>
  <w:num w:numId="6">
    <w:abstractNumId w:val="27"/>
  </w:num>
  <w:num w:numId="7">
    <w:abstractNumId w:val="29"/>
  </w:num>
  <w:num w:numId="8">
    <w:abstractNumId w:val="7"/>
  </w:num>
  <w:num w:numId="9">
    <w:abstractNumId w:val="2"/>
  </w:num>
  <w:num w:numId="10">
    <w:abstractNumId w:val="30"/>
  </w:num>
  <w:num w:numId="11">
    <w:abstractNumId w:val="28"/>
  </w:num>
  <w:num w:numId="12">
    <w:abstractNumId w:val="11"/>
  </w:num>
  <w:num w:numId="13">
    <w:abstractNumId w:val="14"/>
  </w:num>
  <w:num w:numId="14">
    <w:abstractNumId w:val="25"/>
  </w:num>
  <w:num w:numId="15">
    <w:abstractNumId w:val="26"/>
  </w:num>
  <w:num w:numId="16">
    <w:abstractNumId w:val="1"/>
  </w:num>
  <w:num w:numId="17">
    <w:abstractNumId w:val="6"/>
  </w:num>
  <w:num w:numId="18">
    <w:abstractNumId w:val="20"/>
  </w:num>
  <w:num w:numId="19">
    <w:abstractNumId w:val="9"/>
  </w:num>
  <w:num w:numId="20">
    <w:abstractNumId w:val="5"/>
  </w:num>
  <w:num w:numId="21">
    <w:abstractNumId w:val="21"/>
  </w:num>
  <w:num w:numId="22">
    <w:abstractNumId w:val="17"/>
  </w:num>
  <w:num w:numId="23">
    <w:abstractNumId w:val="18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3"/>
  </w:num>
  <w:num w:numId="29">
    <w:abstractNumId w:val="0"/>
  </w:num>
  <w:num w:numId="30">
    <w:abstractNumId w:val="16"/>
  </w:num>
  <w:num w:numId="3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91314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5758"/>
    <w:rsid w:val="00260543"/>
    <w:rsid w:val="00266DEB"/>
    <w:rsid w:val="00267D26"/>
    <w:rsid w:val="00273D8A"/>
    <w:rsid w:val="0028507D"/>
    <w:rsid w:val="0028701D"/>
    <w:rsid w:val="00294871"/>
    <w:rsid w:val="002A2AF5"/>
    <w:rsid w:val="002A36D6"/>
    <w:rsid w:val="002B0AC4"/>
    <w:rsid w:val="002B16F3"/>
    <w:rsid w:val="002B25B9"/>
    <w:rsid w:val="002B7AFF"/>
    <w:rsid w:val="002C1D35"/>
    <w:rsid w:val="002C1D41"/>
    <w:rsid w:val="002D0B9F"/>
    <w:rsid w:val="002D2610"/>
    <w:rsid w:val="002D7681"/>
    <w:rsid w:val="002E1493"/>
    <w:rsid w:val="002F0D8F"/>
    <w:rsid w:val="002F4AAF"/>
    <w:rsid w:val="002F66FE"/>
    <w:rsid w:val="00301354"/>
    <w:rsid w:val="003032EB"/>
    <w:rsid w:val="00307C91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936AE"/>
    <w:rsid w:val="003A55B4"/>
    <w:rsid w:val="003A56C0"/>
    <w:rsid w:val="003A610E"/>
    <w:rsid w:val="003B4B51"/>
    <w:rsid w:val="003C01DF"/>
    <w:rsid w:val="003D02B1"/>
    <w:rsid w:val="003D55CE"/>
    <w:rsid w:val="003E3CB4"/>
    <w:rsid w:val="003E7C98"/>
    <w:rsid w:val="003F5A79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B71A9"/>
    <w:rsid w:val="004C122E"/>
    <w:rsid w:val="004C3969"/>
    <w:rsid w:val="004C529D"/>
    <w:rsid w:val="004D5A26"/>
    <w:rsid w:val="004D654C"/>
    <w:rsid w:val="004E00B8"/>
    <w:rsid w:val="004E1973"/>
    <w:rsid w:val="004E466C"/>
    <w:rsid w:val="004F0CE2"/>
    <w:rsid w:val="004F4E7E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C78F1"/>
    <w:rsid w:val="005D2280"/>
    <w:rsid w:val="005D2A79"/>
    <w:rsid w:val="005D7EC1"/>
    <w:rsid w:val="005E0CFB"/>
    <w:rsid w:val="005E394C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41DE"/>
    <w:rsid w:val="00705C0B"/>
    <w:rsid w:val="00711561"/>
    <w:rsid w:val="0073010A"/>
    <w:rsid w:val="00734726"/>
    <w:rsid w:val="0075162E"/>
    <w:rsid w:val="00754CF7"/>
    <w:rsid w:val="007652C9"/>
    <w:rsid w:val="00766D29"/>
    <w:rsid w:val="0077329E"/>
    <w:rsid w:val="0078009A"/>
    <w:rsid w:val="0079168E"/>
    <w:rsid w:val="00796AED"/>
    <w:rsid w:val="007A2929"/>
    <w:rsid w:val="007A4540"/>
    <w:rsid w:val="007A5699"/>
    <w:rsid w:val="007C62AA"/>
    <w:rsid w:val="007C73C4"/>
    <w:rsid w:val="007D077D"/>
    <w:rsid w:val="007D1744"/>
    <w:rsid w:val="007E7376"/>
    <w:rsid w:val="007F2682"/>
    <w:rsid w:val="0081139D"/>
    <w:rsid w:val="00817C66"/>
    <w:rsid w:val="008246BF"/>
    <w:rsid w:val="008332D7"/>
    <w:rsid w:val="00851CB0"/>
    <w:rsid w:val="00854115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56521"/>
    <w:rsid w:val="0096347C"/>
    <w:rsid w:val="00963943"/>
    <w:rsid w:val="00963B0F"/>
    <w:rsid w:val="00971986"/>
    <w:rsid w:val="009805D8"/>
    <w:rsid w:val="00980E4D"/>
    <w:rsid w:val="00991902"/>
    <w:rsid w:val="009A412B"/>
    <w:rsid w:val="009B0CD9"/>
    <w:rsid w:val="009B3655"/>
    <w:rsid w:val="009B40D7"/>
    <w:rsid w:val="009B46D8"/>
    <w:rsid w:val="009B6F72"/>
    <w:rsid w:val="009C1900"/>
    <w:rsid w:val="009C670C"/>
    <w:rsid w:val="009E0575"/>
    <w:rsid w:val="009E5D6D"/>
    <w:rsid w:val="00A07CA2"/>
    <w:rsid w:val="00A3690A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C5A50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54642"/>
    <w:rsid w:val="00C630F4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E4702"/>
    <w:rsid w:val="00CF63EE"/>
    <w:rsid w:val="00D11E33"/>
    <w:rsid w:val="00D212DB"/>
    <w:rsid w:val="00D23251"/>
    <w:rsid w:val="00D23761"/>
    <w:rsid w:val="00D24D2F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023AF"/>
    <w:rsid w:val="00E05037"/>
    <w:rsid w:val="00E16389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B560B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A4584"/>
    <w:rsid w:val="00FB24CF"/>
    <w:rsid w:val="00FD312A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F0C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0C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F0C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0C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E6B7B-A21C-4B63-807D-125CDE2B3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2262</properties:Characters>
  <properties:Lines>98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2757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2017-01-23T10:25:00Z</dcterms:created>
  <dc:creator>Korisnik</dc:creator>
  <cp:lastModifiedBy>Maja Kocijan</cp:lastModifiedBy>
  <cp:lastPrinted>2017-01-23T10:25:00Z</cp:lastPrinted>
  <dcterms:modified xmlns:xsi="http://www.w3.org/2001/XMLSchema-instance" xsi:type="dcterms:W3CDTF">2017-01-23T10:31:00Z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