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c921" w14:paraId="983c921" w:rsidRDefault="00561BFB" w:rsidP="00561BFB" w:rsidR="00561BFB">
      <w:pPr>
        <w:jc w:val="both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</w:p>
    <w:p w:rsidRDefault="00561BFB" w:rsidP="00561BFB" w:rsidR="00561BFB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Stečajni dužnik: </w:t>
      </w:r>
    </w:p>
    <w:p w:rsidRDefault="00561BFB" w:rsidP="00561BFB" w:rsidR="00561BFB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SECURITAS GRUPA d.o.o. u stečaju</w:t>
      </w:r>
    </w:p>
    <w:p w:rsidRDefault="00561BFB" w:rsidP="00561BFB" w:rsidR="00561BFB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Zagreb,</w:t>
      </w:r>
      <w:proofErr w:type="spellStart"/>
      <w:r w:rsidRPr="00933A6D">
        <w:rPr>
          <w:rFonts w:cs="Arial" w:hAnsi="Arial" w:ascii="Arial"/>
          <w:b/>
        </w:rPr>
        <w:t>Dobriše</w:t>
      </w:r>
      <w:proofErr w:type="spellEnd"/>
      <w:r w:rsidRPr="00933A6D">
        <w:rPr>
          <w:rFonts w:cs="Arial" w:hAnsi="Arial" w:ascii="Arial"/>
          <w:b/>
        </w:rPr>
        <w:t xml:space="preserve"> Cesarića 71. </w:t>
      </w:r>
    </w:p>
    <w:p w:rsidRDefault="00561BFB" w:rsidP="00561BFB" w:rsidR="00561BFB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OIB: 68107863504</w:t>
      </w:r>
    </w:p>
    <w:p w:rsidRDefault="00561BFB" w:rsidP="00561BFB" w:rsidR="00561BFB">
      <w:pPr>
        <w:rPr>
          <w:rFonts w:cs="Arial" w:hAnsi="Arial" w:ascii="Arial"/>
          <w:b/>
          <w:sz w:val="24"/>
          <w:szCs w:val="24"/>
        </w:rPr>
      </w:pPr>
    </w:p>
    <w:p w:rsidRDefault="00561BFB" w:rsidP="00561BFB" w:rsidR="00561BFB"/>
    <w:p w:rsidRDefault="00561BFB" w:rsidP="00561BFB" w:rsidR="00561BFB"/>
    <w:p w:rsidRDefault="00561BFB" w:rsidP="00561BFB" w:rsidR="00561BFB">
      <w:pPr>
        <w:jc w:val="center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POPIS PREDMETA STEČAJNE MASE</w:t>
      </w:r>
    </w:p>
    <w:p w:rsidRDefault="00561BFB" w:rsidP="00561BFB" w:rsidR="00561BF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( Članak 221. Stečajnog zakona“NN“ 71/15,104/17)</w:t>
      </w:r>
    </w:p>
    <w:p w:rsidRDefault="00561BFB" w:rsidP="00561BFB" w:rsidR="00561BFB">
      <w:pPr>
        <w:jc w:val="both"/>
        <w:rPr>
          <w:rFonts w:cs="Arial" w:hAnsi="Arial" w:ascii="Arial"/>
          <w:sz w:val="24"/>
          <w:szCs w:val="24"/>
        </w:rPr>
      </w:pPr>
    </w:p>
    <w:p w:rsidRDefault="00561BFB" w:rsidP="00561BFB" w:rsidR="00561BF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POKRETNINE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29"/>
        <w:gridCol w:w="4253"/>
        <w:gridCol w:w="2126"/>
        <w:gridCol w:w="1554"/>
      </w:tblGrid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Red. Broj.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center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naziv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proofErr w:type="spellStart"/>
            <w:r>
              <w:rPr>
                <w:rFonts w:cs="Arial" w:hAnsi="Arial" w:ascii="Arial"/>
                <w:sz w:val="24"/>
                <w:szCs w:val="24"/>
              </w:rPr>
              <w:t>Knjig</w:t>
            </w:r>
            <w:proofErr w:type="spellEnd"/>
            <w:r>
              <w:rPr>
                <w:rFonts w:cs="Arial" w:hAnsi="Arial" w:ascii="Arial"/>
                <w:sz w:val="24"/>
                <w:szCs w:val="24"/>
              </w:rPr>
              <w:t>. vrijednost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proofErr w:type="spellStart"/>
            <w:r>
              <w:rPr>
                <w:rFonts w:cs="Arial" w:hAnsi="Arial" w:ascii="Arial"/>
                <w:sz w:val="24"/>
                <w:szCs w:val="24"/>
              </w:rPr>
              <w:t>Raz.pravo</w:t>
            </w:r>
            <w:proofErr w:type="spellEnd"/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933A6D">
              <w:rPr>
                <w:rFonts w:cs="Arial" w:hAnsi="Arial" w:ascii="Arial"/>
                <w:color w:val="000000"/>
                <w:szCs w:val="24"/>
              </w:rPr>
              <w:t>Sef samostojeći za dokumentaciju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proofErr w:type="spellStart"/>
            <w:r>
              <w:rPr>
                <w:rFonts w:cs="Arial" w:hAnsi="Arial" w:ascii="Arial"/>
                <w:sz w:val="24"/>
                <w:szCs w:val="24"/>
              </w:rPr>
              <w:t>Reciver</w:t>
            </w:r>
            <w:proofErr w:type="spellEnd"/>
            <w:r>
              <w:rPr>
                <w:rFonts w:cs="Arial" w:hAnsi="Arial" w:ascii="Arial"/>
                <w:sz w:val="24"/>
                <w:szCs w:val="24"/>
              </w:rPr>
              <w:t xml:space="preserve"> FBI,</w:t>
            </w:r>
            <w:proofErr w:type="spellStart"/>
            <w:r>
              <w:rPr>
                <w:rFonts w:cs="Arial" w:hAnsi="Arial" w:ascii="Arial"/>
                <w:sz w:val="24"/>
                <w:szCs w:val="24"/>
              </w:rPr>
              <w:t>Mod</w:t>
            </w:r>
            <w:proofErr w:type="spellEnd"/>
            <w:r>
              <w:rPr>
                <w:rFonts w:cs="Arial" w:hAnsi="Arial" w:ascii="Arial"/>
                <w:sz w:val="24"/>
                <w:szCs w:val="24"/>
              </w:rPr>
              <w:t xml:space="preserve"> FB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Aple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Ipad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s retina +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Aple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ipad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smart</w:t>
            </w:r>
            <w:proofErr w:type="spellEnd"/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4.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Računalo sa </w:t>
            </w:r>
            <w:proofErr w:type="spellStart"/>
            <w:r>
              <w:rPr>
                <w:rFonts w:cs="Arial" w:hAnsi="Arial" w:ascii="Arial"/>
                <w:sz w:val="24"/>
                <w:szCs w:val="24"/>
              </w:rPr>
              <w:t>ext</w:t>
            </w:r>
            <w:proofErr w:type="spellEnd"/>
            <w:r>
              <w:rPr>
                <w:rFonts w:cs="Arial" w:hAnsi="Arial" w:ascii="Arial"/>
                <w:sz w:val="24"/>
                <w:szCs w:val="24"/>
              </w:rPr>
              <w:t xml:space="preserve"> HD+oprema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5.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Računalo </w:t>
            </w:r>
            <w:proofErr w:type="spellStart"/>
            <w:r>
              <w:rPr>
                <w:rFonts w:cs="Arial" w:hAnsi="Arial" w:ascii="Arial"/>
                <w:sz w:val="24"/>
                <w:szCs w:val="24"/>
              </w:rPr>
              <w:t>compaq</w:t>
            </w:r>
            <w:proofErr w:type="spellEnd"/>
            <w:r>
              <w:rPr>
                <w:rFonts w:cs="Arial" w:hAnsi="Arial" w:ascii="Arial"/>
                <w:sz w:val="24"/>
                <w:szCs w:val="24"/>
              </w:rPr>
              <w:t xml:space="preserve"> 6720S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6.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Računalo </w:t>
            </w:r>
            <w:proofErr w:type="spellStart"/>
            <w:r>
              <w:rPr>
                <w:rFonts w:cs="Arial" w:hAnsi="Arial" w:ascii="Arial"/>
                <w:sz w:val="24"/>
                <w:szCs w:val="24"/>
              </w:rPr>
              <w:t>opsilex</w:t>
            </w:r>
            <w:proofErr w:type="spellEnd"/>
            <w:r>
              <w:rPr>
                <w:rFonts w:cs="Arial" w:hAnsi="Arial" w:ascii="Arial"/>
                <w:sz w:val="24"/>
                <w:szCs w:val="24"/>
              </w:rPr>
              <w:t xml:space="preserve"> 755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7.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Monitor LCD AOC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8.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Protupožarna vrata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9.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Pištolj HS 9/9x 19/H52827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10.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Pištolj HS  2000/9mm DUGI/20092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11.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Pištolj HS 9/9X19/h52812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12.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Pištolj HS 9/9x19/H61162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13.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Pištolj HS 9/9x19/H61190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14.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Pištolj HS 2000/9mmDUGI/23773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15.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Pištolj HS 9/9mm DUGI/23818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16.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Revolver </w:t>
            </w:r>
            <w:proofErr w:type="spellStart"/>
            <w:r>
              <w:rPr>
                <w:rFonts w:cs="Arial" w:hAnsi="Arial" w:ascii="Arial"/>
                <w:sz w:val="24"/>
                <w:szCs w:val="24"/>
              </w:rPr>
              <w:t>Arminus</w:t>
            </w:r>
            <w:proofErr w:type="spellEnd"/>
            <w:r>
              <w:rPr>
                <w:rFonts w:cs="Arial" w:hAnsi="Arial" w:ascii="Arial"/>
                <w:sz w:val="24"/>
                <w:szCs w:val="24"/>
              </w:rPr>
              <w:t xml:space="preserve"> 38Spec636399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17.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933A6D">
              <w:rPr>
                <w:rFonts w:cs="Arial" w:hAnsi="Arial" w:ascii="Arial"/>
                <w:color w:val="000000"/>
                <w:szCs w:val="24"/>
              </w:rPr>
              <w:t>Sjedeća garnitura , fotelja + dvosjed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933A6D">
              <w:rPr>
                <w:rFonts w:cs="Arial" w:hAnsi="Arial" w:ascii="Arial"/>
                <w:color w:val="000000"/>
                <w:szCs w:val="24"/>
              </w:rPr>
              <w:t>Stol T sivi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19.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941A9B">
              <w:rPr>
                <w:rFonts w:cs="Arial" w:hAnsi="Arial" w:ascii="Arial"/>
                <w:color w:val="000000"/>
                <w:szCs w:val="24"/>
              </w:rPr>
              <w:t>Stol radni stakleni L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20.</w:t>
            </w:r>
          </w:p>
        </w:tc>
        <w:tc>
          <w:tcPr>
            <w:tcW w:type="dxa" w:w="4253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933A6D">
              <w:rPr>
                <w:rFonts w:cs="Arial" w:hAnsi="Arial" w:ascii="Arial"/>
                <w:color w:val="000000"/>
                <w:szCs w:val="24"/>
              </w:rPr>
              <w:t>Stol radni desni trešnja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21.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941A9B">
              <w:rPr>
                <w:rFonts w:cs="Arial" w:hAnsi="Arial" w:ascii="Arial"/>
                <w:color w:val="000000"/>
                <w:szCs w:val="24"/>
              </w:rPr>
              <w:t xml:space="preserve">Uredska garnitura </w:t>
            </w:r>
            <w:proofErr w:type="spellStart"/>
            <w:r w:rsidRPr="00941A9B">
              <w:rPr>
                <w:rFonts w:cs="Arial" w:hAnsi="Arial" w:ascii="Arial"/>
                <w:color w:val="000000"/>
                <w:szCs w:val="24"/>
              </w:rPr>
              <w:t>kompl</w:t>
            </w:r>
            <w:proofErr w:type="spellEnd"/>
            <w:r w:rsidRPr="00941A9B">
              <w:rPr>
                <w:rFonts w:cs="Arial" w:hAnsi="Arial" w:ascii="Arial"/>
                <w:color w:val="000000"/>
                <w:szCs w:val="24"/>
              </w:rPr>
              <w:t xml:space="preserve"> (ormar, stol </w:t>
            </w:r>
            <w:proofErr w:type="spellStart"/>
            <w:r w:rsidRPr="00941A9B">
              <w:rPr>
                <w:rFonts w:cs="Arial" w:hAnsi="Arial" w:ascii="Arial"/>
                <w:color w:val="000000"/>
                <w:szCs w:val="24"/>
              </w:rPr>
              <w:t>čet.radni</w:t>
            </w:r>
            <w:proofErr w:type="spellEnd"/>
            <w:r w:rsidRPr="00941A9B">
              <w:rPr>
                <w:rFonts w:cs="Arial" w:hAnsi="Arial" w:ascii="Arial"/>
                <w:color w:val="000000"/>
                <w:szCs w:val="24"/>
              </w:rPr>
              <w:t xml:space="preserve"> stol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22.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933A6D">
              <w:rPr>
                <w:rFonts w:cs="Arial" w:hAnsi="Arial" w:ascii="Arial"/>
                <w:color w:val="000000"/>
                <w:szCs w:val="24"/>
              </w:rPr>
              <w:t xml:space="preserve">Alkotest 6810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sreb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broj.Aree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>-0410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23.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941A9B">
              <w:rPr>
                <w:rFonts w:cs="Arial" w:hAnsi="Arial" w:ascii="Arial"/>
                <w:color w:val="000000"/>
                <w:szCs w:val="24"/>
              </w:rPr>
              <w:t>Zidna slika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24.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Landrover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range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rover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sport 3, 6TDV8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25.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941A9B">
              <w:rPr>
                <w:rFonts w:cs="Arial" w:hAnsi="Arial" w:ascii="Arial"/>
                <w:color w:val="000000"/>
                <w:szCs w:val="24"/>
              </w:rPr>
              <w:t xml:space="preserve">Hyundai </w:t>
            </w:r>
            <w:proofErr w:type="spellStart"/>
            <w:r w:rsidRPr="00941A9B">
              <w:rPr>
                <w:rFonts w:cs="Arial" w:hAnsi="Arial" w:ascii="Arial"/>
                <w:color w:val="000000"/>
                <w:szCs w:val="24"/>
              </w:rPr>
              <w:t>Accent</w:t>
            </w:r>
            <w:proofErr w:type="spellEnd"/>
            <w:r w:rsidRPr="00941A9B">
              <w:rPr>
                <w:rFonts w:cs="Arial" w:hAnsi="Arial" w:ascii="Arial"/>
                <w:color w:val="000000"/>
                <w:szCs w:val="24"/>
              </w:rPr>
              <w:t xml:space="preserve"> 1,5 CRDI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da</w:t>
            </w: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26.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Smar</w:t>
            </w:r>
            <w:r>
              <w:rPr>
                <w:rFonts w:cs="Arial" w:hAnsi="Arial" w:ascii="Arial"/>
                <w:color w:val="000000"/>
                <w:szCs w:val="24"/>
              </w:rPr>
              <w:t>t</w:t>
            </w:r>
            <w:proofErr w:type="spellEnd"/>
            <w:r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r w:rsidRPr="00933A6D">
              <w:rPr>
                <w:rFonts w:cs="Arial" w:hAnsi="Arial" w:ascii="Arial"/>
                <w:color w:val="000000"/>
                <w:szCs w:val="24"/>
              </w:rPr>
              <w:t>for</w:t>
            </w:r>
            <w:r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two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passion</w:t>
            </w:r>
            <w:proofErr w:type="spellEnd"/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27.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941A9B">
              <w:rPr>
                <w:rFonts w:cs="Arial" w:hAnsi="Arial" w:ascii="Arial"/>
                <w:color w:val="000000"/>
                <w:szCs w:val="24"/>
              </w:rPr>
              <w:t>Zastava 1300 model 71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28.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Fiat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933A6D">
              <w:rPr>
                <w:rFonts w:cs="Arial" w:hAnsi="Arial" w:ascii="Arial"/>
                <w:color w:val="000000"/>
                <w:szCs w:val="24"/>
              </w:rPr>
              <w:t>Ducato</w:t>
            </w:r>
            <w:proofErr w:type="spellEnd"/>
            <w:r w:rsidRPr="00933A6D">
              <w:rPr>
                <w:rFonts w:cs="Arial" w:hAnsi="Arial" w:ascii="Arial"/>
                <w:color w:val="000000"/>
                <w:szCs w:val="24"/>
              </w:rPr>
              <w:t xml:space="preserve"> C103527 2,8TDI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da</w:t>
            </w: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29.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941A9B">
              <w:rPr>
                <w:rFonts w:cs="Arial" w:hAnsi="Arial" w:ascii="Arial"/>
                <w:color w:val="000000"/>
                <w:szCs w:val="24"/>
              </w:rPr>
              <w:t xml:space="preserve">Hyundai </w:t>
            </w:r>
            <w:proofErr w:type="spellStart"/>
            <w:r w:rsidRPr="00941A9B">
              <w:rPr>
                <w:rFonts w:cs="Arial" w:hAnsi="Arial" w:ascii="Arial"/>
                <w:color w:val="000000"/>
                <w:szCs w:val="24"/>
              </w:rPr>
              <w:t>Atos</w:t>
            </w:r>
            <w:proofErr w:type="spellEnd"/>
            <w:r w:rsidRPr="00941A9B">
              <w:rPr>
                <w:rFonts w:cs="Arial" w:hAnsi="Arial" w:ascii="Arial"/>
                <w:color w:val="000000"/>
                <w:szCs w:val="24"/>
              </w:rPr>
              <w:t xml:space="preserve"> 2001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30.</w:t>
            </w:r>
          </w:p>
        </w:tc>
        <w:tc>
          <w:tcPr>
            <w:tcW w:type="dxa" w:w="4253"/>
          </w:tcPr>
          <w:p w:rsidRDefault="00561BFB" w:rsidP="0068637B" w:rsidR="00561BFB" w:rsidRPr="00933A6D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proofErr w:type="spellStart"/>
            <w:r w:rsidRPr="00736670">
              <w:rPr>
                <w:rFonts w:cs="Arial" w:hAnsi="Arial" w:ascii="Arial"/>
                <w:color w:val="000000"/>
                <w:szCs w:val="24"/>
              </w:rPr>
              <w:t>Iphone</w:t>
            </w:r>
            <w:proofErr w:type="spellEnd"/>
            <w:r w:rsidRPr="00736670">
              <w:rPr>
                <w:rFonts w:cs="Arial" w:hAnsi="Arial" w:ascii="Arial"/>
                <w:color w:val="000000"/>
                <w:szCs w:val="24"/>
              </w:rPr>
              <w:t xml:space="preserve"> 6 </w:t>
            </w:r>
            <w:proofErr w:type="spellStart"/>
            <w:r w:rsidRPr="00736670">
              <w:rPr>
                <w:rFonts w:cs="Arial" w:hAnsi="Arial" w:ascii="Arial"/>
                <w:color w:val="000000"/>
                <w:szCs w:val="24"/>
              </w:rPr>
              <w:t>Space</w:t>
            </w:r>
            <w:proofErr w:type="spellEnd"/>
            <w:r w:rsidRPr="00736670">
              <w:rPr>
                <w:rFonts w:cs="Arial" w:hAnsi="Arial" w:ascii="Arial"/>
                <w:color w:val="000000"/>
                <w:szCs w:val="24"/>
              </w:rPr>
              <w:t xml:space="preserve"> </w:t>
            </w:r>
            <w:proofErr w:type="spellStart"/>
            <w:r w:rsidRPr="00736670">
              <w:rPr>
                <w:rFonts w:cs="Arial" w:hAnsi="Arial" w:ascii="Arial"/>
                <w:color w:val="000000"/>
                <w:szCs w:val="24"/>
              </w:rPr>
              <w:t>grey</w:t>
            </w:r>
            <w:r>
              <w:rPr>
                <w:rFonts w:cs="Arial" w:hAnsi="Arial" w:ascii="Arial"/>
                <w:color w:val="000000"/>
                <w:szCs w:val="24"/>
              </w:rPr>
              <w:t>m</w:t>
            </w:r>
            <w:proofErr w:type="spellEnd"/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31.</w:t>
            </w:r>
          </w:p>
        </w:tc>
        <w:tc>
          <w:tcPr>
            <w:tcW w:type="dxa" w:w="4253"/>
          </w:tcPr>
          <w:p w:rsidRDefault="00561BFB" w:rsidP="0068637B" w:rsidR="00561BFB" w:rsidRPr="00736670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941A9B">
              <w:rPr>
                <w:rFonts w:cs="Arial" w:hAnsi="Arial" w:ascii="Arial"/>
                <w:szCs w:val="24"/>
              </w:rPr>
              <w:t xml:space="preserve">Računalo </w:t>
            </w:r>
            <w:proofErr w:type="spellStart"/>
            <w:r w:rsidRPr="00941A9B">
              <w:rPr>
                <w:rFonts w:cs="Arial" w:hAnsi="Arial" w:ascii="Arial"/>
                <w:szCs w:val="24"/>
              </w:rPr>
              <w:t>profesional</w:t>
            </w:r>
            <w:proofErr w:type="spellEnd"/>
            <w:r w:rsidRPr="00941A9B">
              <w:rPr>
                <w:rFonts w:cs="Arial" w:hAnsi="Arial" w:ascii="Arial"/>
                <w:szCs w:val="24"/>
              </w:rPr>
              <w:t xml:space="preserve"> HP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32.</w:t>
            </w:r>
          </w:p>
        </w:tc>
        <w:tc>
          <w:tcPr>
            <w:tcW w:type="dxa" w:w="4253"/>
          </w:tcPr>
          <w:p w:rsidRDefault="00561BFB" w:rsidP="0068637B" w:rsidR="00561BFB" w:rsidRPr="00736670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>
              <w:rPr>
                <w:rFonts w:cs="Arial" w:hAnsi="Arial" w:ascii="Arial"/>
                <w:color w:val="000000"/>
                <w:szCs w:val="24"/>
              </w:rPr>
              <w:t>Stol radni desni trešnja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33.</w:t>
            </w:r>
          </w:p>
        </w:tc>
        <w:tc>
          <w:tcPr>
            <w:tcW w:type="dxa" w:w="4253"/>
          </w:tcPr>
          <w:p w:rsidRDefault="00561BFB" w:rsidP="0068637B" w:rsidR="00561BFB" w:rsidRPr="00736670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>
              <w:rPr>
                <w:rFonts w:cs="Arial" w:hAnsi="Arial" w:ascii="Arial"/>
                <w:color w:val="000000"/>
                <w:szCs w:val="24"/>
              </w:rPr>
              <w:t>Enigma II dr. 81000+linijske kartice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561BFB">
        <w:tc>
          <w:tcPr>
            <w:tcW w:type="dxa" w:w="1129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34.</w:t>
            </w:r>
          </w:p>
        </w:tc>
        <w:tc>
          <w:tcPr>
            <w:tcW w:type="dxa" w:w="4253"/>
          </w:tcPr>
          <w:p w:rsidRDefault="00561BFB" w:rsidP="0068637B" w:rsidR="00561BFB" w:rsidRPr="00736670">
            <w:pPr>
              <w:jc w:val="both"/>
              <w:rPr>
                <w:rFonts w:cs="Arial" w:hAnsi="Arial" w:ascii="Arial"/>
                <w:color w:val="000000"/>
                <w:szCs w:val="24"/>
              </w:rPr>
            </w:pPr>
            <w:r w:rsidRPr="00BD2857">
              <w:rPr>
                <w:rFonts w:cs="Arial" w:hAnsi="Arial" w:ascii="Arial"/>
                <w:sz w:val="24"/>
                <w:szCs w:val="24"/>
              </w:rPr>
              <w:t>Hyundai 1,4 DOCH karavan TMADB81CACJU099639</w:t>
            </w:r>
          </w:p>
        </w:tc>
        <w:tc>
          <w:tcPr>
            <w:tcW w:type="dxa" w:w="2126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2.899,94</w:t>
            </w:r>
          </w:p>
        </w:tc>
        <w:tc>
          <w:tcPr>
            <w:tcW w:type="dxa" w:w="1554"/>
          </w:tcPr>
          <w:p w:rsidRDefault="00561BFB" w:rsidP="0068637B" w:rsidR="00561BFB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</w:tbl>
    <w:p w:rsidRDefault="00561BFB" w:rsidP="00561BFB" w:rsidR="00561BFB">
      <w:pPr>
        <w:jc w:val="both"/>
        <w:rPr>
          <w:rFonts w:cs="Arial" w:hAnsi="Arial" w:ascii="Arial"/>
          <w:sz w:val="24"/>
          <w:szCs w:val="24"/>
        </w:rPr>
      </w:pPr>
    </w:p>
    <w:p w:rsidRDefault="00561BFB" w:rsidP="00561BFB" w:rsidR="00561BFB" w:rsidRPr="007B2480">
      <w:pPr>
        <w:pStyle w:val="Naslov"/>
        <w:numPr>
          <w:ilvl w:val="0"/>
          <w:numId w:val="0"/>
        </w:numPr>
        <w:jc w:val="both"/>
        <w:rPr>
          <w:rFonts w:cs="Arial" w:hAnsi="Arial" w:ascii="Arial"/>
          <w:b w:val="false"/>
          <w:color w:val="000000"/>
          <w:szCs w:val="24"/>
        </w:rPr>
      </w:pPr>
    </w:p>
    <w:p w:rsidRDefault="00561BFB" w:rsidP="00561BFB" w:rsidR="00561BFB" w:rsidRPr="00BD2857">
      <w:pPr>
        <w:pStyle w:val="Odlomakpopisa"/>
        <w:spacing w:lineRule="auto" w:line="240" w:after="0"/>
        <w:jc w:val="both"/>
        <w:rPr>
          <w:rFonts w:cs="Arial" w:hAnsi="Arial" w:ascii="Arial"/>
          <w:sz w:val="24"/>
          <w:szCs w:val="24"/>
        </w:rPr>
      </w:pPr>
    </w:p>
    <w:p w:rsidRDefault="00561BFB" w:rsidP="00561BFB" w:rsidR="00561BFB">
      <w:pPr>
        <w:rPr>
          <w:rFonts w:cs="Arial" w:hAnsi="Arial" w:ascii="Arial"/>
          <w:sz w:val="24"/>
          <w:szCs w:val="24"/>
        </w:rPr>
      </w:pPr>
    </w:p>
    <w:p w:rsidRDefault="00561BFB" w:rsidP="00561BFB" w:rsidR="00561BF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                                                                  stečajna upraviteljica</w:t>
      </w:r>
    </w:p>
    <w:p w:rsidRDefault="00561BFB" w:rsidP="00561BFB" w:rsidR="00561BF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                                                                 Dujmović Mirjana, </w:t>
      </w:r>
      <w:proofErr w:type="spellStart"/>
      <w:r>
        <w:rPr>
          <w:rFonts w:cs="Arial" w:hAnsi="Arial" w:ascii="Arial"/>
          <w:sz w:val="24"/>
          <w:szCs w:val="24"/>
        </w:rPr>
        <w:t>dipl.iur</w:t>
      </w:r>
      <w:proofErr w:type="spellEnd"/>
      <w:r>
        <w:rPr>
          <w:rFonts w:cs="Arial" w:hAnsi="Arial" w:ascii="Arial"/>
          <w:sz w:val="24"/>
          <w:szCs w:val="24"/>
        </w:rPr>
        <w:t>.</w:t>
      </w:r>
    </w:p>
    <w:p w:rsidRDefault="00561BFB" w:rsidP="00561BFB" w:rsidR="00561BFB">
      <w:pPr>
        <w:rPr>
          <w:rFonts w:cs="Arial" w:hAnsi="Arial" w:ascii="Arial"/>
          <w:sz w:val="24"/>
          <w:szCs w:val="24"/>
        </w:rPr>
      </w:pPr>
    </w:p>
    <w:p w:rsidRDefault="00561BFB" w:rsidP="00561BFB" w:rsidR="00561BF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Zagrebu, 20. veljače 2019. god.</w:t>
      </w:r>
    </w:p>
    <w:p w:rsidRDefault="00561BFB" w:rsidP="00561BFB" w:rsidR="00561BFB">
      <w:pPr>
        <w:rPr>
          <w:rFonts w:cs="Arial" w:hAnsi="Arial" w:ascii="Arial"/>
          <w:b/>
        </w:rPr>
      </w:pPr>
    </w:p>
    <w:p w:rsidRDefault="00561BFB" w:rsidP="00561BFB" w:rsidR="00561BFB">
      <w:pPr>
        <w:rPr>
          <w:rFonts w:cs="Arial" w:hAnsi="Arial" w:ascii="Arial"/>
          <w:b/>
        </w:rPr>
      </w:pPr>
    </w:p>
    <w:p w:rsidRDefault="00561BFB" w:rsidP="00561BFB" w:rsidR="00561BFB">
      <w:pPr>
        <w:rPr>
          <w:rFonts w:cs="Arial" w:hAnsi="Arial" w:ascii="Arial"/>
          <w:b/>
        </w:rPr>
      </w:pPr>
    </w:p>
    <w:p w:rsidRDefault="00561BFB" w:rsidP="00561BFB" w:rsidR="00561BFB">
      <w:pPr>
        <w:rPr>
          <w:rFonts w:cs="Arial" w:hAnsi="Arial" w:ascii="Arial"/>
          <w:b/>
        </w:rPr>
      </w:pPr>
    </w:p>
    <w:p w:rsidRDefault="00263F65" w:rsidR="00B455EA"/>
    <w:sectPr w:rsidR="00B455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BFB"/>
    <w:rsid w:val="0018228B"/>
    <w:rsid w:val="00263F65"/>
    <w:rsid w:val="003F7A36"/>
    <w:rsid w:val="00456A6B"/>
    <w:rsid w:val="004B51BA"/>
    <w:rsid w:val="00561BFB"/>
    <w:rsid w:val="00576D04"/>
    <w:rsid w:val="006962FC"/>
    <w:rsid w:val="00906398"/>
    <w:rsid w:val="00B030CF"/>
    <w:rsid w:val="00C66010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BFB"/>
    <w:pPr>
      <w:spacing w:lineRule="auto" w:line="252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1BFB"/>
    <w:pPr>
      <w:ind w:left="720"/>
      <w:contextualSpacing/>
    </w:pPr>
  </w:style>
  <w:style w:styleId="Reetkatablice" w:type="table">
    <w:name w:val="Table Grid"/>
    <w:basedOn w:val="Obinatablica"/>
    <w:uiPriority w:val="39"/>
    <w:rsid w:val="00561BF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slov" w:type="paragraph">
    <w:name w:val="Title"/>
    <w:basedOn w:val="Normal"/>
    <w:next w:val="Normal"/>
    <w:link w:val="NaslovChar"/>
    <w:qFormat/>
    <w:rsid w:val="00561BFB"/>
    <w:pPr>
      <w:numPr>
        <w:numId w:val="1"/>
      </w:numPr>
      <w:spacing w:lineRule="auto" w:line="240" w:after="60" w:before="240"/>
      <w:outlineLvl w:val="0"/>
    </w:pPr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customStyle="true" w:styleId="NaslovChar" w:type="character">
    <w:name w:val="Naslov Char"/>
    <w:basedOn w:val="Zadanifontodlomka"/>
    <w:link w:val="Naslov"/>
    <w:rsid w:val="00561BFB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61BFB"/>
    <w:pPr>
      <w:numPr>
        <w:ilvl w:val="1"/>
        <w:numId w:val="1"/>
      </w:numPr>
      <w:spacing w:lineRule="auto" w:line="240" w:after="60"/>
      <w:outlineLvl w:val="1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561BFB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F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F65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F65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F65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BFB"/>
    <w:pPr>
      <w:spacing w:after="160"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1BFB"/>
    <w:pPr>
      <w:ind w:left="720"/>
      <w:contextualSpacing/>
    </w:pPr>
  </w:style>
  <w:style w:styleId="Reetkatablice" w:type="table">
    <w:name w:val="Table Grid"/>
    <w:basedOn w:val="Obinatablica"/>
    <w:uiPriority w:val="39"/>
    <w:rsid w:val="00561B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slov" w:type="paragraph">
    <w:name w:val="Title"/>
    <w:basedOn w:val="Normal"/>
    <w:next w:val="Normal"/>
    <w:link w:val="NaslovChar"/>
    <w:qFormat/>
    <w:rsid w:val="00561BFB"/>
    <w:pPr>
      <w:numPr>
        <w:numId w:val="1"/>
      </w:numPr>
      <w:spacing w:after="60" w:before="240" w:line="240" w:lineRule="auto"/>
      <w:outlineLvl w:val="0"/>
    </w:pPr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customStyle="1" w:styleId="NaslovChar" w:type="character">
    <w:name w:val="Naslov Char"/>
    <w:basedOn w:val="Zadanifontodlomka"/>
    <w:link w:val="Naslov"/>
    <w:rsid w:val="00561BFB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61BFB"/>
    <w:pPr>
      <w:numPr>
        <w:ilvl w:val="1"/>
        <w:numId w:val="1"/>
      </w:numPr>
      <w:spacing w:after="60" w:line="240" w:lineRule="auto"/>
      <w:outlineLvl w:val="1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561BFB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F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F65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F65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F65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1287</properties:Characters>
  <properties:Lines>167</properties:Lines>
  <properties:Paragraphs>118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2019-02-22T07:34:00Z</dcterms:created>
  <dc:creator>Renata Klokočki</dc:creator>
  <cp:lastModifiedBy>Renata Klokočki</cp:lastModifiedBy>
  <dcterms:modified xmlns:xsi="http://www.w3.org/2001/XMLSchema-instance" xsi:type="dcterms:W3CDTF">2019-02-22T07:35:00Z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St-1571/2018-32 / Podnesak - Popis predmeta stečajne mase (Popis predmeta stečajne mase-SECURITAS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