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a05f" w14:paraId="3bfa05f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4F6FE8">
        <w:t>23</w:t>
      </w:r>
      <w:r w:rsidR="00746E0A">
        <w:t xml:space="preserve">. </w:t>
      </w:r>
      <w:r w:rsidR="004F6FE8">
        <w:t>rujna</w:t>
      </w:r>
      <w:r w:rsidR="00937281">
        <w:t xml:space="preserve"> 2015.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4F6FE8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11</w:t>
      </w:r>
      <w:r w:rsidR="00746E0A">
        <w:rPr>
          <w:b/>
          <w:u w:val="single"/>
        </w:rPr>
        <w:t xml:space="preserve">. </w:t>
      </w:r>
      <w:r>
        <w:rPr>
          <w:b/>
          <w:u w:val="single"/>
        </w:rPr>
        <w:t>studenoga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D05097">
        <w:rPr>
          <w:b/>
          <w:u w:val="single"/>
        </w:rPr>
        <w:t>5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221531">
        <w:rPr>
          <w:b/>
          <w:u w:val="single"/>
        </w:rPr>
        <w:t>0</w:t>
      </w:r>
      <w:r w:rsidR="00746E0A">
        <w:rPr>
          <w:b/>
          <w:u w:val="single"/>
        </w:rPr>
        <w:t>,</w:t>
      </w:r>
      <w:r w:rsidR="00221531">
        <w:rPr>
          <w:b/>
          <w:u w:val="single"/>
        </w:rPr>
        <w:t>00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8605C" w:rsidR="00BA3F1C">
      <w:pPr>
        <w:numPr>
          <w:ilvl w:val="2"/>
          <w:numId w:val="1"/>
        </w:numPr>
        <w:tabs>
          <w:tab w:pos="2340" w:val="clear"/>
          <w:tab w:pos="0" w:val="num"/>
        </w:tabs>
        <w:jc w:val="both"/>
      </w:pPr>
      <w:r>
        <w:t>Nekretnina iz točke I. ovog zaključka je vlasništvo stečajnog dužnika.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Prodaja se obavlja prema načelu viđeno-kupljeno, što isključuje sve naknadne prigovore kupaca.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Nekretnina je slobodna od osoba i stvari.</w:t>
      </w:r>
    </w:p>
    <w:p w:rsidRDefault="00BA3F1C" w:rsidP="009A1D42" w:rsidR="00BA3F1C">
      <w:pPr>
        <w:numPr>
          <w:ilvl w:val="2"/>
          <w:numId w:val="1"/>
        </w:numPr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9A1D42" w:rsidR="00BA3F1C">
      <w:pPr>
        <w:numPr>
          <w:ilvl w:val="2"/>
          <w:numId w:val="1"/>
        </w:numPr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4F6FE8">
        <w:rPr>
          <w:b/>
          <w:u w:val="single"/>
        </w:rPr>
        <w:t>7</w:t>
      </w:r>
      <w:r w:rsidR="00746E0A">
        <w:rPr>
          <w:b/>
          <w:u w:val="single"/>
        </w:rPr>
        <w:t>.</w:t>
      </w:r>
      <w:r w:rsidR="004F6FE8">
        <w:rPr>
          <w:b/>
          <w:u w:val="single"/>
        </w:rPr>
        <w:t>3</w:t>
      </w:r>
      <w:r w:rsidR="00221531">
        <w:rPr>
          <w:b/>
          <w:u w:val="single"/>
        </w:rPr>
        <w:t>00</w:t>
      </w:r>
      <w:r w:rsidR="00937281">
        <w:rPr>
          <w:b/>
          <w:u w:val="single"/>
        </w:rPr>
        <w:t>.000,00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Sve poreze i pristojbe u svezi s prodajom nekretnine snosi kupac.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4F6FE8">
        <w:rPr>
          <w:b/>
          <w:u w:val="single"/>
        </w:rPr>
        <w:t>9</w:t>
      </w:r>
      <w:r w:rsidR="00746E0A">
        <w:rPr>
          <w:b/>
          <w:u w:val="single"/>
        </w:rPr>
        <w:t xml:space="preserve">. </w:t>
      </w:r>
      <w:r w:rsidR="004F6FE8">
        <w:rPr>
          <w:b/>
          <w:u w:val="single"/>
        </w:rPr>
        <w:t>studenog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2015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221531">
        <w:t>7</w:t>
      </w:r>
      <w:r w:rsidR="00937281">
        <w:rPr>
          <w:u w:val="single"/>
        </w:rPr>
        <w:t>00</w:t>
      </w:r>
      <w:r w:rsidRPr="00A9212E">
        <w:rPr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BA3F1C" w:rsidR="00BA3F1C">
      <w:pPr>
        <w:ind w:left="2340"/>
        <w:jc w:val="both"/>
      </w:pPr>
      <w:r>
        <w:t xml:space="preserve">Ako kupac u navedenom roku ne položi kupovinu, Sud će posebnim rješenjem prodaju proglasiti nevažećom i odrediti novu prodaju uz uvjete određene za prodaju koja je oglašena nevažećom, a iz položene </w:t>
      </w:r>
      <w:r>
        <w:lastRenderedPageBreak/>
        <w:t>jamčevine namirit će troškove nove prodaje i nadoknaditi razliku između kupovine postignute na prijašnjoj prodaji i novoj prodaji.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Nekretnina će se rješenjem o dosudi dosuditi kupcu koji ponudi najpovoljniju cijenu.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A3F1C" w:rsidR="00BA3F1C">
      <w:pPr>
        <w:numPr>
          <w:ilvl w:val="2"/>
          <w:numId w:val="1"/>
        </w:numPr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9A1D42" w:rsidR="00BA3F1C">
      <w:pPr>
        <w:numPr>
          <w:ilvl w:val="2"/>
          <w:numId w:val="1"/>
        </w:numPr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Zagrebu, </w:t>
      </w:r>
      <w:r w:rsidR="004F6FE8">
        <w:t>23</w:t>
      </w:r>
      <w:r w:rsidR="00746E0A">
        <w:t xml:space="preserve">. </w:t>
      </w:r>
      <w:r w:rsidR="004F6FE8">
        <w:t>rujna</w:t>
      </w:r>
      <w:r w:rsidR="006319F0">
        <w:t xml:space="preserve"> </w:t>
      </w:r>
      <w:r w:rsidR="00937281">
        <w:t>2015.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E42">
        <w:t xml:space="preserve"> </w:t>
      </w: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9F489C" w:rsidP="00BA3F1C" w:rsidR="009F489C">
      <w:pPr>
        <w:jc w:val="both"/>
      </w:pPr>
    </w:p>
    <w:p w:rsidRDefault="009F489C" w:rsidP="00913E42" w:rsidR="009F489C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</w:p>
    <w:p w:rsidRDefault="00913E42" w:rsidP="00913E42" w:rsidR="00913E42">
      <w:pPr>
        <w:ind w:left="720"/>
      </w:pPr>
    </w:p>
    <w:p w:rsidRDefault="00913E42" w:rsidP="00913E42" w:rsidR="00913E42">
      <w:pPr>
        <w:ind w:left="720"/>
      </w:pPr>
    </w:p>
    <w:p w:rsidRDefault="00913E42" w:rsidP="00913E42" w:rsidR="00913E42">
      <w:pPr>
        <w:ind w:left="720"/>
      </w:pPr>
    </w:p>
    <w:p w:rsidRDefault="00913E42" w:rsidP="00913E42" w:rsidR="00913E42">
      <w:pPr>
        <w:jc w:val="both"/>
      </w:pPr>
      <w:r>
        <w:lastRenderedPageBreak/>
        <w:t>DNA: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Stečajnom upravitelju i na email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Razlučnim vjerovnicima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 xml:space="preserve">KARLOVAČKA BANKA D.D. KARLOVAC, I. G. KOVAČIĆA 1 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 xml:space="preserve">CROATIA OSIGURANJE D.D. ZAGREB, FILIJALA KUTINA, KUTINA, ŠKOLSKA ULICA 3, 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PERIĆ DAMIR ZAGREB, J. PRIKRILA 8 po punomoćniku OD Ravlić &amp; Šurjak, Zagreb, Strossmayerov trg 7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ĐEREK ANTE ZAGREB, PIROVEC GORNJI 39 po punomoćniku OU Vranjican, Zagreb, Boškovićeva 21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HRVATSKA BANKA ZA OBNOVU I RAZVITAK ZAGREB, STROSSMAYEROV TRG 9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Oglasna ploča suda</w:t>
      </w:r>
    </w:p>
    <w:p w:rsidRDefault="00913E42" w:rsidP="00913E42" w:rsidR="00913E42">
      <w:pPr>
        <w:numPr>
          <w:ilvl w:val="0"/>
          <w:numId w:val="10"/>
        </w:numPr>
        <w:jc w:val="both"/>
      </w:pPr>
      <w:r>
        <w:t>Računovodstvo suda</w:t>
      </w:r>
    </w:p>
    <w:p w:rsidRDefault="00913E42" w:rsidP="00913E42" w:rsidR="00913E42" w:rsidRPr="007A1486">
      <w:pPr>
        <w:ind w:left="720"/>
      </w:pPr>
    </w:p>
    <w:sectPr w:rsidSect="004A1C1E" w:rsidR="00913E42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4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A6B2D"/>
    <w:rsid w:val="000B1326"/>
    <w:rsid w:val="000B2D16"/>
    <w:rsid w:val="000E184D"/>
    <w:rsid w:val="001155B1"/>
    <w:rsid w:val="00177B41"/>
    <w:rsid w:val="001B1CBD"/>
    <w:rsid w:val="001C3D63"/>
    <w:rsid w:val="001C5DAA"/>
    <w:rsid w:val="001C65A4"/>
    <w:rsid w:val="001D5BB3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C5BBF"/>
    <w:rsid w:val="002E1E67"/>
    <w:rsid w:val="002F7FF2"/>
    <w:rsid w:val="003038D9"/>
    <w:rsid w:val="00327A89"/>
    <w:rsid w:val="003340D2"/>
    <w:rsid w:val="00337DEA"/>
    <w:rsid w:val="00342211"/>
    <w:rsid w:val="003622D7"/>
    <w:rsid w:val="00371D38"/>
    <w:rsid w:val="00385D9F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96452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834131"/>
    <w:rsid w:val="008A5CB2"/>
    <w:rsid w:val="008C4B20"/>
    <w:rsid w:val="008C577F"/>
    <w:rsid w:val="008E09E2"/>
    <w:rsid w:val="008E1F58"/>
    <w:rsid w:val="008E2F36"/>
    <w:rsid w:val="008F21F5"/>
    <w:rsid w:val="009108CF"/>
    <w:rsid w:val="00913E42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89C"/>
    <w:rsid w:val="009F4DED"/>
    <w:rsid w:val="009F4F57"/>
    <w:rsid w:val="009F6855"/>
    <w:rsid w:val="00A0102B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94108"/>
    <w:rsid w:val="00CA4490"/>
    <w:rsid w:val="00CD1078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C2F"/>
    <w:rsid w:val="00F17C2F"/>
    <w:rsid w:val="00F31FAE"/>
    <w:rsid w:val="00F54695"/>
    <w:rsid w:val="00F63508"/>
    <w:rsid w:val="00F96E27"/>
    <w:rsid w:val="00F97B8B"/>
    <w:rsid w:val="00FA0D4A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0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0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095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St-2030/2013-103</izvorni_sadrzaj>
    <derivirana_varijabla naziv="DomainObject.Oznaka_1">St-2030/2013-103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</item>
    </izvorni_sadrzaj>
    <derivirana_varijabla naziv="DomainObject.Predmet.OstaliListFormatedWithAdress_1">
      <item>BRANKA MALBAŠIĆ</item>
    </derivirana_varijabla>
  </DomainObject.Predmet.OstaliListFormatedWithAdress>
  <DomainObject.Predmet.OstaliListFormatedWithAdressOIB>
    <izvorni_sadrzaj>
      <item>BRANKA MALBAŠIĆ, OIB 93517569919</item>
    </izvorni_sadrzaj>
    <derivirana_varijabla naziv="DomainObject.Predmet.OstaliListFormatedWithAdressOIB_1">
      <item>BRANKA MALBAŠIĆ, OIB 93517569919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St-2030/2013-103</izvorni_sadrzaj>
    <derivirana_varijabla naziv="DomainObject.PoslovniBrojDokumenta_1">St-2030/2013-103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1389</properties:Words>
  <properties:Characters>7604</properties:Characters>
  <properties:Lines>159</properties:Lines>
  <properties:Paragraphs>59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2015-09-23T08:13:00Z</dcterms:created>
  <dc:creator>rkrsnik</dc:creator>
  <cp:lastModifiedBy>Ivana Stampf</cp:lastModifiedBy>
  <cp:lastPrinted>2013-07-10T13:10:00Z</cp:lastPrinted>
  <dcterms:modified xmlns:xsi="http://www.w3.org/2001/XMLSchema-instance" xsi:type="dcterms:W3CDTF">2015-09-23T08:52:00Z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St-2030/2013-103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