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ce9a" w14:paraId="b1dce9a" w:rsidRDefault="00B803A8" w:rsidR="00B803A8" w:rsidRPr="002A0A0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A0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TRGOVAČK</w:t>
      </w:r>
      <w:r w:rsidR="0063777B" w:rsidRPr="002A0A0E">
        <w:rPr>
          <w:rFonts w:hAnsi="Times New Roman" w:ascii="Times New Roman"/>
          <w:szCs w:val="24"/>
          <w:lang w:val="hr-HR"/>
        </w:rPr>
        <w:t>I SUD U ZAGREBU</w:t>
      </w:r>
      <w:r w:rsidR="0063777B" w:rsidRPr="002A0A0E">
        <w:rPr>
          <w:rFonts w:hAnsi="Times New Roman" w:ascii="Times New Roman"/>
          <w:szCs w:val="24"/>
          <w:lang w:val="hr-HR"/>
        </w:rPr>
        <w:tab/>
      </w:r>
      <w:r w:rsidR="0063777B" w:rsidRPr="002A0A0E">
        <w:rPr>
          <w:rFonts w:hAnsi="Times New Roman" w:ascii="Times New Roman"/>
          <w:szCs w:val="24"/>
          <w:lang w:val="hr-HR"/>
        </w:rPr>
        <w:tab/>
      </w:r>
      <w:r w:rsidR="0063777B" w:rsidRPr="002A0A0E">
        <w:rPr>
          <w:rFonts w:hAnsi="Times New Roman" w:ascii="Times New Roman"/>
          <w:szCs w:val="24"/>
          <w:lang w:val="hr-HR"/>
        </w:rPr>
        <w:tab/>
      </w:r>
      <w:r w:rsidR="0063777B" w:rsidRPr="002A0A0E">
        <w:rPr>
          <w:rFonts w:hAnsi="Times New Roman" w:ascii="Times New Roman"/>
          <w:szCs w:val="24"/>
          <w:lang w:val="hr-HR"/>
        </w:rPr>
        <w:tab/>
      </w:r>
      <w:r w:rsidR="0063777B" w:rsidRPr="002A0A0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2A0A0E">
      <w:pPr>
        <w:jc w:val="right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="00EE23D3" w:rsidRPr="002A0A0E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6C181D" w:rsidRPr="002A0A0E">
        <w:rPr>
          <w:rFonts w:hAnsi="Times New Roman" w:ascii="Times New Roman"/>
          <w:lang w:val="hr-HR"/>
        </w:rPr>
        <w:t>87. St-1496/2018</w:t>
      </w:r>
      <w:r w:rsidR="008C1BD5" w:rsidRPr="002A0A0E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2A0A0E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2A0A0E">
      <w:pPr>
        <w:jc w:val="center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2A0A0E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2A0A0E">
      <w:pPr>
        <w:jc w:val="center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2A0A0E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2A0A0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nad dužnikom </w:t>
      </w:r>
      <w:r w:rsidR="006C181D" w:rsidRPr="002A0A0E">
        <w:rPr>
          <w:rFonts w:hAnsi="Times New Roman" w:ascii="Times New Roman"/>
          <w:lang w:val="hr-HR"/>
        </w:rPr>
        <w:t>Stečajna masa iza BIOORGANIC d.o.o. u stečaju, OIB 46093862715, Zagreb, Tina Ujevića 13</w:t>
      </w:r>
      <w:r w:rsidRPr="002A0A0E">
        <w:rPr>
          <w:rFonts w:hAnsi="Times New Roman" w:ascii="Times New Roman"/>
          <w:szCs w:val="24"/>
          <w:lang w:val="hr-HR"/>
        </w:rPr>
        <w:t xml:space="preserve">, </w:t>
      </w:r>
      <w:r w:rsidR="006C181D" w:rsidRPr="002A0A0E">
        <w:rPr>
          <w:rFonts w:hAnsi="Times New Roman" w:ascii="Times New Roman"/>
          <w:szCs w:val="24"/>
          <w:lang w:val="hr-HR"/>
        </w:rPr>
        <w:t>21. svibnja</w:t>
      </w:r>
      <w:r w:rsidRPr="002A0A0E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2A0A0E">
      <w:pPr>
        <w:jc w:val="right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2A0A0E">
      <w:pPr>
        <w:jc w:val="center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2A0A0E">
      <w:pPr>
        <w:jc w:val="both"/>
        <w:rPr>
          <w:rFonts w:hAnsi="Times New Roman" w:ascii="Times New Roman"/>
          <w:szCs w:val="24"/>
          <w:lang w:val="hr-HR"/>
        </w:rPr>
      </w:pPr>
    </w:p>
    <w:p w:rsidRDefault="002671A2" w:rsidP="002671A2" w:rsidR="002671A2" w:rsidRPr="002A0A0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lang w:val="hr-HR"/>
        </w:rPr>
      </w:pPr>
      <w:r w:rsidRPr="002A0A0E">
        <w:rPr>
          <w:rFonts w:hAnsi="Times New Roman" w:ascii="Times New Roman"/>
          <w:lang w:val="hr-HR"/>
        </w:rPr>
        <w:t xml:space="preserve">Zaključuje se stečajni postupak nad stečajnim dužnikom </w:t>
      </w:r>
      <w:r w:rsidR="006C181D" w:rsidRPr="002A0A0E">
        <w:rPr>
          <w:rFonts w:hAnsi="Times New Roman" w:ascii="Times New Roman"/>
          <w:lang w:val="hr-HR"/>
        </w:rPr>
        <w:t>Stečajna masa iza BIOORGANIC d.o.o. u stečaju, OIB 46093862715, Zagreb, Tina Ujevića 13</w:t>
      </w:r>
      <w:r w:rsidRPr="002A0A0E">
        <w:rPr>
          <w:rFonts w:hAnsi="Times New Roman" w:ascii="Times New Roman"/>
          <w:lang w:val="hr-HR"/>
        </w:rPr>
        <w:t>.</w:t>
      </w:r>
    </w:p>
    <w:p w:rsidRDefault="002671A2" w:rsidP="002671A2" w:rsidR="002671A2" w:rsidRPr="002A0A0E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671A2" w:rsidP="002671A2" w:rsidR="002671A2" w:rsidRPr="002A0A0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lang w:val="hr-HR"/>
        </w:rPr>
      </w:pPr>
      <w:r w:rsidRPr="002A0A0E">
        <w:rPr>
          <w:rFonts w:hAnsi="Times New Roman" w:ascii="Times New Roman"/>
          <w:lang w:val="hr-HR"/>
        </w:rPr>
        <w:t>Ovo rješenje biti će objavljeno na mrežnoj stranici e-oglasna ploča Trgovačkog suda u Zagrebu.</w:t>
      </w:r>
    </w:p>
    <w:p w:rsidRDefault="002671A2" w:rsidP="002671A2" w:rsidR="002671A2" w:rsidRPr="002A0A0E">
      <w:pPr>
        <w:jc w:val="both"/>
        <w:rPr>
          <w:rFonts w:hAnsi="Times New Roman" w:ascii="Times New Roman"/>
          <w:lang w:val="hr-HR"/>
        </w:rPr>
      </w:pPr>
    </w:p>
    <w:p w:rsidRDefault="002671A2" w:rsidP="002671A2" w:rsidR="002671A2" w:rsidRPr="002A0A0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lang w:val="hr-HR"/>
        </w:rPr>
      </w:pPr>
      <w:r w:rsidRPr="002A0A0E">
        <w:rPr>
          <w:rFonts w:hAnsi="Times New Roman" w:ascii="Times New Roman"/>
          <w:lang w:val="hr-HR"/>
        </w:rPr>
        <w:t>Rješenje će se, po pravomoćnosti, dostaviti sudskom registru ovog suda radi brisanja dužnika iz sudskog registra.</w:t>
      </w:r>
    </w:p>
    <w:p w:rsidRDefault="008957BC" w:rsidP="008957BC" w:rsidR="00A4746D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2A0A0E">
      <w:pPr>
        <w:jc w:val="center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2A0A0E">
      <w:pPr>
        <w:jc w:val="both"/>
        <w:rPr>
          <w:rFonts w:hAnsi="Times New Roman" w:ascii="Times New Roman"/>
          <w:szCs w:val="24"/>
          <w:lang w:val="hr-HR"/>
        </w:rPr>
      </w:pPr>
    </w:p>
    <w:p w:rsidRDefault="002671A2" w:rsidP="008F7BD0" w:rsidR="002671A2" w:rsidRPr="002A0A0E">
      <w:pPr>
        <w:ind w:firstLine="708"/>
        <w:jc w:val="both"/>
        <w:rPr>
          <w:rFonts w:hAnsi="Times New Roman" w:ascii="Times New Roman"/>
          <w:lang w:val="hr-HR"/>
        </w:rPr>
      </w:pPr>
      <w:r w:rsidRPr="002A0A0E">
        <w:rPr>
          <w:rFonts w:hAnsi="Times New Roman" w:ascii="Times New Roman"/>
          <w:lang w:val="hr-HR"/>
        </w:rPr>
        <w:t xml:space="preserve">Sud je u ovom stečajnom postupku donio rješenje od </w:t>
      </w:r>
      <w:r w:rsidR="00BD401A" w:rsidRPr="002A0A0E">
        <w:rPr>
          <w:rFonts w:hAnsi="Times New Roman" w:ascii="Times New Roman"/>
          <w:lang w:val="hr-HR"/>
        </w:rPr>
        <w:t>15. veljače 2019</w:t>
      </w:r>
      <w:r w:rsidRPr="002A0A0E">
        <w:rPr>
          <w:rFonts w:hAnsi="Times New Roman" w:ascii="Times New Roman"/>
          <w:lang w:val="hr-HR"/>
        </w:rPr>
        <w:t>., kojim je dao suglasnost za provođenje naknadne</w:t>
      </w:r>
      <w:r w:rsidR="008F7BD0" w:rsidRPr="002A0A0E">
        <w:rPr>
          <w:rFonts w:hAnsi="Times New Roman" w:ascii="Times New Roman"/>
          <w:lang w:val="hr-HR"/>
        </w:rPr>
        <w:t xml:space="preserve"> diobe</w:t>
      </w:r>
      <w:r w:rsidRPr="002A0A0E">
        <w:rPr>
          <w:rFonts w:hAnsi="Times New Roman" w:ascii="Times New Roman"/>
          <w:lang w:val="hr-HR"/>
        </w:rPr>
        <w:t>.</w:t>
      </w:r>
      <w:r w:rsidR="008F7BD0" w:rsidRPr="002A0A0E">
        <w:rPr>
          <w:rFonts w:hAnsi="Times New Roman" w:ascii="Times New Roman"/>
          <w:lang w:val="hr-HR"/>
        </w:rPr>
        <w:t xml:space="preserve"> </w:t>
      </w:r>
      <w:r w:rsidRPr="002A0A0E">
        <w:rPr>
          <w:rFonts w:hAnsi="Times New Roman" w:ascii="Times New Roman"/>
          <w:lang w:val="hr-HR"/>
        </w:rPr>
        <w:t>Diobni popis objavljen je na mrežnoj stranici e-oglasna plo</w:t>
      </w:r>
      <w:r w:rsidR="00BD401A" w:rsidRPr="002A0A0E">
        <w:rPr>
          <w:rFonts w:hAnsi="Times New Roman" w:ascii="Times New Roman"/>
          <w:lang w:val="hr-HR"/>
        </w:rPr>
        <w:t>ča Trgovačkog suda u Zagrebu 6. prosinca 2018</w:t>
      </w:r>
      <w:r w:rsidRPr="002A0A0E">
        <w:rPr>
          <w:rFonts w:hAnsi="Times New Roman" w:ascii="Times New Roman"/>
          <w:lang w:val="hr-HR"/>
        </w:rPr>
        <w:t xml:space="preserve">. </w:t>
      </w:r>
    </w:p>
    <w:p w:rsidRDefault="002671A2" w:rsidP="002671A2" w:rsidR="002671A2" w:rsidRPr="002A0A0E">
      <w:pPr>
        <w:ind w:firstLine="708"/>
        <w:jc w:val="both"/>
        <w:rPr>
          <w:rFonts w:hAnsi="Times New Roman" w:ascii="Times New Roman"/>
          <w:lang w:val="hr-HR"/>
        </w:rPr>
      </w:pPr>
    </w:p>
    <w:p w:rsidRDefault="002671A2" w:rsidP="002671A2" w:rsidR="002671A2" w:rsidRPr="002A0A0E">
      <w:pPr>
        <w:ind w:firstLine="708"/>
        <w:jc w:val="both"/>
        <w:rPr>
          <w:rFonts w:hAnsi="Times New Roman" w:ascii="Times New Roman"/>
          <w:lang w:val="hr-HR"/>
        </w:rPr>
      </w:pPr>
      <w:r w:rsidRPr="002A0A0E">
        <w:rPr>
          <w:rFonts w:hAnsi="Times New Roman" w:ascii="Times New Roman"/>
          <w:lang w:val="hr-HR"/>
        </w:rPr>
        <w:t xml:space="preserve">Podneskom od </w:t>
      </w:r>
      <w:r w:rsidR="002A0A0E" w:rsidRPr="002A0A0E">
        <w:rPr>
          <w:rFonts w:hAnsi="Times New Roman" w:ascii="Times New Roman"/>
          <w:lang w:val="hr-HR"/>
        </w:rPr>
        <w:t>16. svibnja 2019</w:t>
      </w:r>
      <w:r w:rsidRPr="002A0A0E">
        <w:rPr>
          <w:rFonts w:hAnsi="Times New Roman" w:ascii="Times New Roman"/>
          <w:lang w:val="hr-HR"/>
        </w:rPr>
        <w:t xml:space="preserve">. stečajna upraviteljica obavijestila je sud </w:t>
      </w:r>
      <w:r w:rsidR="008F7BD0" w:rsidRPr="002A0A0E">
        <w:rPr>
          <w:rFonts w:hAnsi="Times New Roman" w:ascii="Times New Roman"/>
          <w:lang w:val="hr-HR"/>
        </w:rPr>
        <w:t>da</w:t>
      </w:r>
      <w:r w:rsidRPr="002A0A0E">
        <w:rPr>
          <w:rFonts w:hAnsi="Times New Roman" w:ascii="Times New Roman"/>
          <w:lang w:val="hr-HR"/>
        </w:rPr>
        <w:t xml:space="preserve"> je okončala naknadnu diobu, sukladno završnom popisu. Na ovaj način je, sukladno rješenju suda o suglasnosti za diobu, stečajna upraviteljica postupila i potvrdila prijenos sredstava.</w:t>
      </w:r>
    </w:p>
    <w:p w:rsidRDefault="002671A2" w:rsidP="002671A2" w:rsidR="002671A2" w:rsidRPr="002A0A0E">
      <w:pPr>
        <w:ind w:firstLine="708"/>
        <w:jc w:val="both"/>
        <w:rPr>
          <w:rFonts w:hAnsi="Times New Roman" w:ascii="Times New Roman"/>
          <w:lang w:val="hr-HR"/>
        </w:rPr>
      </w:pPr>
    </w:p>
    <w:p w:rsidRDefault="002671A2" w:rsidP="002671A2" w:rsidR="002671A2" w:rsidRPr="002A0A0E">
      <w:pPr>
        <w:ind w:firstLine="708"/>
        <w:jc w:val="both"/>
        <w:rPr>
          <w:rFonts w:hAnsi="Times New Roman" w:ascii="Times New Roman"/>
          <w:lang w:val="hr-HR"/>
        </w:rPr>
      </w:pPr>
      <w:r w:rsidRPr="002A0A0E">
        <w:rPr>
          <w:rFonts w:hAnsi="Times New Roman" w:ascii="Times New Roman"/>
          <w:lang w:val="hr-HR"/>
        </w:rPr>
        <w:t xml:space="preserve"> Slijedom navedenog, sud je </w:t>
      </w:r>
      <w:r w:rsidR="00140B23" w:rsidRPr="002A0A0E">
        <w:rPr>
          <w:rFonts w:hAnsi="Times New Roman" w:ascii="Times New Roman"/>
          <w:lang w:val="hr-HR"/>
        </w:rPr>
        <w:t>sukladno odredbi</w:t>
      </w:r>
      <w:r w:rsidRPr="002A0A0E">
        <w:rPr>
          <w:rFonts w:hAnsi="Times New Roman" w:ascii="Times New Roman"/>
          <w:lang w:val="hr-HR"/>
        </w:rPr>
        <w:t xml:space="preserve"> čl. 289. st. 8. </w:t>
      </w:r>
      <w:r w:rsidR="00140B23" w:rsidRPr="002A0A0E">
        <w:rPr>
          <w:rFonts w:hAnsi="Times New Roman" w:ascii="Times New Roman"/>
          <w:lang w:val="hr-HR"/>
        </w:rPr>
        <w:t>Stečajnog zakona („Narodne novine“ broj 71/15 i 104/17; dalje: SZ)</w:t>
      </w:r>
      <w:r w:rsidRPr="002A0A0E">
        <w:rPr>
          <w:rFonts w:hAnsi="Times New Roman" w:ascii="Times New Roman"/>
          <w:lang w:val="hr-HR"/>
        </w:rPr>
        <w:t xml:space="preserve"> riješio kao u izreci. </w:t>
      </w:r>
    </w:p>
    <w:p w:rsidRDefault="00996D6D" w:rsidP="006C314D" w:rsidR="00996D6D" w:rsidRPr="002A0A0E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2A0A0E">
      <w:pPr>
        <w:pStyle w:val="Tijeloteksta"/>
        <w:jc w:val="center"/>
      </w:pPr>
      <w:r w:rsidRPr="002A0A0E">
        <w:t xml:space="preserve">Zagreb, </w:t>
      </w:r>
      <w:r w:rsidR="006C181D" w:rsidRPr="002A0A0E">
        <w:t>21. svibnja</w:t>
      </w:r>
      <w:r w:rsidRPr="002A0A0E">
        <w:t xml:space="preserve"> 2019.</w:t>
      </w:r>
    </w:p>
    <w:p w:rsidRDefault="00875A7D" w:rsidP="00875A7D" w:rsidR="00875A7D" w:rsidRPr="002A0A0E">
      <w:pPr>
        <w:pStyle w:val="Tijeloteksta"/>
        <w:jc w:val="center"/>
      </w:pPr>
    </w:p>
    <w:p w:rsidRDefault="00875A7D" w:rsidP="00875A7D" w:rsidR="00875A7D" w:rsidRPr="002A0A0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 xml:space="preserve"> </w:t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</w:r>
      <w:r w:rsidRPr="002A0A0E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2A0A0E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 xml:space="preserve">Protiv ovog rješenja nezadovoljna stranka može izjaviti žalbu Visokom trgovačkom sudu Republike Hrvatske u roku od 8 dana od dostave rješenja, a izjavljuje se putem ovog suda u dva </w:t>
      </w:r>
      <w:r w:rsidRPr="002A0A0E">
        <w:rPr>
          <w:rFonts w:hAnsi="Times New Roman" w:ascii="Times New Roman"/>
          <w:szCs w:val="24"/>
          <w:lang w:val="hr-HR"/>
        </w:rPr>
        <w:lastRenderedPageBreak/>
        <w:t>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2A0A0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ab/>
      </w:r>
    </w:p>
    <w:p w:rsidRDefault="00F51719" w:rsidP="00F51719" w:rsidR="00F51719" w:rsidRPr="002A0A0E">
      <w:pPr>
        <w:jc w:val="both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DNA</w:t>
      </w:r>
    </w:p>
    <w:p w:rsidRDefault="00F51719" w:rsidP="00F51719" w:rsidR="00F51719" w:rsidRPr="002A0A0E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stečajnom dužniku</w:t>
      </w:r>
    </w:p>
    <w:p w:rsidRDefault="00F51719" w:rsidP="00F51719" w:rsidR="00F51719" w:rsidRPr="002A0A0E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 xml:space="preserve">stečajnom upravitelju </w:t>
      </w:r>
    </w:p>
    <w:p w:rsidRDefault="00F51719" w:rsidP="00F51719" w:rsidR="00F51719" w:rsidRPr="002A0A0E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e-oglasna ploča</w:t>
      </w:r>
    </w:p>
    <w:p w:rsidRDefault="0089384E" w:rsidP="00F51719" w:rsidR="0089384E" w:rsidRPr="002A0A0E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RH Ministarst</w:t>
      </w:r>
      <w:r w:rsidR="006C181D" w:rsidRPr="002A0A0E">
        <w:rPr>
          <w:rFonts w:hAnsi="Times New Roman" w:ascii="Times New Roman"/>
          <w:szCs w:val="24"/>
          <w:lang w:val="hr-HR"/>
        </w:rPr>
        <w:t>vo financija Porezna uprava Zagreb, po ŽDO Zagreb</w:t>
      </w:r>
    </w:p>
    <w:p w:rsidRDefault="00F51719" w:rsidP="00F51719" w:rsidR="00F51719" w:rsidRPr="002A0A0E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Ministarstvo pravosuđa</w:t>
      </w:r>
    </w:p>
    <w:p w:rsidRDefault="00F51719" w:rsidP="00F51719" w:rsidR="00F51719" w:rsidRPr="002A0A0E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0A0E">
        <w:rPr>
          <w:rFonts w:hAnsi="Times New Roman" w:ascii="Times New Roman"/>
          <w:szCs w:val="24"/>
          <w:lang w:val="hr-HR"/>
        </w:rPr>
        <w:t>sudski registar - po pravomoćnosti</w:t>
      </w:r>
    </w:p>
    <w:p w:rsidRDefault="00F51719" w:rsidP="0089384E" w:rsidR="00F51719" w:rsidRPr="002A0A0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2A0A0E">
      <w:pPr>
        <w:rPr>
          <w:rFonts w:hAnsi="Times New Roman" w:ascii="Times New Roman"/>
          <w:szCs w:val="24"/>
          <w:lang w:val="hr-HR"/>
        </w:rPr>
      </w:pPr>
    </w:p>
    <w:sectPr w:rsidSect="005938F3" w:rsidR="006C314D" w:rsidRPr="002A0A0E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552A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6C181D">
    <w:pPr>
      <w:pStyle w:val="Zaglavlje"/>
      <w:jc w:val="right"/>
      <w:rPr>
        <w:rFonts w:hAnsi="Times New Roman" w:ascii="Times New Roman"/>
        <w:lang w:val="hr-HR"/>
      </w:rPr>
    </w:pPr>
    <w:r w:rsidRPr="004A60F2">
      <w:rPr>
        <w:rFonts w:hAnsi="Times New Roman" w:ascii="Times New Roman"/>
        <w:szCs w:val="24"/>
        <w:lang w:val="hr-HR"/>
      </w:rPr>
      <w:t xml:space="preserve">                                        </w:t>
    </w:r>
    <w:r w:rsidR="006C181D" w:rsidRPr="006C181D">
      <w:rPr>
        <w:rFonts w:hAnsi="Times New Roman" w:ascii="Times New Roman"/>
      </w:rPr>
      <w:t>87. St-1496/2018</w:t>
    </w:r>
    <w:r w:rsidRPr="006C181D">
      <w:rPr>
        <w:rFonts w:hAnsi="Times New Roman" w:ascii="Times New Roman"/>
        <w:lang w:val="hr-HR"/>
      </w:rPr>
      <w:t xml:space="preserve">  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40B23"/>
    <w:rsid w:val="001560FF"/>
    <w:rsid w:val="00161295"/>
    <w:rsid w:val="00161CE0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671A2"/>
    <w:rsid w:val="00275665"/>
    <w:rsid w:val="00284525"/>
    <w:rsid w:val="002851D3"/>
    <w:rsid w:val="00295991"/>
    <w:rsid w:val="00297D4A"/>
    <w:rsid w:val="002A0A0E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552A0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F79F7"/>
    <w:rsid w:val="00515AE4"/>
    <w:rsid w:val="005579E1"/>
    <w:rsid w:val="00565D6E"/>
    <w:rsid w:val="00567932"/>
    <w:rsid w:val="00574509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4659"/>
    <w:rsid w:val="00691F3C"/>
    <w:rsid w:val="006A36FF"/>
    <w:rsid w:val="006A5185"/>
    <w:rsid w:val="006C181D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341CC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01A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5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2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2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2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2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BIOORGANIC d.o.o. u stečaju</izvorni_sadrzaj>
    <derivirana_varijabla naziv="DomainObject.Predmet.ProtustrankaFormated_1">  Stečajna masa iza BIOORGANIC d.o.o. u stečaju</derivirana_varijabla>
  </DomainObject.Predmet.ProtustrankaFormated>
  <DomainObject.Predmet.ProtustrankaFormatedOIB>
    <izvorni_sadrzaj>  Stečajna masa iza BIOORGANIC d.o.o. u stečaju, OIB 46093862715</izvorni_sadrzaj>
    <derivirana_varijabla naziv="DomainObject.Predmet.ProtustrankaFormatedOIB_1">  Stečajna masa iza BIOORGANIC d.o.o. u stečaju, OIB 46093862715</derivirana_varijabla>
  </DomainObject.Predmet.ProtustrankaFormatedOIB>
  <DomainObject.Predmet.ProtustrankaFormatedWithAdress>
    <izvorni_sadrzaj> Stečajna masa iza BIOORGANIC d.o.o. u stečaju, Tina Ujevića 13, 10000 Zagreb</izvorni_sadrzaj>
    <derivirana_varijabla naziv="DomainObject.Predmet.ProtustrankaFormatedWithAdress_1"> Stečajna masa iza BIOORGANIC d.o.o. u stečaju, Tina Ujevića 13, 10000 Zagreb</derivirana_varijabla>
  </DomainObject.Predmet.ProtustrankaFormatedWithAdress>
  <DomainObject.Predmet.ProtustrankaFormatedWithAdressOIB>
    <izvorni_sadrzaj> Stečajna masa iza BIOORGANIC d.o.o. u stečaju, OIB 46093862715, Tina Ujevića 13, 10000 Zagreb</izvorni_sadrzaj>
    <derivirana_varijabla naziv="DomainObject.Predmet.ProtustrankaFormatedWithAdressOIB_1"> Stečajna masa iza BIOORGANIC d.o.o. u stečaju, OIB 46093862715, Tina Ujevića 13, 10000 Zagreb</derivirana_varijabla>
  </DomainObject.Predmet.ProtustrankaFormatedWithAdressOIB>
  <DomainObject.Predmet.ProtustrankaWithAdress>
    <izvorni_sadrzaj>Stečajna masa iza BIOORGANIC d.o.o. u stečaju Tina Ujevića 13, 10000 Zagreb</izvorni_sadrzaj>
    <derivirana_varijabla naziv="DomainObject.Predmet.ProtustrankaWithAdress_1">Stečajna masa iza BIOORGANIC d.o.o. u stečaju Tina Ujevića 13, 10000 Zagreb</derivirana_varijabla>
  </DomainObject.Predmet.ProtustrankaWithAdress>
  <DomainObject.Predmet.ProtustrankaWithAdressOIB>
    <izvorni_sadrzaj>Stečajna masa iza BIOORGANIC d.o.o. u stečaju, OIB 46093862715, Tina Ujevića 13, 10000 Zagreb</izvorni_sadrzaj>
    <derivirana_varijabla naziv="DomainObject.Predmet.ProtustrankaWithAdressOIB_1">Stečajna masa iza BIOORGANIC d.o.o. u stečaju, OIB 46093862715, Tina Ujevića 13, 10000 Zagreb</derivirana_varijabla>
  </DomainObject.Predmet.ProtustrankaWithAdressOIB>
  <DomainObject.Predmet.ProtustrankaNazivFormated>
    <izvorni_sadrzaj>Stečajna masa iza BIOORGANIC d.o.o. u stečaju</izvorni_sadrzaj>
    <derivirana_varijabla naziv="DomainObject.Predmet.ProtustrankaNazivFormated_1">Stečajna masa iza BIOORGANIC d.o.o. u stečaju</derivirana_varijabla>
  </DomainObject.Predmet.ProtustrankaNazivFormated>
  <DomainObject.Predmet.ProtustrankaNazivFormatedOIB>
    <izvorni_sadrzaj>Stečajna masa iza BIOORGANIC d.o.o. u stečaju, OIB 46093862715</izvorni_sadrzaj>
    <derivirana_varijabla naziv="DomainObject.Predmet.ProtustrankaNazivFormatedOIB_1">Stečajna masa iza BIOORGANIC d.o.o. u stečaju, OIB 46093862715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BIOORGANIC d.o.o. u stečaju</item>
    </izvorni_sadrzaj>
    <derivirana_varijabla naziv="DomainObject.Predmet.ProtuStrankaListFormated_1">
      <item>Stečajna masa iza BIOORGANIC d.o.o. u stečaju</item>
    </derivirana_varijabla>
  </DomainObject.Predmet.ProtuStrankaListFormated>
  <DomainObject.Predmet.ProtuStrankaListFormatedOIB>
    <izvorni_sadrzaj>
      <item>Stečajna masa iza BIOORGANIC d.o.o. u stečaju, OIB 46093862715</item>
    </izvorni_sadrzaj>
    <derivirana_varijabla naziv="DomainObject.Predmet.ProtuStrankaListFormatedOIB_1">
      <item>Stečajna masa iza BIOORGANIC d.o.o. u stečaju, OIB 46093862715</item>
    </derivirana_varijabla>
  </DomainObject.Predmet.ProtuStrankaListFormatedOIB>
  <DomainObject.Predmet.ProtuStrankaListFormatedWithAdress>
    <izvorni_sadrzaj>
      <item>Stečajna masa iza BIOORGANIC d.o.o. u stečaju, Tina Ujevića 13, 10000 Zagreb</item>
    </izvorni_sadrzaj>
    <derivirana_varijabla naziv="DomainObject.Predmet.ProtuStrankaListFormatedWithAdress_1">
      <item>Stečajna masa iza BIOORGANIC d.o.o. u stečaju, Tina Ujevića 13, 10000 Zagreb</item>
    </derivirana_varijabla>
  </DomainObject.Predmet.ProtuStrankaListFormatedWithAdress>
  <DomainObject.Predmet.ProtuStrankaListFormatedWithAdressOIB>
    <izvorni_sadrzaj>
      <item>Stečajna masa iza BIOORGANIC d.o.o. u stečaju, OIB 46093862715, Tina Ujevića 13, 10000 Zagreb</item>
    </izvorni_sadrzaj>
    <derivirana_varijabla naziv="DomainObject.Predmet.ProtuStrankaListFormatedWithAdressOIB_1">
      <item>Stečajna masa iza BIOORGANIC d.o.o. u stečaju, OIB 46093862715, Tina Ujevića 13, 10000 Zagreb</item>
    </derivirana_varijabla>
  </DomainObject.Predmet.ProtuStrankaListFormatedWithAdressOIB>
  <DomainObject.Predmet.ProtuStrankaListNazivFormated>
    <izvorni_sadrzaj>
      <item>Stečajna masa iza BIOORGANIC d.o.o. u stečaju</item>
    </izvorni_sadrzaj>
    <derivirana_varijabla naziv="DomainObject.Predmet.ProtuStrankaListNazivFormated_1">
      <item>Stečajna masa iza BIOORGANIC d.o.o. u stečaju</item>
    </derivirana_varijabla>
  </DomainObject.Predmet.ProtuStrankaListNazivFormated>
  <DomainObject.Predmet.ProtuStrankaListNazivFormatedOIB>
    <izvorni_sadrzaj>
      <item>Stečajna masa iza BIOORGANIC d.o.o. u stečaju, OIB 46093862715</item>
    </izvorni_sadrzaj>
    <derivirana_varijabla naziv="DomainObject.Predmet.ProtuStrankaListNazivFormatedOIB_1">
      <item>Stečajna masa iza BIOORGANIC d.o.o. u stečaju, OIB 46093862715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BIOORGANIC d.o.o. u stečaju</izvorni_sadrzaj>
    <derivirana_varijabla naziv="DomainObject.Predmet.ProtustrankaIDrugi_1">Stečajna masa iza BIOORGANIC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BIOORGANIC d.o.o. u stečaju, OIB 46093862715, Tina Ujevića 13, 10000 Zagreb</izvorni_sadrzaj>
    <derivirana_varijabla naziv="DomainObject.Predmet.ProtustrankaIDrugiAdressOIB_1">Stečajna masa iza BIOORGANIC d.o.o. u stečaju, OIB 46093862715,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BIOORGANIC d.o.o. u stečaju</item>
      <item>FINA Regionalni centar Zagreb</item>
      <item>Sašo Radilović</item>
    </izvorni_sadrzaj>
    <derivirana_varijabla naziv="DomainObject.Predmet.SudioniciListNaziv_1">
      <item>Stečajna masa iza BIOORGANIC d.o.o. u stečaju</item>
      <item>FINA Regionalni centar Zagreb</item>
      <item>Sašo Radilović</item>
    </derivirana_varijabla>
  </DomainObject.Predmet.SudioniciListNaziv>
  <DomainObject.Predmet.SudioniciListAdressOIB>
    <izvorni_sadrzaj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izvorni_sadrzaj>
    <derivirana_varijabla naziv="DomainObject.Predmet.SudioniciListAdressOIB_1"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46093862715</item>
      <item>, OIB 85821130368</item>
      <item>, OIB 95924566641</item>
    </izvorni_sadrzaj>
    <derivirana_varijabla naziv="DomainObject.Predmet.SudioniciListNazivOIB_1">
      <item>, OIB 46093862715</item>
      <item>, OIB 85821130368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St-1496/2018-51</izvorni_sadrzaj>
    <derivirana_varijabla naziv="DomainObject.PredzadnjaOdlukaIzPredmeta.Oznaka_1">St-1496/2018-51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1CDD3-F02C-41C8-9711-5454BB6D3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326</properties:Words>
  <properties:Characters>1683</properties:Characters>
  <properties:Lines>58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2019-05-21T07:22:00Z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2019-05-21T07:45:00Z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 - zaključenje (naknadna dioba) 289. st. 8.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