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d95e" w14:paraId="2ded95e" w:rsidRDefault="00D41BA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754380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41BAB" w:rsidP="00D41BAB" w:rsidR="00D41BAB">
      <w:pPr>
        <w:spacing w:after="0"/>
        <w:jc w:val="both"/>
      </w:pPr>
      <w:r>
        <w:t xml:space="preserve">           Republika Hrvatska</w:t>
      </w:r>
    </w:p>
    <w:p w:rsidRDefault="00D41BAB" w:rsidP="00D41BAB" w:rsidR="00D41BA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41BAB" w:rsidP="00D41BAB" w:rsidR="00D41BA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41BAB" w:rsidP="00D41BAB" w:rsidR="00D41BAB">
      <w:pPr>
        <w:spacing w:after="0"/>
        <w:jc w:val="both"/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D41BAB">
        <w:rPr>
          <w:rFonts w:cs="Times New Roman" w:eastAsia="Times New Roman"/>
          <w:noProof/>
          <w:szCs w:val="20"/>
          <w:lang w:eastAsia="hr-HR"/>
        </w:rPr>
        <w:t>Poslovni broj: 5. St-214/2016-41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  <w:r w:rsidRPr="00D41BAB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>R J E Š E N J E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41BA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nad dužnikom </w:t>
      </w:r>
      <w:r w:rsidRPr="00D41BAB">
        <w:rPr>
          <w:rFonts w:cs="Times New Roman" w:eastAsia="Times New Roman"/>
          <w:szCs w:val="20"/>
          <w:lang w:eastAsia="hr-HR"/>
        </w:rPr>
        <w:t xml:space="preserve">MASTER društvo s ograničenom odgovornošću sa proizvodnju, trgovinu i usluge, Čazma, Grge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 xml:space="preserve"> 14, OIB: 12476139552,</w:t>
      </w:r>
      <w:r w:rsidRPr="00D41BAB">
        <w:rPr>
          <w:rFonts w:cs="Times New Roman" w:eastAsia="Times New Roman"/>
          <w:noProof/>
          <w:szCs w:val="20"/>
          <w:lang w:eastAsia="hr-HR"/>
        </w:rPr>
        <w:t xml:space="preserve"> 13. srpnja 2018. 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41BA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1BAB" w:rsidP="00D41BAB" w:rsidR="00D41BAB" w:rsidRPr="00D41BAB">
      <w:pPr>
        <w:spacing w:after="0"/>
        <w:contextualSpacing/>
        <w:jc w:val="center"/>
        <w:rPr>
          <w:rFonts w:cs="Times New Roman" w:eastAsia="Times New Roman"/>
          <w:lang w:eastAsia="hr-HR"/>
        </w:rPr>
      </w:pPr>
      <w:r w:rsidRPr="00D41BAB">
        <w:rPr>
          <w:rFonts w:cs="Times New Roman" w:eastAsia="Times New Roman"/>
          <w:lang w:eastAsia="hr-HR"/>
        </w:rPr>
        <w:t>r i j e š i o    j e</w:t>
      </w:r>
    </w:p>
    <w:p w:rsidRDefault="00D41BAB" w:rsidP="00D41BAB" w:rsidR="00D41BAB" w:rsidRPr="00D41BAB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D41BAB" w:rsidP="00D41BAB" w:rsidR="00D41BAB" w:rsidRPr="00D41BAB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>1. Dosuđuju se kupcu ĐURAN TRANSPORT d.o.o. Čazma, Voćarska ulica 22, OIB: 76973480936</w:t>
      </w:r>
      <w:r w:rsidRPr="00D41BAB">
        <w:rPr>
          <w:rFonts w:cs="Times New Roman" w:eastAsia="Times New Roman"/>
          <w:color w:val="000000"/>
          <w:szCs w:val="20"/>
          <w:lang w:eastAsia="hr-HR"/>
        </w:rPr>
        <w:t xml:space="preserve">, nekretnine stečajnog dužnika </w:t>
      </w:r>
      <w:r w:rsidRPr="00D41BAB">
        <w:rPr>
          <w:rFonts w:cs="Times New Roman" w:eastAsia="Times New Roman"/>
          <w:szCs w:val="20"/>
          <w:lang w:eastAsia="hr-HR"/>
        </w:rPr>
        <w:t xml:space="preserve">MASTER društvo s ograničenom odgovornošću sa proizvodnju, trgovinu i usluge, Čazma, Grge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 xml:space="preserve"> 14, upisane u </w:t>
      </w:r>
      <w:r w:rsidRPr="00D41BAB">
        <w:rPr>
          <w:rFonts w:cs="Times New Roman" w:eastAsia="Times New Roman"/>
          <w:noProof/>
          <w:szCs w:val="20"/>
          <w:lang w:eastAsia="hr-HR"/>
        </w:rPr>
        <w:t>zk.ul. 2346</w:t>
      </w:r>
      <w:r w:rsidRPr="00D41BAB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D41BAB">
        <w:rPr>
          <w:rFonts w:cs="Times New Roman" w:eastAsia="Times New Roman"/>
          <w:noProof/>
          <w:szCs w:val="20"/>
          <w:lang w:eastAsia="hr-HR"/>
        </w:rPr>
        <w:t>k.o. 303780, Čazma, čk.br. 1075/9 oranica pod. zona sa 776 čhv.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41BA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41BAB" w:rsidP="00D41BAB" w:rsidR="00D41BAB" w:rsidRPr="00D41BAB">
      <w:pPr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D41BAB">
        <w:rPr>
          <w:rFonts w:cs="Times New Roman" w:eastAsia="Times New Roman"/>
          <w:lang w:eastAsia="hr-HR"/>
        </w:rPr>
        <w:t>2.</w:t>
      </w:r>
      <w:r w:rsidRPr="00D41BAB">
        <w:rPr>
          <w:rFonts w:cs="Times New Roman" w:eastAsia="Times New Roman"/>
          <w:color w:val="000000"/>
          <w:lang w:eastAsia="hr-HR"/>
        </w:rPr>
        <w:t xml:space="preserve"> </w:t>
      </w:r>
      <w:r w:rsidRPr="00D41BAB">
        <w:rPr>
          <w:rFonts w:cs="Times New Roman" w:eastAsia="Times New Roman"/>
          <w:lang w:eastAsia="hr-HR"/>
        </w:rPr>
        <w:t xml:space="preserve">ĐURAN TRANSPORT d.o.o. Čazma, Voćarska ulica 22, OIB: 76973480936, dužan je u roku od 30 dana od pravomoćnosti ovog rješenja uplatiti razliku </w:t>
      </w:r>
      <w:proofErr w:type="spellStart"/>
      <w:r w:rsidRPr="00D41BAB">
        <w:rPr>
          <w:rFonts w:cs="Times New Roman" w:eastAsia="Times New Roman"/>
          <w:lang w:eastAsia="hr-HR"/>
        </w:rPr>
        <w:t>kupovnine</w:t>
      </w:r>
      <w:proofErr w:type="spellEnd"/>
      <w:r w:rsidRPr="00D41BAB">
        <w:rPr>
          <w:rFonts w:cs="Times New Roman" w:eastAsia="Times New Roman"/>
          <w:lang w:eastAsia="hr-HR"/>
        </w:rPr>
        <w:t xml:space="preserve"> preko iznosa uplaćene jamčevine (osiguranja), i to iznos od 40.410,00 kn, na poseban račun Financijske agencije br. HR1123900011300028787, Model: HR11. Pod poziv na broj (PNB) kao podatak prvi (P1) treba upisati broj 78662, a kao podatak drugi broj (P2*) broj koji je sadržan u tablici pod rednim brojem VII (lista ponuditelja sa zadnjom najvišom valjanom ponudom u nadmetanju).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>3. Nakon što ovo rješenje postane pravomoćno i nakon što kupac ĐURAN TRANSPORT d.o.o. Čazma, Voćarska ulica 22, OIB: 76973480936, uplati iznos iz točke 2. ovog rješenja, upisat će se u zemljišnoj knjizi u njegovu korist pravo vlasništva na nekretninama iz točke 1. ovog rješenja te će se brisati: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 xml:space="preserve">-zabilježba otvaranja stečajnog postupka, upisana temeljem rješenja Trgovačkog suda u Bjelovaru,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posl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>. broj 5 St-214/2016-18 od 5. prosinca 2016. (pod brojem Z-19454/16),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posl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>. broj 5 St-214/2016-25 od 7. lipnja 2017. (pod brojem Z-11119/2017),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lastRenderedPageBreak/>
        <w:t>-zabilježba pokretanja postupka osiguranja novčane tražbine prisilnim zasnivanjem založnog prava na nekretninama ODO u Bjelovaru, radi osiguranja novčane tražbine prisilnim zasnivanjem založnog prava na nekretninama, predlagatelja osiguranja Republike Hrvatske, OIB: 52634238587 (pod brojem Z-610/2016)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 xml:space="preserve">  -uknjižba založnog prava po rješenju Općinskog suda u Bjelovaru broj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Ovr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>-100/16-2 4. veljače 2016. u korist REPUBLIKE HRVATSKE, OIB: 52634238587, radi osiguranja novčane tražbine u ukupnom iznosu od 94.057,40 kn sa zakonskim zateznim kamatama i troškovima postupka osiguranja (pod brojem Z-2456/2016)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 xml:space="preserve">- zabilježba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 xml:space="preserve"> tražbine (pod brojem Z-7926/2016).</w:t>
      </w:r>
    </w:p>
    <w:p w:rsidRDefault="00D41BAB" w:rsidP="00D41BAB" w:rsidR="00D41BAB" w:rsidRPr="00D41BAB">
      <w:pPr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D41BAB">
        <w:rPr>
          <w:rFonts w:cs="Times New Roman" w:eastAsia="Times New Roman"/>
          <w:lang w:eastAsia="hr-HR"/>
        </w:rPr>
        <w:t xml:space="preserve">        </w:t>
      </w:r>
    </w:p>
    <w:p w:rsidRDefault="00D41BAB" w:rsidP="00D41BAB" w:rsidR="00D41BAB" w:rsidRPr="00D41BAB">
      <w:pPr>
        <w:ind w:firstLine="851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41BAB">
        <w:rPr>
          <w:rFonts w:cs="Times New Roman" w:eastAsia="Times New Roman"/>
          <w:lang w:eastAsia="hr-HR"/>
        </w:rPr>
        <w:t xml:space="preserve">4. </w:t>
      </w:r>
      <w:r w:rsidRPr="00D41BAB">
        <w:rPr>
          <w:rFonts w:cs="Times New Roman" w:eastAsia="Times New Roman"/>
          <w:color w:val="000000"/>
          <w:lang w:eastAsia="hr-HR"/>
        </w:rPr>
        <w:t xml:space="preserve">Nakon pravomoćnosti rješenja ovog rješenja i uplate iznosa </w:t>
      </w:r>
      <w:r w:rsidRPr="00D41BAB">
        <w:rPr>
          <w:rFonts w:cs="Times New Roman" w:eastAsia="Times New Roman"/>
          <w:lang w:eastAsia="hr-HR"/>
        </w:rPr>
        <w:t xml:space="preserve">iz točke 2. ovog rješenja, </w:t>
      </w:r>
      <w:r w:rsidRPr="00D41BAB">
        <w:rPr>
          <w:rFonts w:cs="Times New Roman" w:eastAsia="Times New Roman"/>
          <w:color w:val="000000"/>
          <w:lang w:eastAsia="hr-HR"/>
        </w:rPr>
        <w:t xml:space="preserve"> sud će donijeti zaključak o predaji nekretnine kupcu </w:t>
      </w:r>
      <w:r w:rsidRPr="00D41BAB">
        <w:rPr>
          <w:rFonts w:cs="Times New Roman" w:eastAsia="Times New Roman"/>
          <w:lang w:eastAsia="hr-HR"/>
        </w:rPr>
        <w:t xml:space="preserve"> ĐURAN TRANSPORT d.o.o. Čazma, Voćarska ulica 22, OIB: 76973480936.</w:t>
      </w:r>
    </w:p>
    <w:p w:rsidRDefault="00D41BAB" w:rsidP="00D41BAB" w:rsidR="00D41BAB" w:rsidRPr="00D41BAB">
      <w:pPr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D41BAB" w:rsidP="00D41BAB" w:rsidR="00D41BAB">
      <w:pPr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lang w:eastAsia="hr-HR"/>
        </w:rPr>
        <w:t xml:space="preserve">5. Ako </w:t>
      </w:r>
      <w:r w:rsidRPr="00D41BAB">
        <w:rPr>
          <w:rFonts w:cs="Times New Roman" w:eastAsia="Times New Roman"/>
          <w:color w:val="000000"/>
          <w:lang w:eastAsia="hr-HR"/>
        </w:rPr>
        <w:t xml:space="preserve">kupac </w:t>
      </w:r>
      <w:r w:rsidRPr="00D41BAB">
        <w:rPr>
          <w:rFonts w:cs="Times New Roman" w:eastAsia="Times New Roman"/>
          <w:lang w:eastAsia="hr-HR"/>
        </w:rPr>
        <w:t xml:space="preserve">ĐURAN TRANSPORT d.o.o. Čazma, Voćarska ulica 22, OIB: 76973480936, </w:t>
      </w:r>
      <w:r w:rsidRPr="00D41BAB">
        <w:rPr>
          <w:rFonts w:cs="Times New Roman" w:eastAsia="Times New Roman"/>
          <w:szCs w:val="20"/>
          <w:lang w:eastAsia="hr-HR"/>
        </w:rPr>
        <w:t xml:space="preserve">ne položi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D41BAB">
        <w:rPr>
          <w:rFonts w:cs="Times New Roman" w:eastAsia="Times New Roman"/>
          <w:lang w:eastAsia="hr-HR"/>
        </w:rPr>
        <w:t xml:space="preserve"> u roku iz točke 2. izreke ovog rješenja</w:t>
      </w:r>
      <w:r w:rsidRPr="00D41BAB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D41BAB" w:rsidP="00D41BAB" w:rsidR="00D41BAB" w:rsidRPr="00D41BAB">
      <w:pPr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BAB" w:rsidP="00D41BAB" w:rsidR="00D41BAB" w:rsidRPr="00D41BAB">
      <w:pPr>
        <w:contextualSpacing/>
        <w:jc w:val="both"/>
        <w:rPr>
          <w:rFonts w:cs="Times New Roman" w:eastAsia="Times New Roman"/>
        </w:rPr>
      </w:pPr>
    </w:p>
    <w:p w:rsidRDefault="00D41BAB" w:rsidP="00D41BAB" w:rsidR="00D41BAB" w:rsidRPr="00D41BAB">
      <w:pPr>
        <w:contextualSpacing/>
        <w:jc w:val="center"/>
        <w:rPr>
          <w:rFonts w:cs="Times New Roman" w:eastAsia="Times New Roman"/>
          <w:lang w:eastAsia="hr-HR"/>
        </w:rPr>
      </w:pPr>
      <w:r w:rsidRPr="00D41BAB">
        <w:rPr>
          <w:rFonts w:cs="Times New Roman" w:eastAsia="Times New Roman"/>
          <w:lang w:eastAsia="hr-HR"/>
        </w:rPr>
        <w:t>Obrazloženje</w:t>
      </w:r>
    </w:p>
    <w:p w:rsidRDefault="00D41BAB" w:rsidP="00D41BAB" w:rsidR="00D41BAB" w:rsidRPr="00D41BAB">
      <w:pPr>
        <w:contextualSpacing/>
        <w:jc w:val="center"/>
        <w:rPr>
          <w:rFonts w:cs="Times New Roman" w:eastAsia="Times New Roman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>Zaključkom od 8. siječnja 2018.</w:t>
      </w:r>
      <w:r w:rsidRPr="00D41BAB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D41BAB">
        <w:rPr>
          <w:rFonts w:cs="Times New Roman" w:eastAsia="Times New Roman"/>
          <w:szCs w:val="20"/>
          <w:lang w:eastAsia="hr-HR"/>
        </w:rPr>
        <w:t>određena je p</w:t>
      </w:r>
      <w:r w:rsidRPr="00D41BAB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</w:t>
      </w:r>
      <w:r w:rsidRPr="00D41BAB">
        <w:rPr>
          <w:rFonts w:cs="Times New Roman" w:eastAsia="Times New Roman"/>
          <w:szCs w:val="20"/>
          <w:lang w:eastAsia="hr-HR"/>
        </w:rPr>
        <w:t xml:space="preserve">upisanih u </w:t>
      </w:r>
      <w:r w:rsidRPr="00D41BAB">
        <w:rPr>
          <w:rFonts w:cs="Times New Roman" w:eastAsia="Times New Roman"/>
          <w:noProof/>
          <w:szCs w:val="20"/>
          <w:lang w:eastAsia="hr-HR"/>
        </w:rPr>
        <w:t>zk.ul. 2346</w:t>
      </w:r>
      <w:r w:rsidRPr="00D41BAB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D41BAB">
        <w:rPr>
          <w:rFonts w:cs="Times New Roman" w:eastAsia="Times New Roman"/>
          <w:noProof/>
          <w:szCs w:val="20"/>
          <w:lang w:eastAsia="hr-HR"/>
        </w:rPr>
        <w:t>k.o. 303780, Čazma čk.br. 1075/9 oranica pod. zona sa 776 čhv. Određeno je da će p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 xml:space="preserve"> </w:t>
      </w:r>
      <w:r w:rsidRPr="00D41BAB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75/15 i 104/17, dalje: SZ).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>Nakon završetka elektroničke javne dražbe Financijska agencija je 26. lipnja 2018. dostavila sudu izvještaj o provedenoj elektroničkoj javnoj dražbi (identifikator nadmetanja: 7866).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>Iz izvještaja proizlazi da je ĐURAN TRANSPORT d.o.o. Čazma, Voćarska ulica 22, OIB: 76973480936,</w:t>
      </w:r>
      <w:r w:rsidRPr="00D41BAB">
        <w:rPr>
          <w:rFonts w:cs="Times New Roman" w:eastAsia="Times New Roman"/>
          <w:color w:val="000000"/>
          <w:szCs w:val="20"/>
          <w:lang w:eastAsia="hr-HR"/>
        </w:rPr>
        <w:t xml:space="preserve"> bio jedini ponuditelj koji je uplatio jamčevinu od 6.140,00 kn i </w:t>
      </w:r>
      <w:r w:rsidRPr="00D41BAB">
        <w:rPr>
          <w:rFonts w:cs="Times New Roman" w:eastAsia="Times New Roman"/>
          <w:szCs w:val="20"/>
          <w:lang w:eastAsia="hr-HR"/>
        </w:rPr>
        <w:t xml:space="preserve">dao valjanu ponudu u iznosu od 46.550,00 kn te su ispunjene pretpostavke da mu se dosudi nekretnina (čl.103. st. 3. Ovršnog zakona, </w:t>
      </w:r>
      <w:r w:rsidRPr="00D41BAB">
        <w:rPr>
          <w:rFonts w:cs="Times New Roman" w:eastAsia="Times New Roman"/>
          <w:noProof/>
          <w:szCs w:val="20"/>
          <w:lang w:eastAsia="hr-HR"/>
        </w:rPr>
        <w:t>"Narodne novine" broj 112/12., 25/13., 93/14., 55/16 i 73/17, dalje: OZ</w:t>
      </w:r>
      <w:r w:rsidRPr="00D41BAB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 xml:space="preserve">Kako je ponuditelj </w:t>
      </w:r>
      <w:r w:rsidRPr="00D41BAB">
        <w:rPr>
          <w:rFonts w:cs="Times New Roman" w:eastAsia="Times New Roman"/>
          <w:color w:val="000000"/>
          <w:szCs w:val="20"/>
          <w:lang w:eastAsia="hr-HR"/>
        </w:rPr>
        <w:t xml:space="preserve">uplatio jamčevinu za sudjelovanje na predmetnoj javnoj dražbi u iznosu od 6.140,00 kn, </w:t>
      </w:r>
      <w:r w:rsidRPr="00D41BAB">
        <w:rPr>
          <w:rFonts w:cs="Times New Roman" w:eastAsia="Times New Roman"/>
          <w:szCs w:val="20"/>
          <w:lang w:eastAsia="hr-HR"/>
        </w:rPr>
        <w:t xml:space="preserve">dužan je platiti razliku </w:t>
      </w:r>
      <w:proofErr w:type="spellStart"/>
      <w:r w:rsidRPr="00D41BAB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D41BAB">
        <w:rPr>
          <w:rFonts w:cs="Times New Roman" w:eastAsia="Times New Roman"/>
          <w:szCs w:val="20"/>
          <w:lang w:eastAsia="hr-HR"/>
        </w:rPr>
        <w:t xml:space="preserve"> u iznosu od 40.410,00 kn.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 izreci.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41BAB" w:rsidP="00D41BAB" w:rsidR="00D41BAB" w:rsidRPr="00D41BAB">
      <w:pPr>
        <w:contextualSpacing/>
        <w:jc w:val="center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lang w:eastAsia="hr-HR"/>
        </w:rPr>
        <w:t>U Bjelovaru 13. srpnja 2018.</w:t>
      </w:r>
    </w:p>
    <w:p w:rsidRDefault="00D41BAB" w:rsidP="00D41BAB" w:rsidR="00D41BAB" w:rsidRPr="00D41BAB">
      <w:pPr>
        <w:contextualSpacing/>
        <w:jc w:val="both"/>
        <w:rPr>
          <w:rFonts w:cs="Times New Roman" w:eastAsia="Times New Roman"/>
          <w:lang w:eastAsia="hr-HR"/>
        </w:rPr>
      </w:pPr>
    </w:p>
    <w:p w:rsidRDefault="00D41BAB" w:rsidP="00D41BAB" w:rsidR="00D41BAB" w:rsidRPr="00D41BAB">
      <w:pPr>
        <w:contextualSpacing/>
        <w:jc w:val="both"/>
        <w:rPr>
          <w:rFonts w:cs="Times New Roman" w:eastAsia="Times New Roman"/>
          <w:lang w:eastAsia="hr-HR"/>
        </w:rPr>
      </w:pP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  <w:t xml:space="preserve">           Stečajna sutkinja</w:t>
      </w:r>
    </w:p>
    <w:p w:rsidRDefault="00D41BAB" w:rsidP="00D41BAB" w:rsidR="00D41BAB">
      <w:pPr>
        <w:ind w:firstLine="5245"/>
        <w:contextualSpacing/>
        <w:jc w:val="both"/>
        <w:rPr>
          <w:rFonts w:cs="Times New Roman" w:eastAsia="Times New Roman"/>
          <w:lang w:eastAsia="hr-HR"/>
        </w:rPr>
      </w:pPr>
      <w:r w:rsidRPr="00D41BAB">
        <w:rPr>
          <w:rFonts w:cs="Times New Roman" w:eastAsia="Times New Roman"/>
          <w:lang w:eastAsia="hr-HR"/>
        </w:rPr>
        <w:t xml:space="preserve">   Marija Petrina Kubica v.r.</w:t>
      </w:r>
    </w:p>
    <w:p w:rsidRDefault="00D41BAB" w:rsidP="00D41BAB" w:rsidR="00D41BAB" w:rsidRPr="00D41BAB">
      <w:pPr>
        <w:ind w:firstLine="5245"/>
        <w:contextualSpacing/>
        <w:jc w:val="both"/>
        <w:rPr>
          <w:rFonts w:cs="Times New Roman" w:eastAsia="Times New Roman"/>
          <w:lang w:eastAsia="hr-HR"/>
        </w:rPr>
      </w:pPr>
    </w:p>
    <w:p w:rsidRDefault="00D41BAB" w:rsidP="00D41BAB" w:rsidR="00D41BAB" w:rsidRPr="00D41B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41BA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41BAB" w:rsidP="00D41BAB" w:rsidR="00D41BAB" w:rsidRPr="00D41BA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D41BA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41BAB" w:rsidP="00D41BAB" w:rsidR="00D41BAB" w:rsidRPr="00D41BAB">
      <w:pPr>
        <w:ind w:firstLine="5245"/>
        <w:contextualSpacing/>
        <w:jc w:val="both"/>
        <w:rPr>
          <w:rFonts w:cs="Times New Roman" w:eastAsia="Times New Roman"/>
          <w:lang w:eastAsia="hr-HR"/>
        </w:rPr>
      </w:pPr>
    </w:p>
    <w:p w:rsidRDefault="00D41BAB" w:rsidP="00D41BAB" w:rsidR="00D41BAB">
      <w:pPr>
        <w:contextualSpacing/>
        <w:jc w:val="both"/>
        <w:rPr>
          <w:rFonts w:cs="Times New Roman" w:eastAsia="Times New Roman"/>
          <w:lang w:eastAsia="hr-HR"/>
        </w:rPr>
      </w:pP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  <w:r w:rsidRPr="00D41BAB">
        <w:rPr>
          <w:rFonts w:cs="Times New Roman" w:eastAsia="Times New Roman"/>
          <w:lang w:eastAsia="hr-HR"/>
        </w:rPr>
        <w:tab/>
      </w:r>
    </w:p>
    <w:p w:rsidRDefault="00D41BAB" w:rsidP="00D41BAB" w:rsidR="00D41BAB" w:rsidRPr="00D41BAB">
      <w:pPr>
        <w:contextualSpacing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41BAB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D41BAB" w:rsidP="00D41BAB" w:rsidR="00D41BAB" w:rsidRPr="00D41B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41BAB" w:rsidR="00AE649C" w:rsidRPr="00B76F3C">
      <w:headerReference w:type="default" r:id="rId11"/>
      <w:pgSz w:code="9" w:h="16839" w:w="11907"/>
      <w:pgMar w:gutter="0" w:footer="1134" w:header="1134" w:left="1417" w:bottom="184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9703828"/>
      <w:docPartObj>
        <w:docPartGallery w:val="Page Numbers (Top of Page)"/>
        <w:docPartUnique/>
      </w:docPartObj>
    </w:sdtPr>
    <w:sdtContent>
      <w:p w:rsidRDefault="00D41BAB" w:rsidP="00D41BAB" w:rsidR="00D41BA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41BAB" w:rsidP="00D41BAB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D41BAB">
      <w:rPr>
        <w:rFonts w:cs="Times New Roman" w:eastAsia="Times New Roman"/>
        <w:noProof/>
        <w:szCs w:val="20"/>
        <w:lang w:eastAsia="hr-HR"/>
      </w:rPr>
      <w:t>Poslovni broj: 5. St-214/2016-41</w:t>
    </w:r>
  </w:p>
  <w:p w:rsidRDefault="00D41BAB" w:rsidP="00D41BAB" w:rsidR="00D41BAB" w:rsidRPr="00D41BAB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BAB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617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6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St-214/2016-41</izvorni_sadrzaj>
    <derivirana_varijabla naziv="DomainObject.Oznaka_1">St-214/2016-41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  <item>Nenad Homar</item>
    </derivirana_varijabla>
  </DomainObject.Predmet.OstaliListFormated>
  <DomainObject.Predmet.OstaliListFormatedOIB>
    <izvorni_sadrzaj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izvorni_sadrzaj>
    <derivirana_varijabla naziv="DomainObject.Predmet.OstaliListFormatedOIB_1"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Bjelovaru, OIB 86821435474</item>
      <item>Financijska agencija, OIB 85821130368</item>
      <item>Marko Čačić, OIB 71598929328, Osječka 217, 44330 Novska</item>
      <item>Nenad Homar, OIB 11719729882, Dravska 1, 48000 Koprivnica</item>
    </izvorni_sadrzaj>
    <derivirana_varijabla naziv="DomainObject.Predmet.OstaliListFormatedWithAdressOIB_1">
      <item>Alen Švraka, OIB 16195660019, Josipa Barberića 17, 10361 Čista Mlaka</item>
      <item>Županijsko državno odvjetništvo u Bjelovaru, OIB 86821435474</item>
      <item>Financijska agencija, OIB 85821130368</item>
      <item>Marko Čačić, OIB 71598929328, Osječka 217, 44330 Novska</item>
      <item>Nenad Homar, OIB 11719729882, Dravska 1, 48000 Koprivnica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  <item>Nenad Homar</item>
    </derivirana_varijabla>
  </DomainObject.Predmet.OstaliListNazivFormated>
  <DomainObject.Predmet.OstaliListNazivFormatedOIB>
    <izvorni_sadrzaj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izvorni_sadrzaj>
    <derivirana_varijabla naziv="DomainObject.Predmet.OstaliListNazivFormatedOIB_1"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St-214/2016-41</izvorni_sadrzaj>
    <derivirana_varijabla naziv="DomainObject.PoslovniBrojDokumenta_1">St-214/2016-41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Bjelovaru, OIB 86821435474</item>
      <item>Financijska agencija, OIB 85821130368</item>
      <item>Marko Čačić, OIB 71598929328, Osječka 217,44330 Novska</item>
      <item>Nenad Homar, OIB 11719729882, Dravska 1,48000 Koprivnica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Bjelovaru, OIB 86821435474</item>
      <item>Financijska agencija, OIB 85821130368</item>
      <item>Marko Čačić, OIB 71598929328, Osječka 217,44330 Novska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33AF5-B726-42BB-B62F-82169A343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4899</properties:Characters>
  <properties:Lines>115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2018-07-13T12:40:00Z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St-214/2016-41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