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c337" w14:paraId="1c1c337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5441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D6324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65441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B43442" w:rsidR="006A35C6" w:rsidRPr="00B4344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43442">
        <w:rPr>
          <w:rFonts w:cs="Times New Roman" w:hAnsi="Times New Roman" w:ascii="Times New Roman"/>
          <w:sz w:val="24"/>
          <w:szCs w:val="24"/>
        </w:rPr>
        <w:tab/>
        <w:t xml:space="preserve">Trgovački sud u Zadru, po </w:t>
      </w:r>
      <w:r w:rsidR="00CD31A9" w:rsidRPr="00B43442">
        <w:rPr>
          <w:rFonts w:cs="Times New Roman" w:hAnsi="Times New Roman" w:ascii="Times New Roman"/>
          <w:sz w:val="24"/>
          <w:szCs w:val="24"/>
        </w:rPr>
        <w:t>sudskoj savjetnici Jeleni Radoš</w:t>
      </w:r>
      <w:r w:rsidRPr="00B43442">
        <w:rPr>
          <w:rFonts w:cs="Times New Roman" w:hAnsi="Times New Roman" w:ascii="Times New Roman"/>
          <w:sz w:val="24"/>
          <w:szCs w:val="24"/>
        </w:rPr>
        <w:t xml:space="preserve">, u </w:t>
      </w:r>
      <w:r w:rsidR="00E95E08" w:rsidRPr="00B43442">
        <w:rPr>
          <w:rFonts w:cs="Times New Roman" w:hAnsi="Times New Roman" w:ascii="Times New Roman"/>
          <w:sz w:val="24"/>
          <w:szCs w:val="24"/>
        </w:rPr>
        <w:t>skraćenom stečajnom postupku</w:t>
      </w:r>
      <w:r w:rsidRPr="00B43442">
        <w:rPr>
          <w:rFonts w:cs="Times New Roman" w:hAnsi="Times New Roman" w:ascii="Times New Roman"/>
          <w:sz w:val="24"/>
          <w:szCs w:val="24"/>
        </w:rPr>
        <w:t xml:space="preserve"> radi utvrđivanja pretpostavki za otvaranje </w:t>
      </w:r>
      <w:r w:rsidR="00E95E08" w:rsidRPr="00B43442">
        <w:rPr>
          <w:rFonts w:cs="Times New Roman" w:hAnsi="Times New Roman" w:ascii="Times New Roman"/>
          <w:sz w:val="24"/>
          <w:szCs w:val="24"/>
        </w:rPr>
        <w:t xml:space="preserve">skraćenoga </w:t>
      </w:r>
      <w:r w:rsidRPr="00B43442">
        <w:rPr>
          <w:rFonts w:cs="Times New Roman" w:hAnsi="Times New Roman" w:ascii="Times New Roman"/>
          <w:sz w:val="24"/>
          <w:szCs w:val="24"/>
        </w:rPr>
        <w:t xml:space="preserve">stečajnoga postupka nad dužnikom </w:t>
      </w:r>
      <w:r w:rsidR="00654412">
        <w:rPr>
          <w:rFonts w:cs="Times New Roman" w:hAnsi="Times New Roman" w:ascii="Times New Roman"/>
          <w:sz w:val="24"/>
          <w:szCs w:val="24"/>
        </w:rPr>
        <w:t xml:space="preserve">PARCUS </w:t>
      </w:r>
      <w:r w:rsidR="00D63240" w:rsidRPr="00B43442">
        <w:rPr>
          <w:rFonts w:cs="Times New Roman" w:hAnsi="Times New Roman" w:ascii="Times New Roman"/>
          <w:sz w:val="24"/>
          <w:szCs w:val="24"/>
        </w:rPr>
        <w:t>d.o.o.</w:t>
      </w:r>
      <w:r w:rsidR="00F1129C" w:rsidRPr="00B43442">
        <w:rPr>
          <w:rFonts w:cs="Times New Roman" w:hAnsi="Times New Roman" w:ascii="Times New Roman"/>
          <w:sz w:val="24"/>
          <w:szCs w:val="24"/>
        </w:rPr>
        <w:t xml:space="preserve">, </w:t>
      </w:r>
      <w:r w:rsidR="00D63240" w:rsidRPr="00B43442">
        <w:rPr>
          <w:rFonts w:cs="Times New Roman" w:hAnsi="Times New Roman" w:ascii="Times New Roman"/>
          <w:sz w:val="24"/>
          <w:szCs w:val="24"/>
        </w:rPr>
        <w:t>Zadar,</w:t>
      </w:r>
      <w:r w:rsidR="007D628F" w:rsidRPr="00B43442">
        <w:rPr>
          <w:rFonts w:cs="Times New Roman" w:hAnsi="Times New Roman" w:ascii="Times New Roman"/>
          <w:sz w:val="24"/>
          <w:szCs w:val="24"/>
        </w:rPr>
        <w:t xml:space="preserve"> </w:t>
      </w:r>
      <w:r w:rsidR="00654412">
        <w:rPr>
          <w:rFonts w:cs="Times New Roman" w:hAnsi="Times New Roman" w:ascii="Times New Roman"/>
          <w:sz w:val="24"/>
          <w:szCs w:val="24"/>
        </w:rPr>
        <w:t>Ulica Matije Vlačića 29</w:t>
      </w:r>
      <w:r w:rsidR="00F1129C" w:rsidRPr="00B43442">
        <w:rPr>
          <w:rFonts w:cs="Times New Roman" w:hAnsi="Times New Roman" w:ascii="Times New Roman"/>
          <w:sz w:val="24"/>
          <w:szCs w:val="24"/>
        </w:rPr>
        <w:t xml:space="preserve">, OIB: </w:t>
      </w:r>
      <w:r w:rsidR="00654412">
        <w:rPr>
          <w:rFonts w:cs="Times New Roman" w:eastAsia="Times New Roman" w:hAnsi="Times New Roman" w:ascii="Times New Roman"/>
          <w:sz w:val="24"/>
          <w:szCs w:val="24"/>
          <w:lang w:eastAsia="hr-HR"/>
        </w:rPr>
        <w:t>96061496477</w:t>
      </w:r>
      <w:r w:rsidR="00D57E01" w:rsidRPr="00B43442">
        <w:rPr>
          <w:rFonts w:cs="Times New Roman" w:hAnsi="Times New Roman" w:ascii="Times New Roman"/>
          <w:sz w:val="24"/>
          <w:szCs w:val="24"/>
        </w:rPr>
        <w:t>,</w:t>
      </w:r>
      <w:r w:rsidRPr="00B43442">
        <w:rPr>
          <w:rFonts w:cs="Times New Roman" w:hAnsi="Times New Roman" w:ascii="Times New Roman"/>
          <w:sz w:val="24"/>
          <w:szCs w:val="24"/>
        </w:rPr>
        <w:t xml:space="preserve"> </w:t>
      </w:r>
      <w:r w:rsidR="009D3681" w:rsidRPr="00B43442">
        <w:rPr>
          <w:rFonts w:cs="Times New Roman" w:hAnsi="Times New Roman" w:ascii="Times New Roman"/>
          <w:sz w:val="24"/>
          <w:szCs w:val="24"/>
        </w:rPr>
        <w:t>14. prosinca</w:t>
      </w:r>
      <w:r w:rsidRPr="00B43442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D3681" w:rsidRPr="009D36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01DE" w:rsidP="008D01DE" w:rsidR="008D01D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ovlaštena službenica                                                     Sudska savjetnica</w:t>
      </w:r>
    </w:p>
    <w:p w:rsidRDefault="008D01DE" w:rsidP="008D01DE" w:rsidR="008D01D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7D628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10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1DE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479C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54412"/>
    <w:rsid w:val="0066644B"/>
    <w:rsid w:val="006A35C6"/>
    <w:rsid w:val="0078096A"/>
    <w:rsid w:val="0079293D"/>
    <w:rsid w:val="007A0173"/>
    <w:rsid w:val="007D628F"/>
    <w:rsid w:val="008222BA"/>
    <w:rsid w:val="00825968"/>
    <w:rsid w:val="00836FCC"/>
    <w:rsid w:val="008D01DE"/>
    <w:rsid w:val="008D48A1"/>
    <w:rsid w:val="00945A4F"/>
    <w:rsid w:val="00961F6B"/>
    <w:rsid w:val="009863C1"/>
    <w:rsid w:val="009D3681"/>
    <w:rsid w:val="009E1014"/>
    <w:rsid w:val="00A35FF5"/>
    <w:rsid w:val="00A57BE4"/>
    <w:rsid w:val="00A86265"/>
    <w:rsid w:val="00AB387D"/>
    <w:rsid w:val="00B308AB"/>
    <w:rsid w:val="00B43442"/>
    <w:rsid w:val="00BC5760"/>
    <w:rsid w:val="00BE4EBD"/>
    <w:rsid w:val="00C04EEE"/>
    <w:rsid w:val="00C1028C"/>
    <w:rsid w:val="00C45DCD"/>
    <w:rsid w:val="00C76D2F"/>
    <w:rsid w:val="00CB0B72"/>
    <w:rsid w:val="00CD31A9"/>
    <w:rsid w:val="00CD58C5"/>
    <w:rsid w:val="00D43983"/>
    <w:rsid w:val="00D57E01"/>
    <w:rsid w:val="00D63240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129C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1D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01D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01D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01D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1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01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01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01D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8001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516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2695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64824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6345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74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24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891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053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7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3599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80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d.o.o. za graditeljstvo i trgovinu</izvorni_sadrzaj>
    <derivirana_varijabla naziv="DomainObject.Predmet.ProtustrankaFormated_1">  PARCUS d.o.o. za graditeljstvo i trgovinu</derivirana_varijabla>
  </DomainObject.Predmet.ProtustrankaFormated>
  <DomainObject.Predmet.ProtustrankaFormatedOIB>
    <izvorni_sadrzaj>  PARCUS d.o.o. za graditeljstvo i trgovinu, OIB 96061496477</izvorni_sadrzaj>
    <derivirana_varijabla naziv="DomainObject.Predmet.ProtustrankaFormatedOIB_1">  PARCUS d.o.o. za graditeljstvo i trgovinu, OIB 96061496477</derivirana_varijabla>
  </DomainObject.Predmet.ProtustrankaFormatedOIB>
  <DomainObject.Predmet.ProtustrankaFormatedWithAdress>
    <izvorni_sadrzaj> PARCUS d.o.o. za graditeljstvo i trgovinu, Ulica Matije Vlačića 29, 23000 Zadar</izvorni_sadrzaj>
    <derivirana_varijabla naziv="DomainObject.Predmet.ProtustrankaFormatedWithAdress_1"> PARCUS d.o.o. za graditeljstvo i trgovinu, Ulica Matije Vlačića 29, 23000 Zadar</derivirana_varijabla>
  </DomainObject.Predmet.ProtustrankaFormatedWithAdress>
  <DomainObject.Predmet.ProtustrankaFormatedWithAdressOIB>
    <izvorni_sadrzaj> PARCUS d.o.o. za graditeljstvo i trgovinu, OIB 96061496477, Ulica Matije Vlačića 29, 23000 Zadar</izvorni_sadrzaj>
    <derivirana_varijabla naziv="DomainObject.Predmet.ProtustrankaFormatedWithAdressOIB_1"> PARCUS d.o.o. za graditeljstvo i trgovinu, OIB 96061496477, Ulica Matije Vlačića 29, 23000 Zadar</derivirana_varijabla>
  </DomainObject.Predmet.ProtustrankaFormatedWithAdressOIB>
  <DomainObject.Predmet.ProtustrankaWithAdress>
    <izvorni_sadrzaj>PARCUS d.o.o. za graditeljstvo i trgovinu Ulica Matije Vlačića 29, 23000 Zadar</izvorni_sadrzaj>
    <derivirana_varijabla naziv="DomainObject.Predmet.ProtustrankaWithAdress_1">PARCUS d.o.o. za graditeljstvo i trgovinu Ulica Matije Vlačića 29, 23000 Zadar</derivirana_varijabla>
  </DomainObject.Predmet.ProtustrankaWithAdress>
  <DomainObject.Predmet.ProtustrankaWithAdressOIB>
    <izvorni_sadrzaj>PARCUS d.o.o. za graditeljstvo i trgovinu, OIB 96061496477, Ulica Matije Vlačića 29, 23000 Zadar</izvorni_sadrzaj>
    <derivirana_varijabla naziv="DomainObject.Predmet.ProtustrankaWithAdressOIB_1">PARCUS d.o.o. za graditeljstvo i trgovinu, OIB 96061496477, Ulica Matije Vlačića 29, 23000 Zadar</derivirana_varijabla>
  </DomainObject.Predmet.ProtustrankaWithAdressOIB>
  <DomainObject.Predmet.ProtustrankaNazivFormated>
    <izvorni_sadrzaj>PARCUS d.o.o. za graditeljstvo i trgovinu</izvorni_sadrzaj>
    <derivirana_varijabla naziv="DomainObject.Predmet.ProtustrankaNazivFormated_1">PARCUS d.o.o. za graditeljstvo i trgovinu</derivirana_varijabla>
  </DomainObject.Predmet.ProtustrankaNazivFormated>
  <DomainObject.Predmet.ProtustrankaNazivFormatedOIB>
    <izvorni_sadrzaj>PARCUS d.o.o. za graditeljstvo i trgovinu, OIB 96061496477</izvorni_sadrzaj>
    <derivirana_varijabla naziv="DomainObject.Predmet.ProtustrankaNazivFormatedOIB_1">PARCUS d.o.o. za graditeljstvo i trgovinu, OIB 96061496477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PARCUS d.o.o. za graditeljstvo i trgovinu</item>
    </izvorni_sadrzaj>
    <derivirana_varijabla naziv="DomainObject.Predmet.ProtuStrankaListFormated_1">
      <item>PARCUS d.o.o. za graditeljstvo i trgovinu</item>
    </derivirana_varijabla>
  </DomainObject.Predmet.ProtuStrankaListFormated>
  <DomainObject.Predmet.ProtuStrankaListFormatedOIB>
    <izvorni_sadrzaj>
      <item>PARCUS d.o.o. za graditeljstvo i trgovinu, OIB 96061496477</item>
    </izvorni_sadrzaj>
    <derivirana_varijabla naziv="DomainObject.Predmet.ProtuStrankaListFormatedOIB_1">
      <item>PARCUS d.o.o. za graditeljstvo i trgovinu, OIB 96061496477</item>
    </derivirana_varijabla>
  </DomainObject.Predmet.ProtuStrankaListFormatedOIB>
  <DomainObject.Predmet.ProtuStrankaListFormatedWithAdress>
    <izvorni_sadrzaj>
      <item>PARCUS d.o.o. za graditeljstvo i trgovinu, Ulica Matije Vlačića 29, 23000 Zadar</item>
    </izvorni_sadrzaj>
    <derivirana_varijabla naziv="DomainObject.Predmet.ProtuStrankaListFormatedWithAdress_1">
      <item>PARCUS d.o.o. za graditeljstvo i trgovinu, Ulica Matije Vlačića 29, 23000 Zadar</item>
    </derivirana_varijabla>
  </DomainObject.Predmet.ProtuStrankaListFormatedWithAdress>
  <DomainObject.Predmet.ProtuStrankaListFormatedWithAdressOIB>
    <izvorni_sadrzaj>
      <item>PARCUS d.o.o. za graditeljstvo i trgovinu, OIB 96061496477, Ulica Matije Vlačića 29, 23000 Zadar</item>
    </izvorni_sadrzaj>
    <derivirana_varijabla naziv="DomainObject.Predmet.ProtuStrankaListFormatedWithAdressOIB_1">
      <item>PARCUS d.o.o. za graditeljstvo i trgovinu, OIB 96061496477, Ulica Matije Vlačića 29, 23000 Zadar</item>
    </derivirana_varijabla>
  </DomainObject.Predmet.ProtuStrankaListFormatedWithAdressOIB>
  <DomainObject.Predmet.ProtuStrankaListNazivFormated>
    <izvorni_sadrzaj>
      <item>PARCUS d.o.o. za graditeljstvo i trgovinu</item>
    </izvorni_sadrzaj>
    <derivirana_varijabla naziv="DomainObject.Predmet.ProtuStrankaListNazivFormated_1">
      <item>PARCUS d.o.o. za graditeljstvo i trgovinu</item>
    </derivirana_varijabla>
  </DomainObject.Predmet.ProtuStrankaListNazivFormated>
  <DomainObject.Predmet.ProtuStrankaListNazivFormatedOIB>
    <izvorni_sadrzaj>
      <item>PARCUS d.o.o. za graditeljstvo i trgovinu, OIB 96061496477</item>
    </izvorni_sadrzaj>
    <derivirana_varijabla naziv="DomainObject.Predmet.ProtuStrankaListNazivFormatedOIB_1">
      <item>PARCUS d.o.o. za graditeljstvo i trgovinu, OIB 96061496477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PARCUS d.o.o. za graditeljstvo i trgovinu</izvorni_sadrzaj>
    <derivirana_varijabla naziv="DomainObject.Predmet.ProtustrankaIDrugi_1">PARCUS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PARCUS d.o.o. za graditeljstvo i trgovinu, OIB 96061496477, Ulica Matije Vlačića 29, 23000 Zadar</izvorni_sadrzaj>
    <derivirana_varijabla naziv="DomainObject.Predmet.ProtustrankaIDrugiAdressOIB_1">PARCUS d.o.o. za graditeljstvo i trgovinu, OIB 96061496477, Ulica Matije Vlačića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PARCUS d.o.o. za graditeljstvo i trgovinu</item>
    </izvorni_sadrzaj>
    <derivirana_varijabla naziv="DomainObject.Predmet.SudioniciListNaziv_1">
      <item>FINA</item>
      <item>PARCUS d.o.o. za graditeljstvo i trgovinu</item>
    </derivirana_varijabla>
  </DomainObject.Predmet.SudioniciListNaziv>
  <DomainObject.Predmet.SudioniciListAdressOIB>
    <izvorni_sadrzaj>
      <item>FINA, OIB 85821130368</item>
      <item>PARCUS d.o.o. za graditeljstvo i trgovinu, OIB 96061496477, Ulica Matije Vlačića 29,23000 Zadar</item>
    </izvorni_sadrzaj>
    <derivirana_varijabla naziv="DomainObject.Predmet.SudioniciListAdressOIB_1">
      <item>FINA, OIB 85821130368</item>
      <item>PARCUS d.o.o. za graditeljstvo i trgovinu, OIB 96061496477, Ulica Matije Vlačića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96061496477</item>
    </izvorni_sadrzaj>
    <derivirana_varijabla naziv="DomainObject.Predmet.SudioniciListNazivOIB_1">
      <item>, OIB 85821130368</item>
      <item>, OIB 96061496477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54B03-5E3E-488D-8A6D-CE6217732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1193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2017-12-14T13:39:00Z</dcterms:created>
  <dc:creator>Tina Grgas</dc:creator>
  <cp:lastModifiedBy>Martina Kalmeta</cp:lastModifiedBy>
  <cp:lastPrinted>2017-12-14T13:38:00Z</cp:lastPrinted>
  <dcterms:modified xmlns:xsi="http://www.w3.org/2001/XMLSchema-instance" xsi:type="dcterms:W3CDTF">2017-12-15T09:35:00Z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