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d648" w14:paraId="d05d648"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A95FAE" w:rsidP="00A95FAE" w:rsidR="00A95FAE"/>
    <w:p w:rsidRDefault="00A95FAE" w:rsidP="00A95FAE" w:rsidR="00A95FAE">
      <w:pPr>
        <w:pStyle w:val="Naslov1"/>
        <w:rPr>
          <w:b w:val="false"/>
          <w:sz w:val="24"/>
          <w:szCs w:val="24"/>
        </w:rPr>
      </w:pPr>
      <w:r>
        <w:rPr>
          <w:b w:val="false"/>
          <w:sz w:val="24"/>
          <w:szCs w:val="24"/>
        </w:rPr>
        <w:t>R E P U B L I K A    H R V A T S K A</w:t>
      </w:r>
    </w:p>
    <w:p w:rsidRDefault="00A95FAE" w:rsidP="00A95FAE" w:rsidR="00A95FAE">
      <w:pPr>
        <w:pStyle w:val="Naslov1"/>
        <w:rPr>
          <w:b w:val="false"/>
          <w:sz w:val="24"/>
          <w:szCs w:val="24"/>
        </w:rPr>
      </w:pPr>
      <w:r>
        <w:rPr>
          <w:b w:val="false"/>
          <w:sz w:val="24"/>
          <w:szCs w:val="24"/>
        </w:rPr>
        <w:t>R J E Š E N J E</w:t>
      </w:r>
    </w:p>
    <w:p w:rsidRDefault="00A95FAE" w:rsidP="00A95FAE" w:rsidR="00A95FAE">
      <w:pPr>
        <w:rPr>
          <w:szCs w:val="24"/>
        </w:rPr>
      </w:pPr>
    </w:p>
    <w:p w:rsidRDefault="00A95FAE" w:rsidP="00A95FAE" w:rsidR="00A95FAE">
      <w:pPr>
        <w:jc w:val="both"/>
      </w:pPr>
      <w:r>
        <w:tab/>
        <w:t>Trgovački sud u Rijeci, po stečajnom sucu Veri Jelenović, u nastavljanju postupka radi naknadne diobe Stečajne mase iza ENERGANA FUŽINE d. o. o. za obavljanje energetskih djelatnosti u stečaju Čavle, Soboli 10, OIB: 65353574066,</w:t>
      </w:r>
      <w:r>
        <w:rPr>
          <w:bCs/>
        </w:rPr>
        <w:t xml:space="preserve"> </w:t>
      </w:r>
      <w:r>
        <w:t xml:space="preserve">nakon ispitnog ročišta održanog dana 27. ožujka 2018. </w:t>
      </w:r>
    </w:p>
    <w:p w:rsidRDefault="00A95FAE" w:rsidP="00A95FAE" w:rsidR="00A95FAE">
      <w:pPr>
        <w:jc w:val="center"/>
      </w:pPr>
      <w:r>
        <w:t>r i j e š i o  j e</w:t>
      </w:r>
    </w:p>
    <w:p w:rsidRDefault="00A95FAE" w:rsidP="00A95FAE" w:rsidR="00A95FAE">
      <w:pPr>
        <w:jc w:val="center"/>
      </w:pPr>
    </w:p>
    <w:p w:rsidRDefault="00A95FAE" w:rsidP="00A95FAE" w:rsidR="00A95FAE">
      <w:pPr>
        <w:jc w:val="both"/>
      </w:pPr>
      <w:r>
        <w:t>Utvrđene su tražbine sljedećih vjerovnika nižih isplatnih redova:</w:t>
      </w:r>
    </w:p>
    <w:p w:rsidRDefault="00A95FAE" w:rsidP="00A95FAE" w:rsidR="00A95FAE">
      <w:pPr>
        <w:rPr>
          <w:bCs/>
        </w:rPr>
      </w:pPr>
      <w:r>
        <w:rPr>
          <w:bCs/>
        </w:rPr>
        <w:t>prva grupa</w:t>
      </w:r>
    </w:p>
    <w:p w:rsidRDefault="00A95FAE" w:rsidP="00A95FAE" w:rsidR="00A95FAE">
      <w:pPr>
        <w:jc w:val="both"/>
        <w:rPr>
          <w:bCs/>
        </w:rPr>
      </w:pPr>
      <w:r>
        <w:t xml:space="preserve">- </w:t>
      </w:r>
      <w:r w:rsidR="00686D76">
        <w:t xml:space="preserve"> </w:t>
      </w:r>
      <w:r w:rsidR="00686D76">
        <w:rPr>
          <w:bCs/>
        </w:rPr>
        <w:t>PAGOLIGNUM</w:t>
      </w:r>
      <w:r w:rsidR="00686D76">
        <w:t xml:space="preserve"> d.o.o. za proizvodnju, trgovinu i usluge Zagreb, Tratinska 27, OIB: 30172041432                </w:t>
      </w:r>
      <w:r w:rsidR="00542A5A">
        <w:t xml:space="preserve">                                                                                             </w:t>
      </w:r>
      <w:r w:rsidR="00686D76">
        <w:t xml:space="preserve">2.399,29 </w:t>
      </w:r>
      <w:r>
        <w:t>kn</w:t>
      </w:r>
    </w:p>
    <w:p w:rsidRDefault="00686D76" w:rsidP="00A95FAE" w:rsidR="00686D76">
      <w:pPr>
        <w:jc w:val="both"/>
      </w:pPr>
    </w:p>
    <w:p w:rsidRDefault="00A95FAE" w:rsidP="00686D76" w:rsidR="00686D76" w:rsidRPr="00686D76">
      <w:pPr>
        <w:pStyle w:val="Naslov2"/>
        <w:jc w:val="center"/>
      </w:pPr>
      <w:r>
        <w:rPr>
          <w:b w:val="false"/>
          <w:bCs w:val="false"/>
          <w:szCs w:val="24"/>
        </w:rPr>
        <w:t>Obrazloženje</w:t>
      </w:r>
    </w:p>
    <w:p w:rsidRDefault="00A95FAE" w:rsidP="00A95FAE" w:rsidR="00A95FAE">
      <w:pPr>
        <w:jc w:val="both"/>
        <w:rPr>
          <w:szCs w:val="24"/>
        </w:rPr>
      </w:pPr>
      <w:r>
        <w:tab/>
      </w:r>
      <w:r>
        <w:tab/>
        <w:t xml:space="preserve">Na ispitnom ročištu održanom dana </w:t>
      </w:r>
      <w:r w:rsidR="00686D76">
        <w:t xml:space="preserve">27. ožujka </w:t>
      </w:r>
      <w:r>
        <w:t>2018. ispitane su sve prijavljene tražbine prijavljene prema svojim iznosima i redu.</w:t>
      </w:r>
    </w:p>
    <w:p w:rsidRDefault="00A95FAE" w:rsidP="00A95FAE" w:rsidR="00A95FAE">
      <w:pPr>
        <w:jc w:val="both"/>
      </w:pPr>
      <w:r>
        <w:tab/>
      </w:r>
      <w:r>
        <w:tab/>
        <w:t xml:space="preserve">Sud je na temelju članka 264. Stečajnog zakona </w:t>
      </w:r>
      <w:r>
        <w:rPr>
          <w:bCs/>
        </w:rPr>
        <w:t>(objavljen u NN 71/15, 104/17)</w:t>
      </w:r>
      <w:r>
        <w:t xml:space="preserve">  sastavio tablicu ispitanih tražbina u koju je za svaku prijavljenu tražbinu uneseno u kojoj je mjeri tražbina utvrđena prema svom iznosu i svom redu, odnosno tko je tražbinu osporio.</w:t>
      </w:r>
    </w:p>
    <w:p w:rsidRDefault="00A95FAE" w:rsidP="00A95FAE" w:rsidR="00A95FAE">
      <w:pPr>
        <w:jc w:val="both"/>
      </w:pPr>
      <w:r>
        <w:t xml:space="preserve">                     Tražbine označene u izreci ovog rješenja se na temelju članka 265. Stečajnog zakona smatraju utvrđenim, budući da ih nije osporio stečajni upravitelj niti koji od stečajnih vjerovnika.</w:t>
      </w:r>
    </w:p>
    <w:p w:rsidRDefault="00A95FAE" w:rsidP="00A95FAE" w:rsidR="00A95FAE">
      <w:pPr>
        <w:jc w:val="center"/>
      </w:pPr>
      <w:r>
        <w:t>Rijeka, 2</w:t>
      </w:r>
      <w:r w:rsidR="00686D76">
        <w:t>7</w:t>
      </w:r>
      <w:r>
        <w:t xml:space="preserve">. </w:t>
      </w:r>
      <w:r w:rsidR="00686D76">
        <w:t>ožujka</w:t>
      </w:r>
      <w:r>
        <w:t xml:space="preserve"> 2018. </w:t>
      </w:r>
    </w:p>
    <w:p w:rsidRDefault="00A95FAE" w:rsidP="00A95FAE" w:rsidR="00A95FAE">
      <w:pPr>
        <w:jc w:val="center"/>
      </w:pPr>
    </w:p>
    <w:p w:rsidRDefault="00A95FAE" w:rsidP="00A95FAE" w:rsidR="00A95FAE">
      <w:pPr>
        <w:jc w:val="both"/>
      </w:pPr>
      <w:r>
        <w:tab/>
      </w:r>
      <w:r>
        <w:tab/>
      </w:r>
      <w:r>
        <w:tab/>
      </w:r>
      <w:r>
        <w:tab/>
      </w:r>
      <w:r>
        <w:tab/>
      </w:r>
      <w:r>
        <w:tab/>
      </w:r>
      <w:r>
        <w:tab/>
        <w:t xml:space="preserve">                Sudac</w:t>
      </w:r>
    </w:p>
    <w:p w:rsidRDefault="00A95FAE" w:rsidP="00A95FAE" w:rsidR="00A95FAE">
      <w:pPr>
        <w:jc w:val="both"/>
      </w:pPr>
      <w:r>
        <w:tab/>
      </w:r>
      <w:r>
        <w:tab/>
      </w:r>
      <w:r>
        <w:tab/>
      </w:r>
      <w:r>
        <w:tab/>
      </w:r>
      <w:r>
        <w:tab/>
      </w:r>
      <w:r>
        <w:tab/>
      </w:r>
      <w:r>
        <w:tab/>
        <w:t xml:space="preserve">          Vera Jelenović</w:t>
      </w:r>
    </w:p>
    <w:p w:rsidRDefault="00A95FAE" w:rsidP="00A95FAE" w:rsidR="00A95FAE">
      <w:pPr>
        <w:jc w:val="both"/>
      </w:pPr>
    </w:p>
    <w:p w:rsidRDefault="00A95FAE" w:rsidP="00A95FAE" w:rsidR="00A95FAE">
      <w:pPr>
        <w:jc w:val="both"/>
      </w:pPr>
      <w:r>
        <w:t>UPUTA O PRAVNOM LIJEKU:</w:t>
      </w:r>
    </w:p>
    <w:p w:rsidRDefault="00A95FAE" w:rsidP="00A95FAE" w:rsidR="00A95FAE">
      <w:pPr>
        <w:jc w:val="both"/>
      </w:pPr>
      <w: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A95FAE" w:rsidP="00686D76" w:rsidR="00E20C10" w:rsidRPr="00F31CAD">
      <w:pPr>
        <w:jc w:val="both"/>
        <w:rPr>
          <w:rFonts w:cs="Times New Roman"/>
          <w:szCs w:val="24"/>
        </w:rPr>
      </w:pPr>
      <w:r>
        <w:tab/>
        <w:t xml:space="preserve">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  </w:t>
      </w:r>
    </w:p>
    <w:sectPr w:rsidR="00E20C10" w:rsidRPr="00F31CA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9F5" w:rsidP="00C75245" w:rsidR="001C69F5">
      <w:r>
        <w:separator/>
      </w:r>
    </w:p>
  </w:endnote>
  <w:endnote w:id="0" w:type="continuationSeparator">
    <w:p w:rsidRDefault="001C69F5" w:rsidP="00C75245" w:rsidR="001C69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42A5A">
          <w:rPr>
            <w:noProof/>
          </w:rPr>
          <w:t>1</w:t>
        </w:r>
        <w:r>
          <w:fldChar w:fldCharType="end"/>
        </w:r>
      </w:p>
    </w:sdtContent>
  </w:sdt>
  <w:p w:rsidRDefault="00542A5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9F5" w:rsidP="00C75245" w:rsidR="001C69F5">
      <w:r>
        <w:separator/>
      </w:r>
    </w:p>
  </w:footnote>
  <w:footnote w:id="0" w:type="continuationSeparator">
    <w:p w:rsidRDefault="001C69F5" w:rsidP="00C75245" w:rsidR="001C69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686D76">
      <w:t>371</w:t>
    </w:r>
    <w:r w:rsidR="008F410A">
      <w:t>/201</w:t>
    </w:r>
    <w:r w:rsidR="00686D76">
      <w:t>7</w:t>
    </w:r>
    <w:r w:rsidR="008F410A">
      <w:t>-</w:t>
    </w:r>
    <w:r w:rsidR="00686D76">
      <w:t>33</w:t>
    </w:r>
  </w:p>
  <w:p w:rsidRDefault="00542A5A"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C69F5"/>
    <w:rsid w:val="0041565A"/>
    <w:rsid w:val="00542A5A"/>
    <w:rsid w:val="00686D76"/>
    <w:rsid w:val="0072559B"/>
    <w:rsid w:val="00744572"/>
    <w:rsid w:val="007B500B"/>
    <w:rsid w:val="008F410A"/>
    <w:rsid w:val="00A811AD"/>
    <w:rsid w:val="00A95FAE"/>
    <w:rsid w:val="00AF7AF2"/>
    <w:rsid w:val="00B54D90"/>
    <w:rsid w:val="00BA0277"/>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542A5A"/>
    <w:rPr>
      <w:color w:val="808080"/>
      <w:bdr w:space="0" w:sz="0" w:color="auto" w:val="none"/>
      <w:shd w:fill="auto" w:color="auto" w:val="clear"/>
    </w:rPr>
  </w:style>
  <w:style w:customStyle="true" w:styleId="eSPISCCParagraphDefaultFont" w:type="character">
    <w:name w:val="eSPIS_CC_Paragraph Default Font"/>
    <w:basedOn w:val="Zadanifontodlomka"/>
    <w:rsid w:val="00542A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2A5A"/>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2A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2A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542A5A"/>
    <w:rPr>
      <w:color w:val="808080"/>
      <w:bdr w:color="auto" w:space="0" w:sz="0" w:val="none"/>
      <w:shd w:color="auto" w:fill="auto" w:val="clear"/>
    </w:rPr>
  </w:style>
  <w:style w:customStyle="1" w:styleId="eSPISCCParagraphDefaultFont" w:type="character">
    <w:name w:val="eSPIS_CC_Paragraph Default Font"/>
    <w:basedOn w:val="Zadanifontodlomka"/>
    <w:rsid w:val="00542A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2A5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2A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2A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107608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4 St-1466/16
Prijave tražbina u spisu</izvorni_sadrzaj>
    <derivirana_varijabla naziv="DomainObject.Predmet.PrimjedbaSuca_1">Nastavak postupka radi naknadne diobe.
veza 4 St-1466/16
Prijave tražbina u spisu</derivirana_varijabla>
  </DomainObject.Predmet.PrimjedbaSuca>
  <DomainObject.Predmet.ProtustrankaFormated>
    <izvorni_sadrzaj>  Stečajna masa ENERGANA FUŽINE d.o.o.</izvorni_sadrzaj>
    <derivirana_varijabla naziv="DomainObject.Predmet.ProtustrankaFormated_1">  Stečajna masa ENERGANA FUŽINE d.o.o.</derivirana_varijabla>
  </DomainObject.Predmet.ProtustrankaFormated>
  <DomainObject.Predmet.ProtustrankaFormatedOIB>
    <izvorni_sadrzaj>  Stečajna masa ENERGANA FUŽINE d.o.o., OIB 65353574066</izvorni_sadrzaj>
    <derivirana_varijabla naziv="DomainObject.Predmet.ProtustrankaFormatedOIB_1">  Stečajna masa ENERGANA FUŽINE d.o.o., OIB 65353574066</derivirana_varijabla>
  </DomainObject.Predmet.ProtustrankaFormatedOIB>
  <DomainObject.Predmet.ProtustrankaFormatedWithAdress>
    <izvorni_sadrzaj> Stečajna masa ENERGANA FUŽINE d.o.o., Dr. Franje Račkog 19, 51322 Fužine</izvorni_sadrzaj>
    <derivirana_varijabla naziv="DomainObject.Predmet.ProtustrankaFormatedWithAdress_1"> Stečajna masa ENERGANA FUŽINE d.o.o., Dr. Franje Račkog 19, 51322 Fužine</derivirana_varijabla>
  </DomainObject.Predmet.ProtustrankaFormatedWithAdress>
  <DomainObject.Predmet.ProtustrankaFormatedWithAdressOIB>
    <izvorni_sadrzaj> Stečajna masa ENERGANA FUŽINE d.o.o., OIB 65353574066, Dr. Franje Račkog 19, 51322 Fužine</izvorni_sadrzaj>
    <derivirana_varijabla naziv="DomainObject.Predmet.ProtustrankaFormatedWithAdressOIB_1"> Stečajna masa ENERGANA FUŽINE d.o.o., OIB 65353574066, Dr. Franje Račkog 19, 51322 Fužine</derivirana_varijabla>
  </DomainObject.Predmet.ProtustrankaFormatedWithAdressOIB>
  <DomainObject.Predmet.ProtustrankaWithAdress>
    <izvorni_sadrzaj>Stečajna masa ENERGANA FUŽINE d.o.o. Dr. Franje Račkog 19, 51322 Fužine</izvorni_sadrzaj>
    <derivirana_varijabla naziv="DomainObject.Predmet.ProtustrankaWithAdress_1">Stečajna masa ENERGANA FUŽINE d.o.o. Dr. Franje Račkog 19, 51322 Fužine</derivirana_varijabla>
  </DomainObject.Predmet.ProtustrankaWithAdress>
  <DomainObject.Predmet.ProtustrankaWithAdressOIB>
    <izvorni_sadrzaj>Stečajna masa ENERGANA FUŽINE d.o.o., OIB 65353574066, Dr. Franje Račkog 19, 51322 Fužine</izvorni_sadrzaj>
    <derivirana_varijabla naziv="DomainObject.Predmet.ProtustrankaWithAdressOIB_1">Stečajna masa ENERGANA FUŽINE d.o.o., OIB 65353574066, Dr. Franje Račkog 19, 51322 Fužine</derivirana_varijabla>
  </DomainObject.Predmet.ProtustrankaWithAdressOIB>
  <DomainObject.Predmet.ProtustrankaNazivFormated>
    <izvorni_sadrzaj>Stečajna masa ENERGANA FUŽINE d.o.o.</izvorni_sadrzaj>
    <derivirana_varijabla naziv="DomainObject.Predmet.ProtustrankaNazivFormated_1">Stečajna masa ENERGANA FUŽINE d.o.o.</derivirana_varijabla>
  </DomainObject.Predmet.ProtustrankaNazivFormated>
  <DomainObject.Predmet.ProtustrankaNazivFormatedOIB>
    <izvorni_sadrzaj>Stečajna masa ENERGANA FUŽINE d.o.o., OIB 65353574066</izvorni_sadrzaj>
    <derivirana_varijabla naziv="DomainObject.Predmet.ProtustrankaNazivFormatedOIB_1">Stečajna masa ENERGANA FUŽINE d.o.o., OIB 65353574066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PAGOLIGNUM d.o.o.</izvorni_sadrzaj>
    <derivirana_varijabla naziv="DomainObject.Predmet.StrankaFormated_1">  PAGOLIGNUM d.o.o.</derivirana_varijabla>
  </DomainObject.Predmet.StrankaFormated>
  <DomainObject.Predmet.StrankaFormatedOIB>
    <izvorni_sadrzaj>  PAGOLIGNUM d.o.o., OIB 30172041432</izvorni_sadrzaj>
    <derivirana_varijabla naziv="DomainObject.Predmet.StrankaFormatedOIB_1">  PAGOLIGNUM d.o.o., OIB 30172041432</derivirana_varijabla>
  </DomainObject.Predmet.StrankaFormatedOIB>
  <DomainObject.Predmet.StrankaFormatedWithAdress>
    <izvorni_sadrzaj> PAGOLIGNUM d.o.o., Tratinska 27, 10000 Zagreb</izvorni_sadrzaj>
    <derivirana_varijabla naziv="DomainObject.Predmet.StrankaFormatedWithAdress_1"> PAGOLIGNUM d.o.o., Tratinska 27, 10000 Zagreb</derivirana_varijabla>
  </DomainObject.Predmet.StrankaFormatedWithAdress>
  <DomainObject.Predmet.StrankaFormatedWithAdressOIB>
    <izvorni_sadrzaj> PAGOLIGNUM d.o.o., OIB 30172041432, Tratinska 27, 10000 Zagreb</izvorni_sadrzaj>
    <derivirana_varijabla naziv="DomainObject.Predmet.StrankaFormatedWithAdressOIB_1"> PAGOLIGNUM d.o.o., OIB 30172041432, Tratinska 27, 10000 Zagreb</derivirana_varijabla>
  </DomainObject.Predmet.StrankaFormatedWithAdressOIB>
  <DomainObject.Predmet.StrankaWithAdress>
    <izvorni_sadrzaj>PAGOLIGNUM d.o.o. Tratinska 27,10000 Zagreb</izvorni_sadrzaj>
    <derivirana_varijabla naziv="DomainObject.Predmet.StrankaWithAdress_1">PAGOLIGNUM d.o.o. Tratinska 27,10000 Zagreb</derivirana_varijabla>
  </DomainObject.Predmet.StrankaWithAdress>
  <DomainObject.Predmet.StrankaWithAdressOIB>
    <izvorni_sadrzaj>PAGOLIGNUM d.o.o., OIB 30172041432, Tratinska 27,10000 Zagreb</izvorni_sadrzaj>
    <derivirana_varijabla naziv="DomainObject.Predmet.StrankaWithAdressOIB_1">PAGOLIGNUM d.o.o., OIB 30172041432, Tratinska 27,10000 Zagreb</derivirana_varijabla>
  </DomainObject.Predmet.StrankaWithAdressOIB>
  <DomainObject.Predmet.StrankaNazivFormated>
    <izvorni_sadrzaj>PAGOLIGNUM d.o.o.</izvorni_sadrzaj>
    <derivirana_varijabla naziv="DomainObject.Predmet.StrankaNazivFormated_1">PAGOLIGNUM d.o.o.</derivirana_varijabla>
  </DomainObject.Predmet.StrankaNazivFormated>
  <DomainObject.Predmet.StrankaNazivFormatedOIB>
    <izvorni_sadrzaj>PAGOLIGNUM d.o.o., OIB 30172041432</izvorni_sadrzaj>
    <derivirana_varijabla naziv="DomainObject.Predmet.StrankaNazivFormatedOIB_1">PAGOLIGNUM d.o.o., OIB 30172041432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PAGOLIGNUM d.o.o.</item>
    </izvorni_sadrzaj>
    <derivirana_varijabla naziv="DomainObject.Predmet.StrankaListFormated_1">
      <item>PAGOLIGNUM d.o.o.</item>
    </derivirana_varijabla>
  </DomainObject.Predmet.StrankaListFormated>
  <DomainObject.Predmet.StrankaListFormatedOIB>
    <izvorni_sadrzaj>
      <item>PAGOLIGNUM d.o.o., OIB 30172041432</item>
    </izvorni_sadrzaj>
    <derivirana_varijabla naziv="DomainObject.Predmet.StrankaListFormatedOIB_1">
      <item>PAGOLIGNUM d.o.o., OIB 30172041432</item>
    </derivirana_varijabla>
  </DomainObject.Predmet.StrankaListFormatedOIB>
  <DomainObject.Predmet.StrankaListFormatedWithAdress>
    <izvorni_sadrzaj>
      <item>PAGOLIGNUM d.o.o., Tratinska 27, 10000 Zagreb</item>
    </izvorni_sadrzaj>
    <derivirana_varijabla naziv="DomainObject.Predmet.StrankaListFormatedWithAdress_1">
      <item>PAGOLIGNUM d.o.o., Tratinska 27, 10000 Zagreb</item>
    </derivirana_varijabla>
  </DomainObject.Predmet.StrankaListFormatedWithAdress>
  <DomainObject.Predmet.StrankaListFormatedWithAdressOIB>
    <izvorni_sadrzaj>
      <item>PAGOLIGNUM d.o.o., OIB 30172041432, Tratinska 27, 10000 Zagreb</item>
    </izvorni_sadrzaj>
    <derivirana_varijabla naziv="DomainObject.Predmet.StrankaListFormatedWithAdressOIB_1">
      <item>PAGOLIGNUM d.o.o., OIB 30172041432, Tratinska 27, 10000 Zagreb</item>
    </derivirana_varijabla>
  </DomainObject.Predmet.StrankaListFormatedWithAdressOIB>
  <DomainObject.Predmet.StrankaListNazivFormated>
    <izvorni_sadrzaj>
      <item>PAGOLIGNUM d.o.o.</item>
    </izvorni_sadrzaj>
    <derivirana_varijabla naziv="DomainObject.Predmet.StrankaListNazivFormated_1">
      <item>PAGOLIGNUM d.o.o.</item>
    </derivirana_varijabla>
  </DomainObject.Predmet.StrankaListNazivFormated>
  <DomainObject.Predmet.StrankaListNazivFormatedOIB>
    <izvorni_sadrzaj>
      <item>PAGOLIGNUM d.o.o., OIB 30172041432</item>
    </izvorni_sadrzaj>
    <derivirana_varijabla naziv="DomainObject.Predmet.StrankaListNazivFormatedOIB_1">
      <item>PAGOLIGNUM d.o.o., OIB 30172041432</item>
    </derivirana_varijabla>
  </DomainObject.Predmet.StrankaListNazivFormatedOIB>
  <DomainObject.Predmet.ProtuStrankaListFormated>
    <izvorni_sadrzaj>
      <item>Stečajna masa ENERGANA FUŽINE d.o.o.</item>
    </izvorni_sadrzaj>
    <derivirana_varijabla naziv="DomainObject.Predmet.ProtuStrankaListFormated_1">
      <item>Stečajna masa ENERGANA FUŽINE d.o.o.</item>
    </derivirana_varijabla>
  </DomainObject.Predmet.ProtuStrankaListFormated>
  <DomainObject.Predmet.ProtuStrankaListFormatedOIB>
    <izvorni_sadrzaj>
      <item>Stečajna masa ENERGANA FUŽINE d.o.o., OIB 65353574066</item>
    </izvorni_sadrzaj>
    <derivirana_varijabla naziv="DomainObject.Predmet.ProtuStrankaListFormatedOIB_1">
      <item>Stečajna masa ENERGANA FUŽINE d.o.o., OIB 65353574066</item>
    </derivirana_varijabla>
  </DomainObject.Predmet.ProtuStrankaListFormatedOIB>
  <DomainObject.Predmet.ProtuStrankaListFormatedWithAdress>
    <izvorni_sadrzaj>
      <item>Stečajna masa ENERGANA FUŽINE d.o.o., Dr. Franje Račkog 19, 51322 Fužine</item>
    </izvorni_sadrzaj>
    <derivirana_varijabla naziv="DomainObject.Predmet.ProtuStrankaListFormatedWithAdress_1">
      <item>Stečajna masa ENERGANA FUŽINE d.o.o., Dr. Franje Račkog 19, 51322 Fužine</item>
    </derivirana_varijabla>
  </DomainObject.Predmet.ProtuStrankaListFormatedWithAdress>
  <DomainObject.Predmet.ProtuStrankaListFormatedWithAdressOIB>
    <izvorni_sadrzaj>
      <item>Stečajna masa ENERGANA FUŽINE d.o.o., OIB 65353574066, Dr. Franje Račkog 19, 51322 Fužine</item>
    </izvorni_sadrzaj>
    <derivirana_varijabla naziv="DomainObject.Predmet.ProtuStrankaListFormatedWithAdressOIB_1">
      <item>Stečajna masa ENERGANA FUŽINE d.o.o., OIB 65353574066, Dr. Franje Račkog 19, 51322 Fužine</item>
    </derivirana_varijabla>
  </DomainObject.Predmet.ProtuStrankaListFormatedWithAdressOIB>
  <DomainObject.Predmet.ProtuStrankaListNazivFormated>
    <izvorni_sadrzaj>
      <item>Stečajna masa ENERGANA FUŽINE d.o.o.</item>
    </izvorni_sadrzaj>
    <derivirana_varijabla naziv="DomainObject.Predmet.ProtuStrankaListNazivFormated_1">
      <item>Stečajna masa ENERGANA FUŽINE d.o.o.</item>
    </derivirana_varijabla>
  </DomainObject.Predmet.ProtuStrankaListNazivFormated>
  <DomainObject.Predmet.ProtuStrankaListNazivFormatedOIB>
    <izvorni_sadrzaj>
      <item>Stečajna masa ENERGANA FUŽINE d.o.o., OIB 65353574066</item>
    </izvorni_sadrzaj>
    <derivirana_varijabla naziv="DomainObject.Predmet.ProtuStrankaListNazivFormatedOIB_1">
      <item>Stečajna masa ENERGANA FUŽINE d.o.o., OIB 65353574066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PAGOLIGNUM d.o.o.</izvorni_sadrzaj>
    <derivirana_varijabla naziv="DomainObject.Predmet.StrankaIDrugi_1">PAGOLIGNUM d.o.o.</derivirana_varijabla>
  </DomainObject.Predmet.StrankaIDrugi>
  <DomainObject.Predmet.ProtustrankaIDrugi>
    <izvorni_sadrzaj>Stečajna masa ENERGANA FUŽINE d.o.o.</izvorni_sadrzaj>
    <derivirana_varijabla naziv="DomainObject.Predmet.ProtustrankaIDrugi_1">Stečajna masa ENERGANA FUŽINE d.o.o.</derivirana_varijabla>
  </DomainObject.Predmet.ProtustrankaIDrugi>
  <DomainObject.Predmet.StrankaIDrugiAdressOIB>
    <izvorni_sadrzaj>PAGOLIGNUM d.o.o., OIB 30172041432, Tratinska 27, 10000 Zagreb</izvorni_sadrzaj>
    <derivirana_varijabla naziv="DomainObject.Predmet.StrankaIDrugiAdressOIB_1">PAGOLIGNUM d.o.o., OIB 30172041432, Tratinska 27, 10000 Zagreb</derivirana_varijabla>
  </DomainObject.Predmet.StrankaIDrugiAdressOIB>
  <DomainObject.Predmet.ProtustrankaIDrugiAdressOIB>
    <izvorni_sadrzaj>Stečajna masa ENERGANA FUŽINE d.o.o., OIB 65353574066, Dr. Franje Račkog 19, 51322 Fužine</izvorni_sadrzaj>
    <derivirana_varijabla naziv="DomainObject.Predmet.ProtustrankaIDrugiAdressOIB_1">Stečajna masa ENERGANA FUŽINE d.o.o., OIB 65353574066, Dr. Franje Račkog 19, 51322 Fužine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PAGOLIGNUM d.o.o.</item>
      <item>Stečajna masa ENERGANA FUŽINE d.o.o.</item>
    </izvorni_sadrzaj>
    <derivirana_varijabla naziv="DomainObject.Predmet.SudioniciListNaziv_1">
      <item>PAGOLIGNUM d.o.o.</item>
      <item>Stečajna masa ENERGANA FUŽINE d.o.o.</item>
    </derivirana_varijabla>
  </DomainObject.Predmet.SudioniciListNaziv>
  <DomainObject.Predmet.SudioniciListAdressOIB>
    <izvorni_sadrzaj>
      <item>PAGOLIGNUM d.o.o., OIB 30172041432, Tratinska 27,10000 Zagreb</item>
      <item>Stečajna masa ENERGANA FUŽINE d.o.o., OIB 65353574066, Dr. Franje Račkog 19,51322 Fužine</item>
    </izvorni_sadrzaj>
    <derivirana_varijabla naziv="DomainObject.Predmet.SudioniciListAdressOIB_1">
      <item>PAGOLIGNUM d.o.o., OIB 30172041432, Tratinska 27,10000 Zagreb</item>
      <item>Stečajna masa ENERGANA FUŽINE d.o.o., OIB 65353574066, Dr. Franje Račkog 19,51322 Fužine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30172041432</item>
      <item>, OIB 65353574066</item>
    </izvorni_sadrzaj>
    <derivirana_varijabla naziv="DomainObject.Predmet.SudioniciListNazivOIB_1">
      <item>, OIB 30172041432</item>
      <item>, OIB 65353574066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883394-428F-4D53-B9D3-C9EB322F0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390</properties:Words>
  <properties:Characters>1956</properties:Characters>
  <properties:Lines>48</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2018-03-27T13:04:00Z</dcterms:created>
  <dc:creator>Danijela Fumić</dc:creator>
  <cp:lastModifiedBy>Danijela Fumić</cp:lastModifiedBy>
  <dcterms:modified xmlns:xsi="http://www.w3.org/2001/XMLSchema-instance" xsi:type="dcterms:W3CDTF">2018-03-27T13:05:00Z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(371 17 utvrđene tražbine.docx)</vt:lpwstr>
  </prop:property>
  <prop:property name="CC_coloring" pid="4" fmtid="{D5CDD505-2E9C-101B-9397-08002B2CF9AE}">
    <vt:bool>false</vt:bool>
  </prop:property>
  <prop:property name="BrojStranica" pid="5" fmtid="{D5CDD505-2E9C-101B-9397-08002B2CF9AE}">
    <vt:i4>1</vt:i4>
  </prop:property>
</prop:Properties>
</file>