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7ae9" w14:paraId="1d67ae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0188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               6. St-438/2015-3.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>U  I M E   R E P U B L I K E   H R V A T S K E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>R J E Š E N J E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TRGOVAČKI SUD U BJELOVARU, po višem sudskom savjetniku Siniši Rajnoviću, u skraćenom stečajnom postupku nad dužnikom GRADSKA UDRUGA MLADIH, Bjelovar, Matice hrvatske 23, </w:t>
      </w:r>
      <w:r w:rsidRPr="00E01889">
        <w:rPr>
          <w:rFonts w:cs="Times New Roman" w:eastAsia="Times New Roman"/>
          <w:szCs w:val="20"/>
          <w:lang w:eastAsia="hr-HR"/>
        </w:rPr>
        <w:t>registarski broj: 07000926, OIB: 53890050505, 12. veljače 2016.</w:t>
      </w:r>
      <w:r w:rsidRPr="00E01889">
        <w:rPr>
          <w:rFonts w:cs="Times New Roman" w:eastAsia="Times New Roman"/>
          <w:lang w:eastAsia="hr-HR"/>
        </w:rPr>
        <w:t xml:space="preserve"> 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>r i j e š i o   j e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I. Otvara se stečajni postupak nad dužnikom GRADSKA UDRUGA MLADIH, Bjelovar, Matice hrvatske 23, </w:t>
      </w:r>
      <w:r w:rsidRPr="00E01889">
        <w:rPr>
          <w:rFonts w:cs="Times New Roman" w:eastAsia="Times New Roman"/>
          <w:szCs w:val="20"/>
          <w:lang w:eastAsia="hr-HR"/>
        </w:rPr>
        <w:t>registarski broj: 07000926, OIB: 53890050505.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II. Za stečajnog upravitelja imenuje se JASNA HROMADKO, Zagreb, Zelengorska br. 1, OIB: 22088644509. 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III. Zaključuje se stečajni postupak nad dužnikom GRADSKA UDRUGA MLADIH, Bjelovar, Matice hrvatske 23, </w:t>
      </w:r>
      <w:r w:rsidRPr="00E01889">
        <w:rPr>
          <w:rFonts w:cs="Times New Roman" w:eastAsia="Times New Roman"/>
          <w:szCs w:val="20"/>
          <w:lang w:eastAsia="hr-HR"/>
        </w:rPr>
        <w:t>registarski broj: 07000926, OIB: 53890050505.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Calibri"/>
        </w:rPr>
        <w:t xml:space="preserve">IV. </w:t>
      </w:r>
      <w:r w:rsidRPr="00E01889">
        <w:rPr>
          <w:rFonts w:cs="Times New Roman" w:eastAsia="Times New Roman"/>
          <w:lang w:eastAsia="hr-HR"/>
        </w:rPr>
        <w:t>Stečajni postupak je otvoren i zaključen s danom 12. veljače 2016. u 14,00 sati, kada je ovo rješenje objavljeno na e-oglasnoj ploči ovoga suda.</w:t>
      </w:r>
    </w:p>
    <w:p w:rsidRDefault="00E01889" w:rsidP="00E01889" w:rsidR="00E01889" w:rsidRPr="00E01889">
      <w:pPr>
        <w:spacing w:after="0"/>
        <w:ind w:firstLine="851"/>
        <w:jc w:val="both"/>
        <w:rPr>
          <w:rFonts w:cs="Times New Roman" w:eastAsia="Calibri"/>
        </w:rPr>
      </w:pPr>
    </w:p>
    <w:p w:rsidRDefault="00E01889" w:rsidP="00E01889" w:rsidR="00E01889" w:rsidRPr="00E01889">
      <w:pPr>
        <w:spacing w:after="0"/>
        <w:ind w:firstLine="851"/>
        <w:jc w:val="both"/>
        <w:rPr>
          <w:rFonts w:cs="Times New Roman" w:eastAsia="Calibri"/>
        </w:rPr>
      </w:pPr>
      <w:r w:rsidRPr="00E01889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>Obrazloženje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St-438/2015-2., koji je objavljen na mrežnoj stranici e-oglasna ploča Trgovačkog suda u Bjelovaru 16.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spacing w:after="0"/>
        <w:ind w:firstLine="851"/>
        <w:jc w:val="both"/>
        <w:rPr>
          <w:rFonts w:cs="Times New Roman" w:eastAsia="Calibri"/>
        </w:rPr>
      </w:pPr>
      <w:r w:rsidRPr="00E0188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01889" w:rsidP="00E01889" w:rsidR="00E01889" w:rsidRPr="00E01889">
      <w:pPr>
        <w:spacing w:after="0"/>
        <w:ind w:firstLine="851"/>
        <w:jc w:val="both"/>
        <w:rPr>
          <w:rFonts w:cs="Times New Roman" w:eastAsia="Calibri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>U Bjelovaru 12. veljače 2016.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>VIŠI SUDSKI SAVJETNIK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01889">
        <w:rPr>
          <w:rFonts w:cs="Times New Roman" w:eastAsia="Times New Roman"/>
          <w:lang w:eastAsia="hr-HR"/>
        </w:rPr>
        <w:tab/>
      </w:r>
      <w:r w:rsidRPr="00E01889">
        <w:rPr>
          <w:rFonts w:cs="Times New Roman" w:eastAsia="Times New Roman"/>
          <w:lang w:eastAsia="hr-HR"/>
        </w:rPr>
        <w:tab/>
        <w:t xml:space="preserve">         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>Rj.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             - predsjedniku udruge-putem pošte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             - dopredsjedniku udruge-putem pošte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               Bjelovar,  Porezna uprava, Ispostava Bjelovar – veza na dužnika    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>II. Kal. pravomoćnost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01889">
        <w:rPr>
          <w:rFonts w:cs="Times New Roman" w:eastAsia="Times New Roman"/>
          <w:lang w:eastAsia="hr-HR"/>
        </w:rPr>
        <w:t>Bjelovar 12.2.2016.</w:t>
      </w:r>
    </w:p>
    <w:p w:rsidRDefault="00E01889" w:rsidP="00E01889" w:rsidR="00E01889" w:rsidRPr="00E018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88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St-438/2015-3</izvorni_sadrzaj>
    <derivirana_varijabla naziv="DomainObject.Oznaka_1">St-438/2015-3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UDRUGA MLADIH, Bjelovar</izvorni_sadrzaj>
    <derivirana_varijabla naziv="DomainObject.Predmet.ProtustrankaFormated_1">  GRADSKA UDRUGA MLADIH, Bjelovar</derivirana_varijabla>
  </DomainObject.Predmet.ProtustrankaFormated>
  <DomainObject.Predmet.ProtustrankaFormatedOIB>
    <izvorni_sadrzaj>  GRADSKA UDRUGA MLADIH, Bjelovar, OIB 53890050505</izvorni_sadrzaj>
    <derivirana_varijabla naziv="DomainObject.Predmet.ProtustrankaFormatedOIB_1">  GRADSKA UDRUGA MLADIH, Bjelovar, OIB 53890050505</derivirana_varijabla>
  </DomainObject.Predmet.ProtustrankaFormatedOIB>
  <DomainObject.Predmet.ProtustrankaFormatedWithAdress>
    <izvorni_sadrzaj> GRADSKA UDRUGA MLADIH, Bjelovar, Matice hrvatske 23, 43000 Bjelovar</izvorni_sadrzaj>
    <derivirana_varijabla naziv="DomainObject.Predmet.ProtustrankaFormatedWithAdress_1"> GRADSKA UDRUGA MLADIH, Bjelovar, Matice hrvatske 23, 43000 Bjelovar</derivirana_varijabla>
  </DomainObject.Predmet.ProtustrankaFormatedWithAdress>
  <DomainObject.Predmet.ProtustrankaFormatedWithAdressOIB>
    <izvorni_sadrzaj> GRADSKA UDRUGA MLADIH, Bjelovar, OIB 53890050505, Matice hrvatske 23, 43000 Bjelovar</izvorni_sadrzaj>
    <derivirana_varijabla naziv="DomainObject.Predmet.ProtustrankaFormatedWithAdressOIB_1"> GRADSKA UDRUGA MLADIH, Bjelovar, OIB 53890050505, Matice hrvatske 23, 43000 Bjelovar</derivirana_varijabla>
  </DomainObject.Predmet.ProtustrankaFormatedWithAdressOIB>
  <DomainObject.Predmet.ProtustrankaWithAdress>
    <izvorni_sadrzaj>GRADSKA UDRUGA MLADIH, Bjelovar Matice hrvatske 23, 43000 Bjelovar</izvorni_sadrzaj>
    <derivirana_varijabla naziv="DomainObject.Predmet.ProtustrankaWithAdress_1">GRADSKA UDRUGA MLADIH, Bjelovar Matice hrvatske 23, 43000 Bjelovar</derivirana_varijabla>
  </DomainObject.Predmet.ProtustrankaWithAdress>
  <DomainObject.Predmet.ProtustrankaWithAdressOIB>
    <izvorni_sadrzaj>GRADSKA UDRUGA MLADIH, Bjelovar, OIB 53890050505, Matice hrvatske 23, 43000 Bjelovar</izvorni_sadrzaj>
    <derivirana_varijabla naziv="DomainObject.Predmet.ProtustrankaWithAdressOIB_1">GRADSKA UDRUGA MLADIH, Bjelovar, OIB 53890050505, Matice hrvatske 23, 43000 Bjelovar</derivirana_varijabla>
  </DomainObject.Predmet.ProtustrankaWithAdressOIB>
  <DomainObject.Predmet.ProtustrankaNazivFormated>
    <izvorni_sadrzaj>GRADSKA UDRUGA MLADIH, Bjelovar</izvorni_sadrzaj>
    <derivirana_varijabla naziv="DomainObject.Predmet.ProtustrankaNazivFormated_1">GRADSKA UDRUGA MLADIH, Bjelovar</derivirana_varijabla>
  </DomainObject.Predmet.ProtustrankaNazivFormated>
  <DomainObject.Predmet.ProtustrankaNazivFormatedOIB>
    <izvorni_sadrzaj>GRADSKA UDRUGA MLADIH, Bjelovar, OIB 53890050505</izvorni_sadrzaj>
    <derivirana_varijabla naziv="DomainObject.Predmet.ProtustrankaNazivFormatedOIB_1">GRADSKA UDRUGA MLADIH, Bjelovar, OIB 53890050505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GRADSKA UDRUGA MLADIH, Bjelovar</item>
    </izvorni_sadrzaj>
    <derivirana_varijabla naziv="DomainObject.Predmet.ProtuStrankaListFormated_1">
      <item>GRADSKA UDRUGA MLADIH, Bjelovar</item>
    </derivirana_varijabla>
  </DomainObject.Predmet.ProtuStrankaListFormated>
  <DomainObject.Predmet.ProtuStrankaListFormatedOIB>
    <izvorni_sadrzaj>
      <item>GRADSKA UDRUGA MLADIH, Bjelovar, OIB 53890050505</item>
    </izvorni_sadrzaj>
    <derivirana_varijabla naziv="DomainObject.Predmet.ProtuStrankaListFormatedOIB_1">
      <item>GRADSKA UDRUGA MLADIH, Bjelovar, OIB 53890050505</item>
    </derivirana_varijabla>
  </DomainObject.Predmet.ProtuStrankaListFormatedOIB>
  <DomainObject.Predmet.ProtuStrankaListFormatedWithAdress>
    <izvorni_sadrzaj>
      <item>GRADSKA UDRUGA MLADIH, Bjelovar, Matice hrvatske 23, 43000 Bjelovar</item>
    </izvorni_sadrzaj>
    <derivirana_varijabla naziv="DomainObject.Predmet.ProtuStrankaListFormatedWithAdress_1">
      <item>GRADSKA UDRUGA MLADIH, Bjelovar, Matice hrvatske 23, 43000 Bjelovar</item>
    </derivirana_varijabla>
  </DomainObject.Predmet.ProtuStrankaListFormatedWithAdress>
  <DomainObject.Predmet.ProtuStrankaListFormatedWithAdressOIB>
    <izvorni_sadrzaj>
      <item>GRADSKA UDRUGA MLADIH, Bjelovar, OIB 53890050505, Matice hrvatske 23, 43000 Bjelovar</item>
    </izvorni_sadrzaj>
    <derivirana_varijabla naziv="DomainObject.Predmet.ProtuStrankaListFormatedWithAdressOIB_1">
      <item>GRADSKA UDRUGA MLADIH, Bjelovar, OIB 53890050505, Matice hrvatske 23, 43000 Bjelovar</item>
    </derivirana_varijabla>
  </DomainObject.Predmet.ProtuStrankaListFormatedWithAdressOIB>
  <DomainObject.Predmet.ProtuStrankaListNazivFormated>
    <izvorni_sadrzaj>
      <item>GRADSKA UDRUGA MLADIH, Bjelovar</item>
    </izvorni_sadrzaj>
    <derivirana_varijabla naziv="DomainObject.Predmet.ProtuStrankaListNazivFormated_1">
      <item>GRADSKA UDRUGA MLADIH, Bjelovar</item>
    </derivirana_varijabla>
  </DomainObject.Predmet.ProtuStrankaListNazivFormated>
  <DomainObject.Predmet.ProtuStrankaListNazivFormatedOIB>
    <izvorni_sadrzaj>
      <item>GRADSKA UDRUGA MLADIH, Bjelovar, OIB 53890050505</item>
    </izvorni_sadrzaj>
    <derivirana_varijabla naziv="DomainObject.Predmet.ProtuStrankaListNazivFormatedOIB_1">
      <item>GRADSKA UDRUGA MLADIH, Bjelovar, OIB 53890050505</item>
    </derivirana_varijabla>
  </DomainObject.Predmet.ProtuStrankaListNazivFormatedOIB>
  <DomainObject.Predmet.OstaliListFormated>
    <izvorni_sadrzaj>
      <item>GORAN KOLAR</item>
      <item>KRISTIJAN KANEŠIĆ</item>
    </izvorni_sadrzaj>
    <derivirana_varijabla naziv="DomainObject.Predmet.OstaliListFormated_1">
      <item>GORAN KOLAR</item>
      <item>KRISTIJAN KANEŠIĆ</item>
    </derivirana_varijabla>
  </DomainObject.Predmet.OstaliListFormated>
  <DomainObject.Predmet.OstaliListFormatedOIB>
    <izvorni_sadrzaj>
      <item>GORAN KOLAR, OIB 22357252327</item>
      <item>KRISTIJAN KANEŠIĆ, OIB 43504878577</item>
    </izvorni_sadrzaj>
    <derivirana_varijabla naziv="DomainObject.Predmet.OstaliListFormatedOIB_1">
      <item>GORAN KOLAR, OIB 22357252327</item>
      <item>KRISTIJAN KANEŠIĆ, OIB 43504878577</item>
    </derivirana_varijabla>
  </DomainObject.Predmet.OstaliListFormatedOIB>
  <DomainObject.Predmet.OstaliListFormatedWithAdress>
    <izvorni_sadrzaj>
      <item>GORAN KOLAR</item>
      <item>KRISTIJAN KANEŠIĆ</item>
    </izvorni_sadrzaj>
    <derivirana_varijabla naziv="DomainObject.Predmet.OstaliListFormatedWithAdress_1">
      <item>GORAN KOLAR</item>
      <item>KRISTIJAN KANEŠIĆ</item>
    </derivirana_varijabla>
  </DomainObject.Predmet.OstaliListFormatedWithAdress>
  <DomainObject.Predmet.OstaliListFormatedWithAdressOIB>
    <izvorni_sadrzaj>
      <item>GORAN KOLAR, OIB 22357252327</item>
      <item>KRISTIJAN KANEŠIĆ, OIB 43504878577</item>
    </izvorni_sadrzaj>
    <derivirana_varijabla naziv="DomainObject.Predmet.OstaliListFormatedWithAdressOIB_1">
      <item>GORAN KOLAR, OIB 22357252327</item>
      <item>KRISTIJAN KANEŠIĆ, OIB 43504878577</item>
    </derivirana_varijabla>
  </DomainObject.Predmet.OstaliListFormatedWithAdressOIB>
  <DomainObject.Predmet.OstaliListNazivFormated>
    <izvorni_sadrzaj>
      <item>GORAN KOLAR</item>
      <item>KRISTIJAN KANEŠIĆ</item>
    </izvorni_sadrzaj>
    <derivirana_varijabla naziv="DomainObject.Predmet.OstaliListNazivFormated_1">
      <item>GORAN KOLAR</item>
      <item>KRISTIJAN KANEŠIĆ</item>
    </derivirana_varijabla>
  </DomainObject.Predmet.OstaliListNazivFormated>
  <DomainObject.Predmet.OstaliListNazivFormatedOIB>
    <izvorni_sadrzaj>
      <item>GORAN KOLAR, OIB 22357252327</item>
      <item>KRISTIJAN KANEŠIĆ, OIB 43504878577</item>
    </izvorni_sadrzaj>
    <derivirana_varijabla naziv="DomainObject.Predmet.OstaliListNazivFormatedOIB_1">
      <item>GORAN KOLAR, OIB 22357252327</item>
      <item>KRISTIJAN KANEŠIĆ, OIB 43504878577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St-438/2015-3</izvorni_sadrzaj>
    <derivirana_varijabla naziv="DomainObject.PoslovniBrojDokumenta_1">St-438/2015-3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GRADSKA UDRUGA MLADIH, Bjelovar</izvorni_sadrzaj>
    <derivirana_varijabla naziv="DomainObject.Predmet.ProtustrankaIDrugi_1">GRADSKA UDRUGA MLADIH,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GRADSKA UDRUGA MLADIH, Bjelovar, OIB 53890050505, Matice hrvatske 23, 43000 Bjelovar</izvorni_sadrzaj>
    <derivirana_varijabla naziv="DomainObject.Predmet.ProtustrankaIDrugiAdressOIB_1">GRADSKA UDRUGA MLADIH, Bjelovar, OIB 53890050505, Matice hrvatske 23,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GRADSKA UDRUGA MLADIH, Bjelovar</item>
      <item>GORAN KOLAR</item>
      <item>KRISTIJAN KANEŠIĆ</item>
    </izvorni_sadrzaj>
    <derivirana_varijabla naziv="DomainObject.Predmet.SudioniciListNaziv_1">
      <item>FINA, RC ZAGREB, Podružnica Bjelovar</item>
      <item>GRADSKA UDRUGA MLADIH, Bjelovar</item>
      <item>GORAN KOLAR</item>
      <item>KRISTIJAN KANEŠIĆ</item>
    </derivirana_varijabla>
  </DomainObject.Predmet.SudioniciListNaziv>
  <DomainObject.Predmet.SudioniciListAdressOIB>
    <izvorni_sadrzaj>
      <item>FINA, RC ZAGREB, Podružnica Bjelovar, OIB 85821130368, F. Supila 4,43000 Bjelovar</item>
      <item>GRADSKA UDRUGA MLADIH, Bjelovar, OIB 53890050505, Matice hrvatske 23,43000 Bjelovar</item>
      <item>GORAN KOLAR, OIB 22357252327</item>
      <item>KRISTIJAN KANEŠIĆ, OIB 43504878577</item>
    </izvorni_sadrzaj>
    <derivirana_varijabla naziv="DomainObject.Predmet.SudioniciListAdressOIB_1">
      <item>FINA, RC ZAGREB, Podružnica Bjelovar, OIB 85821130368, F. Supila 4,43000 Bjelovar</item>
      <item>GRADSKA UDRUGA MLADIH, Bjelovar, OIB 53890050505, Matice hrvatske 23,43000 Bjelovar</item>
      <item>GORAN KOLAR, OIB 22357252327</item>
      <item>KRISTIJAN KANEŠIĆ, OIB 43504878577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C6F41-F02B-4880-B2D9-1E0C2496D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3744</properties:Characters>
  <properties:Lines>112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2016-02-12T12:37:00Z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St-438/2015-3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