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6217" w14:paraId="15c6217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r w:rsidR="002F3A1E">
        <w:t>7893/15-23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2F3A1E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F15707" w:rsidP="00F15707" w:rsidR="00F15707">
      <w:pPr>
        <w:ind w:firstLine="708"/>
        <w:jc w:val="both"/>
      </w:pPr>
      <w:r>
        <w:t xml:space="preserve">Trgovački sud u Zagrebu, Stalna služba u Karlovcu, po sucu Vesna Fundurulić Perišin, u stečajnom postupku nad </w:t>
      </w:r>
      <w:r w:rsidR="0091671B">
        <w:t xml:space="preserve">stečajnim dužnikom </w:t>
      </w:r>
      <w:r>
        <w:t xml:space="preserve"> </w:t>
      </w:r>
      <w:r w:rsidR="002F3A1E">
        <w:t xml:space="preserve">INTERKORP </w:t>
      </w:r>
      <w:r w:rsidR="002F3A1E" w:rsidRPr="002F3A1E">
        <w:t xml:space="preserve">d.o.o. </w:t>
      </w:r>
      <w:r w:rsidR="002F3A1E">
        <w:t>u stečaju</w:t>
      </w:r>
      <w:r w:rsidR="002F3A1E" w:rsidRPr="002F3A1E">
        <w:t>, Zagreb, Trnsko 34B</w:t>
      </w:r>
      <w:r>
        <w:t>,</w:t>
      </w:r>
      <w:r w:rsidR="009759A1">
        <w:t xml:space="preserve"> </w:t>
      </w:r>
      <w:r w:rsidR="002F3A1E" w:rsidRPr="002F3A1E">
        <w:t xml:space="preserve">OIB: 77755090661, </w:t>
      </w:r>
      <w:r w:rsidR="002F3A1E">
        <w:t>16. listopada</w:t>
      </w:r>
      <w:r>
        <w:t xml:space="preserve"> 201</w:t>
      </w:r>
      <w:r w:rsidR="002F3A1E">
        <w:t>8</w:t>
      </w:r>
      <w:r>
        <w:t>.</w:t>
      </w:r>
      <w:r w:rsidR="002F3A1E">
        <w:t>,</w:t>
      </w:r>
    </w:p>
    <w:p w:rsidRDefault="00F15707" w:rsidP="00F15707" w:rsidR="00F15707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44706C" w:rsidP="0044706C" w:rsidR="0044706C">
      <w:pPr>
        <w:jc w:val="both"/>
      </w:pPr>
      <w:r>
        <w:tab/>
        <w:t xml:space="preserve">Saziva se Skupština </w:t>
      </w:r>
      <w:r w:rsidR="001A7735">
        <w:t xml:space="preserve">vjerovnika za </w:t>
      </w:r>
      <w:r w:rsidR="006254AD" w:rsidRPr="008D0F7B">
        <w:rPr>
          <w:b/>
        </w:rPr>
        <w:t>12. studenog</w:t>
      </w:r>
      <w:r w:rsidR="001A7735" w:rsidRPr="008D0F7B">
        <w:rPr>
          <w:b/>
        </w:rPr>
        <w:t xml:space="preserve">  201</w:t>
      </w:r>
      <w:r w:rsidR="006254AD" w:rsidRPr="008D0F7B">
        <w:rPr>
          <w:b/>
        </w:rPr>
        <w:t>8</w:t>
      </w:r>
      <w:r w:rsidRPr="008D0F7B">
        <w:rPr>
          <w:b/>
        </w:rPr>
        <w:t>. u 1</w:t>
      </w:r>
      <w:r w:rsidR="006254AD" w:rsidRPr="008D0F7B">
        <w:rPr>
          <w:b/>
        </w:rPr>
        <w:t>0</w:t>
      </w:r>
      <w:r w:rsidRPr="008D0F7B">
        <w:rPr>
          <w:b/>
        </w:rPr>
        <w:t>,00 sati</w:t>
      </w:r>
      <w:r>
        <w:t xml:space="preserve"> </w:t>
      </w:r>
      <w:r w:rsidR="006254AD" w:rsidRPr="006254AD">
        <w:t>u Trgovačkom sudu u Zagrebu, Stalna služba u Karlovcu, Karlovac, 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  <w:r w:rsidR="004C11AB">
        <w:t>.</w:t>
      </w:r>
    </w:p>
    <w:p w:rsidRDefault="00745341" w:rsidP="00A117EB" w:rsidR="00A117EB">
      <w:pPr>
        <w:pStyle w:val="Odlomakpopisa"/>
        <w:numPr>
          <w:ilvl w:val="0"/>
          <w:numId w:val="1"/>
        </w:numPr>
        <w:jc w:val="both"/>
      </w:pPr>
      <w:r>
        <w:t xml:space="preserve">Donošenje odluke o smanjenju početne cijene nekretnine u vlasništvu </w:t>
      </w:r>
      <w:r w:rsidR="00A117EB">
        <w:t>stečajnog dužnika</w:t>
      </w:r>
      <w:r w:rsidR="004C11AB">
        <w:t>.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4C11AB" w:rsidP="00F15707" w:rsidR="00A97695">
      <w:pPr>
        <w:ind w:firstLine="708"/>
        <w:jc w:val="both"/>
      </w:pPr>
      <w:r>
        <w:t>Stečajni upravitelj je 28</w:t>
      </w:r>
      <w:r w:rsidR="00A117EB">
        <w:t>. kolovoza 201</w:t>
      </w:r>
      <w:r>
        <w:t>8</w:t>
      </w:r>
      <w:r w:rsidR="00A117EB">
        <w:t xml:space="preserve">. dostavio Izvješće o tijeku stečajnog postupka, te istim predložio sazivanje Skupštine vjerovnika radi donošenja odluke </w:t>
      </w:r>
      <w:r w:rsidRPr="004C11AB">
        <w:t>o smanjenju početne cijene nekretnine u vlasništvu stečajnog dužnika</w:t>
      </w:r>
      <w:r w:rsidR="00A117EB">
        <w:t>, opisan</w:t>
      </w:r>
      <w:r>
        <w:t>e</w:t>
      </w:r>
      <w:r w:rsidR="00A117EB">
        <w:t xml:space="preserve"> u izvješću, a koje je objavljeno na e-Oglasnoj ploči </w:t>
      </w:r>
      <w:r>
        <w:t>4</w:t>
      </w:r>
      <w:r w:rsidR="00A117EB">
        <w:t xml:space="preserve">. </w:t>
      </w:r>
      <w:r>
        <w:t>rujna</w:t>
      </w:r>
      <w:r w:rsidR="00A117EB">
        <w:t xml:space="preserve"> 201</w:t>
      </w:r>
      <w:r>
        <w:t>8</w:t>
      </w:r>
      <w:r w:rsidR="00A117EB">
        <w:t>.</w:t>
      </w:r>
      <w:r w:rsidR="003839C3">
        <w:t xml:space="preserve"> </w:t>
      </w:r>
    </w:p>
    <w:p w:rsidRDefault="0031271B" w:rsidP="00F15707" w:rsidR="0031271B">
      <w:pPr>
        <w:ind w:firstLine="708"/>
        <w:jc w:val="both"/>
      </w:pPr>
    </w:p>
    <w:p w:rsidRDefault="0031271B" w:rsidP="00F15707" w:rsidR="0031271B">
      <w:pPr>
        <w:ind w:firstLine="708"/>
        <w:jc w:val="both"/>
      </w:pPr>
      <w:r>
        <w:t xml:space="preserve">Temeljem odredbe čl. 104. Stečajnog zakona ("Narodne novine" broj 71/15) odlučeno je kao u izreci.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r w:rsidR="004C11AB">
        <w:t>16. listopada</w:t>
      </w:r>
      <w:r>
        <w:t xml:space="preserve"> 201</w:t>
      </w:r>
      <w:r w:rsidR="004C11AB">
        <w:t>8</w:t>
      </w:r>
      <w:r>
        <w:t>.</w:t>
      </w:r>
    </w:p>
    <w:p w:rsidRDefault="00F15707" w:rsidP="00F15707" w:rsidR="00F15707"/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Fundurulić Perišin</w:t>
      </w:r>
      <w:r w:rsidR="00706DB8">
        <w:t>, v.r.</w:t>
      </w:r>
    </w:p>
    <w:p w:rsidRDefault="00706DB8" w:rsidP="00F15707" w:rsidR="00706DB8">
      <w:pPr>
        <w:jc w:val="right"/>
      </w:pPr>
    </w:p>
    <w:p w:rsidRDefault="00706DB8" w:rsidP="00F15707" w:rsidR="00706DB8">
      <w:pPr>
        <w:jc w:val="right"/>
      </w:pPr>
      <w:r>
        <w:t>Za točnost otpravka-</w:t>
      </w:r>
    </w:p>
    <w:p w:rsidRDefault="00706DB8" w:rsidP="00F15707" w:rsidR="00706DB8">
      <w:pPr>
        <w:jc w:val="right"/>
      </w:pPr>
      <w:r>
        <w:t>ovlašteni službenik:</w:t>
      </w:r>
    </w:p>
    <w:p w:rsidRDefault="00706DB8" w:rsidP="00F15707" w:rsidR="00706DB8">
      <w:pPr>
        <w:jc w:val="right"/>
      </w:pPr>
      <w:r>
        <w:t>Žana Livaja</w:t>
      </w:r>
    </w:p>
    <w:p w:rsidRDefault="000407F9" w:rsidP="00F15707" w:rsidR="000407F9">
      <w:pPr>
        <w:jc w:val="right"/>
      </w:pPr>
    </w:p>
    <w:p w:rsidRDefault="00F15707" w:rsidP="00065E02" w:rsidR="00F15707">
      <w:pPr>
        <w:ind w:firstLine="708"/>
      </w:pPr>
    </w:p>
    <w:p w:rsidRDefault="00F15707" w:rsidR="00F15707"/>
    <w:sectPr w:rsidSect="0031271B" w:rsidR="00F15707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DF1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r w:rsidR="00A97695">
          <w:t>Pu St-1/17</w:t>
        </w:r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E0C38"/>
    <w:rsid w:val="001A7735"/>
    <w:rsid w:val="00234A78"/>
    <w:rsid w:val="00273DF1"/>
    <w:rsid w:val="002F3A1E"/>
    <w:rsid w:val="0031271B"/>
    <w:rsid w:val="003839C3"/>
    <w:rsid w:val="0044706C"/>
    <w:rsid w:val="004C11AB"/>
    <w:rsid w:val="00553A17"/>
    <w:rsid w:val="005D79C4"/>
    <w:rsid w:val="006254AD"/>
    <w:rsid w:val="0063125A"/>
    <w:rsid w:val="00636F4D"/>
    <w:rsid w:val="00663D26"/>
    <w:rsid w:val="00667FC9"/>
    <w:rsid w:val="006B59EB"/>
    <w:rsid w:val="00706DB8"/>
    <w:rsid w:val="00745341"/>
    <w:rsid w:val="007747F1"/>
    <w:rsid w:val="007D1A3F"/>
    <w:rsid w:val="007E7811"/>
    <w:rsid w:val="00894CD9"/>
    <w:rsid w:val="008B213D"/>
    <w:rsid w:val="008D0F7B"/>
    <w:rsid w:val="0090422C"/>
    <w:rsid w:val="0091671B"/>
    <w:rsid w:val="00951355"/>
    <w:rsid w:val="009759A1"/>
    <w:rsid w:val="00A117EB"/>
    <w:rsid w:val="00A51B2F"/>
    <w:rsid w:val="00A97695"/>
    <w:rsid w:val="00AA40B6"/>
    <w:rsid w:val="00AB0D62"/>
    <w:rsid w:val="00AC2CBF"/>
    <w:rsid w:val="00B576C4"/>
    <w:rsid w:val="00BC3114"/>
    <w:rsid w:val="00C22EA7"/>
    <w:rsid w:val="00C65926"/>
    <w:rsid w:val="00C84FC5"/>
    <w:rsid w:val="00C87F69"/>
    <w:rsid w:val="00CA16DE"/>
    <w:rsid w:val="00D52897"/>
    <w:rsid w:val="00DD2E52"/>
    <w:rsid w:val="00E57698"/>
    <w:rsid w:val="00EA3E3C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6D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D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D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D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D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6D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D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D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D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D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St-7893/2015-23</izvorni_sadrzaj>
    <derivirana_varijabla naziv="DomainObject.Oznaka_1">St-7893/2015-23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7893</izvorni_sadrzaj>
    <derivirana_varijabla naziv="DomainObject.Predmet.Broj_1">7893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St-7893/2015</izvorni_sadrzaj>
    <derivirana_varijabla naziv="DomainObject.Predmet.OznakaBroj_1">St-7893/2015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INTERKORP d.o.o.</izvorni_sadrzaj>
    <derivirana_varijabla naziv="DomainObject.Predmet.ProtustrankaFormated_1">  INTERKORP d.o.o.</derivirana_varijabla>
  </DomainObject.Predmet.ProtustrankaFormated>
  <DomainObject.Predmet.ProtustrankaFormatedOIB>
    <izvorni_sadrzaj>  INTERKORP d.o.o., OIB 77755090661</izvorni_sadrzaj>
    <derivirana_varijabla naziv="DomainObject.Predmet.ProtustrankaFormatedOIB_1">  INTERKORP d.o.o., OIB 77755090661</derivirana_varijabla>
  </DomainObject.Predmet.ProtustrankaFormatedOIB>
  <DomainObject.Predmet.ProtustrankaFormatedWithAdress>
    <izvorni_sadrzaj> INTERKORP d.o.o., Trnsko 34/B, 10000 Zagreb</izvorni_sadrzaj>
    <derivirana_varijabla naziv="DomainObject.Predmet.ProtustrankaFormatedWithAdress_1"> INTERKORP d.o.o., Trnsko 34/B, 10000 Zagreb</derivirana_varijabla>
  </DomainObject.Predmet.ProtustrankaFormatedWithAdress>
  <DomainObject.Predmet.ProtustrankaFormatedWithAdressOIB>
    <izvorni_sadrzaj> INTERKORP d.o.o., OIB 77755090661, Trnsko 34/B, 10000 Zagreb</izvorni_sadrzaj>
    <derivirana_varijabla naziv="DomainObject.Predmet.ProtustrankaFormatedWithAdressOIB_1"> INTERKORP d.o.o., OIB 77755090661, Trnsko 34/B, 10000 Zagreb</derivirana_varijabla>
  </DomainObject.Predmet.ProtustrankaFormatedWithAdressOIB>
  <DomainObject.Predmet.ProtustrankaWithAdress>
    <izvorni_sadrzaj>INTERKORP d.o.o. Trnsko 34/B, 10000 Zagreb</izvorni_sadrzaj>
    <derivirana_varijabla naziv="DomainObject.Predmet.ProtustrankaWithAdress_1">INTERKORP d.o.o. Trnsko 34/B, 10000 Zagreb</derivirana_varijabla>
  </DomainObject.Predmet.ProtustrankaWithAdress>
  <DomainObject.Predmet.ProtustrankaWithAdressOIB>
    <izvorni_sadrzaj>INTERKORP d.o.o., OIB 77755090661, Trnsko 34/B, 10000 Zagreb</izvorni_sadrzaj>
    <derivirana_varijabla naziv="DomainObject.Predmet.ProtustrankaWithAdressOIB_1">INTERKORP d.o.o., OIB 77755090661, Trnsko 34/B, 10000 Zagreb</derivirana_varijabla>
  </DomainObject.Predmet.ProtustrankaWithAdressOIB>
  <DomainObject.Predmet.ProtustrankaNazivFormated>
    <izvorni_sadrzaj>INTERKORP d.o.o.</izvorni_sadrzaj>
    <derivirana_varijabla naziv="DomainObject.Predmet.ProtustrankaNazivFormated_1">INTERKORP d.o.o.</derivirana_varijabla>
  </DomainObject.Predmet.ProtustrankaNazivFormated>
  <DomainObject.Predmet.ProtustrankaNazivFormatedOIB>
    <izvorni_sadrzaj>INTERKORP d.o.o., OIB 77755090661</izvorni_sadrzaj>
    <derivirana_varijabla naziv="DomainObject.Predmet.ProtustrankaNazivFormatedOIB_1">INTERKORP d.o.o., OIB 77755090661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INTERKORP d.o.o.</item>
    </izvorni_sadrzaj>
    <derivirana_varijabla naziv="DomainObject.Predmet.ProtuStrankaListFormated_1">
      <item>INTERKORP d.o.o.</item>
    </derivirana_varijabla>
  </DomainObject.Predmet.ProtuStrankaListFormated>
  <DomainObject.Predmet.ProtuStrankaListFormatedOIB>
    <izvorni_sadrzaj>
      <item>INTERKORP d.o.o., OIB 77755090661</item>
    </izvorni_sadrzaj>
    <derivirana_varijabla naziv="DomainObject.Predmet.ProtuStrankaListFormatedOIB_1">
      <item>INTERKORP d.o.o., OIB 77755090661</item>
    </derivirana_varijabla>
  </DomainObject.Predmet.ProtuStrankaListFormatedOIB>
  <DomainObject.Predmet.ProtuStrankaListFormatedWithAdress>
    <izvorni_sadrzaj>
      <item>INTERKORP d.o.o., Trnsko 34/B, 10000 Zagreb</item>
    </izvorni_sadrzaj>
    <derivirana_varijabla naziv="DomainObject.Predmet.ProtuStrankaListFormatedWithAdress_1">
      <item>INTERKORP d.o.o., Trnsko 34/B, 10000 Zagreb</item>
    </derivirana_varijabla>
  </DomainObject.Predmet.ProtuStrankaListFormatedWithAdress>
  <DomainObject.Predmet.ProtuStrankaListFormatedWithAdressOIB>
    <izvorni_sadrzaj>
      <item>INTERKORP d.o.o., OIB 77755090661, Trnsko 34/B, 10000 Zagreb</item>
    </izvorni_sadrzaj>
    <derivirana_varijabla naziv="DomainObject.Predmet.ProtuStrankaListFormatedWithAdressOIB_1">
      <item>INTERKORP d.o.o., OIB 77755090661, Trnsko 34/B, 10000 Zagreb</item>
    </derivirana_varijabla>
  </DomainObject.Predmet.ProtuStrankaListFormatedWithAdressOIB>
  <DomainObject.Predmet.ProtuStrankaListNazivFormated>
    <izvorni_sadrzaj>
      <item>INTERKORP d.o.o.</item>
    </izvorni_sadrzaj>
    <derivirana_varijabla naziv="DomainObject.Predmet.ProtuStrankaListNazivFormated_1">
      <item>INTERKORP d.o.o.</item>
    </derivirana_varijabla>
  </DomainObject.Predmet.ProtuStrankaListNazivFormated>
  <DomainObject.Predmet.ProtuStrankaListNazivFormatedOIB>
    <izvorni_sadrzaj>
      <item>INTERKORP d.o.o., OIB 77755090661</item>
    </izvorni_sadrzaj>
    <derivirana_varijabla naziv="DomainObject.Predmet.ProtuStrankaListNazivFormatedOIB_1">
      <item>INTERKORP d.o.o., OIB 77755090661</item>
    </derivirana_varijabla>
  </DomainObject.Predmet.ProtuStrankaListNazivFormatedOIB>
  <DomainObject.Predmet.OstaliListFormated>
    <izvorni_sadrzaj>
      <item>LJUBOMIR BELAMARIĆ</item>
      <item>Antonia Selak</item>
    </izvorni_sadrzaj>
    <derivirana_varijabla naziv="DomainObject.Predmet.OstaliListFormated_1">
      <item>LJUBOMIR BELAMARIĆ</item>
      <item>Antonia Selak</item>
    </derivirana_varijabla>
  </DomainObject.Predmet.OstaliListFormated>
  <DomainObject.Predmet.OstaliListFormatedOIB>
    <izvorni_sadrzaj>
      <item>LJUBOMIR BELAMARIĆ, OIB 14150360164</item>
      <item>Antonia Selak, OIB 91237926182</item>
    </izvorni_sadrzaj>
    <derivirana_varijabla naziv="DomainObject.Predmet.OstaliListFormatedOIB_1">
      <item>LJUBOMIR BELAMARIĆ, OIB 14150360164</item>
      <item>Antonia Selak, OIB 91237926182</item>
    </derivirana_varijabla>
  </DomainObject.Predmet.OstaliListFormatedOIB>
  <DomainObject.Predmet.OstaliListFormatedWithAdress>
    <izvorni_sadrzaj>
      <item>LJUBOMIR BELAMARIĆ, Magovca Božidara 163, 10000 Zagreb</item>
      <item>Antonia Selak, Drenovačka 3/2, 10000 Zagreb</item>
    </izvorni_sadrzaj>
    <derivirana_varijabla naziv="DomainObject.Predmet.OstaliListFormatedWithAdress_1">
      <item>LJUBOMIR BELAMARIĆ, Magovca Božidara 163, 10000 Zagreb</item>
      <item>Antonia Selak, Drenovačka 3/2, 10000 Zagreb</item>
    </derivirana_varijabla>
  </DomainObject.Predmet.OstaliListFormatedWithAdress>
  <DomainObject.Predmet.OstaliListFormatedWithAdressOIB>
    <izvorni_sadrzaj>
      <item>LJUBOMIR BELAMARIĆ, OIB 14150360164, Magovca Božidara 163, 10000 Zagreb</item>
      <item>Antonia Selak, OIB 91237926182, Drenovačka 3/2, 10000 Zagreb</item>
    </izvorni_sadrzaj>
    <derivirana_varijabla naziv="DomainObject.Predmet.OstaliListFormatedWithAdressOIB_1">
      <item>LJUBOMIR BELAMARIĆ, OIB 14150360164, Magovca Božidara 163, 10000 Zagreb</item>
      <item>Antonia Selak, OIB 91237926182, Drenovačka 3/2, 10000 Zagreb</item>
    </derivirana_varijabla>
  </DomainObject.Predmet.OstaliListFormatedWithAdressOIB>
  <DomainObject.Predmet.OstaliListNazivFormated>
    <izvorni_sadrzaj>
      <item>LJUBOMIR BELAMARIĆ</item>
      <item>Antonia Selak</item>
    </izvorni_sadrzaj>
    <derivirana_varijabla naziv="DomainObject.Predmet.OstaliListNazivFormated_1">
      <item>LJUBOMIR BELAMARIĆ</item>
      <item>Antonia Selak</item>
    </derivirana_varijabla>
  </DomainObject.Predmet.OstaliListNazivFormated>
  <DomainObject.Predmet.OstaliListNazivFormatedOIB>
    <izvorni_sadrzaj>
      <item>LJUBOMIR BELAMARIĆ, OIB 14150360164</item>
      <item>Antonia Selak, OIB 91237926182</item>
    </izvorni_sadrzaj>
    <derivirana_varijabla naziv="DomainObject.Predmet.OstaliListNazivFormatedOIB_1">
      <item>LJUBOMIR BELAMARIĆ, OIB 14150360164</item>
      <item>Antonia Selak, OIB 91237926182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St-7893/2015-23</izvorni_sadrzaj>
    <derivirana_varijabla naziv="DomainObject.PoslovniBrojDokumenta_1">St-7893/2015-23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INTERKORP d.o.o.</izvorni_sadrzaj>
    <derivirana_varijabla naziv="DomainObject.Predmet.ProtustrankaIDrugi_1">INTERKORP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INTERKORP d.o.o., OIB 77755090661, Trnsko 34/B, 10000 Zagreb</izvorni_sadrzaj>
    <derivirana_varijabla naziv="DomainObject.Predmet.ProtustrankaIDrugiAdressOIB_1">INTERKORP d.o.o., OIB 77755090661, Trnsko 34/B,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INTERKORP d.o.o.</item>
      <item>LJUBOMIR BELAMARIĆ</item>
      <item>Antonia Selak</item>
    </izvorni_sadrzaj>
    <derivirana_varijabla naziv="DomainObject.Predmet.SudioniciListNaziv_1">
      <item>FINA Regionalni centar Zagreb</item>
      <item>INTERKORP d.o.o.</item>
      <item>LJUBOMIR BELAMARIĆ</item>
      <item>Antonia Selak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INTERKORP d.o.o., OIB 77755090661, Trnsko 34/B,10000 Zagreb</item>
      <item>LJUBOMIR BELAMARIĆ, OIB 14150360164, Magovca Božidara 163,10000 Zagreb</item>
      <item>Antonia Selak, OIB 91237926182, Drenovačka 3/2,10000 Zagreb</item>
    </izvorni_sadrzaj>
    <derivirana_varijabla naziv="DomainObject.Predmet.SudioniciListAdressOIB_1">
      <item>FINA Regionalni centar Zagreb, OIB 85821130368, Trg svibanjskih žrtava 1995. 1,10000 Zagreb</item>
      <item>INTERKORP d.o.o., OIB 77755090661, Trnsko 34/B,10000 Zagreb</item>
      <item>LJUBOMIR BELAMARIĆ, OIB 14150360164, Magovca Božidara 163,10000 Zagreb</item>
      <item>Antonia Selak, OIB 91237926182, Drenovačka 3/2,10000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77755090661</item>
      <item>, OIB 14150360164</item>
      <item>, OIB 91237926182</item>
    </izvorni_sadrzaj>
    <derivirana_varijabla naziv="DomainObject.Predmet.SudioniciListNazivOIB_1">
      <item>, OIB 85821130368</item>
      <item>, OIB 77755090661</item>
      <item>, OIB 14150360164</item>
      <item>, OIB 91237926182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2018.</izvorni_sadrzaj>
    <derivirana_varijabla naziv="DomainObject.Predmet.DatumZadnjeOdrzaneSudskeRadnje_1">14. veljače 2018.</derivirana_varijabla>
  </DomainObject.Predmet.DatumZadnjeOdrzaneSudskeRadnje>
  <DomainObject.PredzadnjaOdlukaIzPredmeta.DatumDonosenjaOdluke>
    <izvorni_sadrzaj>7. ožujka 2018.</izvorni_sadrzaj>
    <derivirana_varijabla naziv="DomainObject.PredzadnjaOdlukaIzPredmeta.DatumDonosenjaOdluke_1">7. ožujka 2018.</derivirana_varijabla>
  </DomainObject.PredzadnjaOdlukaIzPredmeta.DatumDonosenjaOdluke>
  <DomainObject.PredzadnjaOdlukaIzPredmeta.Oznaka>
    <izvorni_sadrzaj>St-7893/2015-19</izvorni_sadrzaj>
    <derivirana_varijabla naziv="DomainObject.PredzadnjaOdlukaIzPredmeta.Oznaka_1">St-7893/2015-19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DB284E-6D07-4877-9AA4-5726C9746E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199</properties:Words>
  <properties:Characters>1125</properties:Characters>
  <properties:Lines>52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2018-10-16T10:57:00Z</dcterms:created>
  <dc:creator>Žana Livaja</dc:creator>
  <cp:lastModifiedBy>Žana Livaja</cp:lastModifiedBy>
  <cp:lastPrinted>2017-09-12T08:51:00Z</cp:lastPrinted>
  <dcterms:modified xmlns:xsi="http://www.w3.org/2001/XMLSchema-instance" xsi:type="dcterms:W3CDTF">2018-10-16T11:05:00Z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St-7893/2015-23 / Odluka - Rješenje - sazivanje skupštine vjerovnika (St-7893-15)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