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1cd7" w14:paraId="7111cd7" w:rsidRDefault="008168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68D5" w:rsidP="008168D5" w:rsidR="00AE649C">
      <w:pPr>
        <w:pStyle w:val="NormaleSPIS"/>
        <w:spacing w:after="0"/>
      </w:pPr>
      <w:r>
        <w:t xml:space="preserve">         Republika Hrvatska</w:t>
      </w:r>
    </w:p>
    <w:p w:rsidRDefault="008168D5" w:rsidP="008168D5" w:rsidR="008168D5">
      <w:pPr>
        <w:pStyle w:val="NormaleSPIS"/>
        <w:spacing w:after="0"/>
      </w:pPr>
      <w:r>
        <w:t xml:space="preserve">     Trgovački sud u Bjelovaru</w:t>
      </w:r>
    </w:p>
    <w:p w:rsidRDefault="008168D5" w:rsidP="008168D5" w:rsidR="008168D5">
      <w:pPr>
        <w:pStyle w:val="NormaleSPIS"/>
      </w:pPr>
      <w:r>
        <w:t>Bjelovar, Šetalište dr.I.Lebovića 42.</w:t>
      </w:r>
    </w:p>
    <w:p w:rsidRDefault="008168D5" w:rsidP="008168D5" w:rsidR="008168D5">
      <w:pPr>
        <w:pStyle w:val="NormaleSPIS"/>
        <w:jc w:val="right"/>
      </w:pPr>
      <w:r>
        <w:t xml:space="preserve">Poslovni broj:7 St-246/2017-28                             </w:t>
      </w:r>
    </w:p>
    <w:p w:rsidRDefault="008168D5" w:rsidP="008168D5" w:rsidR="008168D5">
      <w:pPr>
        <w:ind w:right="-283"/>
        <w:jc w:val="both"/>
      </w:pPr>
      <w:r>
        <w:t xml:space="preserve">                                                 R E P U B L I K A  H R V A T S K A                                                          </w:t>
      </w:r>
    </w:p>
    <w:p w:rsidRDefault="008168D5" w:rsidP="008168D5" w:rsidR="008168D5">
      <w:pPr>
        <w:ind w:right="-425"/>
        <w:jc w:val="both"/>
        <w:rPr>
          <w:b/>
        </w:rPr>
      </w:pPr>
      <w:r>
        <w:t xml:space="preserve">                                                                   R J  E Š  E N J  E</w:t>
      </w:r>
    </w:p>
    <w:p w:rsidRDefault="008168D5" w:rsidP="008168D5" w:rsidR="008168D5">
      <w:pPr>
        <w:ind w:firstLine="708" w:right="-425"/>
        <w:jc w:val="both"/>
      </w:pPr>
      <w:r>
        <w:t xml:space="preserve">Trgovački sud u Bjelovaru,  po sucu Tomislavu </w:t>
      </w:r>
      <w:proofErr w:type="spellStart"/>
      <w:r>
        <w:t>Mrazoviću</w:t>
      </w:r>
      <w:proofErr w:type="spellEnd"/>
      <w:r>
        <w:t>, u stečajnom postupku nad stečajnim dužnikom TIM-GRADNJA d.o.o. za graditeljstvo, trgovinu i usluge u stečaju iz Zagreba, Ulica Lanište 15/B, MBS 080510195, OIB  94579910350, 06. veljače 2018.</w:t>
      </w:r>
    </w:p>
    <w:p w:rsidRDefault="008168D5" w:rsidP="008168D5" w:rsidR="008168D5">
      <w:pPr>
        <w:ind w:right="-425"/>
        <w:jc w:val="both"/>
        <w:rPr>
          <w:b/>
        </w:rPr>
      </w:pPr>
      <w:r>
        <w:t xml:space="preserve">                                                              r i j e š i o  j e </w:t>
      </w:r>
    </w:p>
    <w:p w:rsidRDefault="008168D5" w:rsidP="008168D5" w:rsidR="008168D5">
      <w:pPr>
        <w:spacing w:after="0"/>
        <w:ind w:right="-425"/>
        <w:jc w:val="both"/>
      </w:pPr>
      <w:r>
        <w:rPr>
          <w:b/>
        </w:rPr>
        <w:t xml:space="preserve">   </w:t>
      </w:r>
      <w:r>
        <w:rPr>
          <w:b/>
        </w:rPr>
        <w:tab/>
        <w:t xml:space="preserve">  </w:t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prodaja nekretnina i pokretnina stečajnog dužnika  TIM-GRADNJA d.o.o. </w:t>
      </w:r>
    </w:p>
    <w:p w:rsidRDefault="008168D5" w:rsidP="008168D5" w:rsidR="008168D5">
      <w:pPr>
        <w:spacing w:after="0"/>
        <w:ind w:right="-425"/>
        <w:jc w:val="both"/>
      </w:pPr>
      <w:r>
        <w:t>za graditeljstvo, trgovinu i usluge u stečaju iz Zagreba, Ulica Lanište 15/B, OIB 94579910350,</w:t>
      </w:r>
    </w:p>
    <w:p w:rsidRDefault="008168D5" w:rsidP="008168D5" w:rsidR="008168D5">
      <w:pPr>
        <w:ind w:right="-425"/>
        <w:jc w:val="both"/>
      </w:pPr>
      <w:r>
        <w:t>elektroničkom javnom dražbom kod FINA-e (čl. 247. SZ-a), i to:</w:t>
      </w:r>
    </w:p>
    <w:p w:rsidRDefault="008168D5" w:rsidP="008168D5" w:rsidR="008168D5">
      <w:pPr>
        <w:spacing w:after="0"/>
        <w:ind w:firstLine="708" w:right="-425"/>
        <w:jc w:val="both"/>
      </w:pPr>
      <w:r>
        <w:rPr>
          <w:b/>
        </w:rPr>
        <w:t>a)</w:t>
      </w:r>
      <w:r>
        <w:t xml:space="preserve">Nekretnine upisane u z.k.ul.br. 51992 k.o. Blato Novo, i to </w:t>
      </w:r>
      <w:proofErr w:type="spellStart"/>
      <w:r>
        <w:t>čkbr</w:t>
      </w:r>
      <w:proofErr w:type="spellEnd"/>
      <w:r>
        <w:t xml:space="preserve">. 1007/31 Lanište površine 5630 m2 (dvorište sa 1448 m2, zgrada mješovite uporabe br. 13-17D sa 4182 m2), i to 136. suvlasnički dio s neodređenim omjerom etažno vlasništvo (E-134) </w:t>
      </w:r>
      <w:proofErr w:type="spellStart"/>
      <w:r>
        <w:t>dvoipolsobni</w:t>
      </w:r>
      <w:proofErr w:type="spellEnd"/>
      <w:r>
        <w:t xml:space="preserve"> stan oznake</w:t>
      </w:r>
    </w:p>
    <w:p w:rsidRDefault="008168D5" w:rsidP="008168D5" w:rsidR="008168D5">
      <w:pPr>
        <w:spacing w:after="0"/>
        <w:ind w:right="-425"/>
        <w:jc w:val="both"/>
      </w:pPr>
      <w:r>
        <w:t xml:space="preserve">    108 2,5 C na  I.  (prvom) katu, dilatacija 4-ulaz br. 7, sa pripadajućim spremištem br. 108 u</w:t>
      </w:r>
    </w:p>
    <w:p w:rsidRDefault="008168D5" w:rsidP="008168D5" w:rsidR="008168D5">
      <w:pPr>
        <w:spacing w:after="0"/>
        <w:ind w:right="-425"/>
        <w:jc w:val="both"/>
      </w:pPr>
      <w:r>
        <w:t xml:space="preserve">    podrumu, ukupne neto površine 78,12 m2, a koji se sastoji od: ulaza, kuhinje, dnevnog</w:t>
      </w:r>
    </w:p>
    <w:p w:rsidRDefault="008168D5" w:rsidP="008168D5" w:rsidR="008168D5">
      <w:pPr>
        <w:spacing w:after="0"/>
        <w:ind w:right="-283"/>
        <w:jc w:val="both"/>
      </w:pPr>
      <w:r>
        <w:t xml:space="preserve">    boravka s blagovaonom, lođe, dvije spavaće sobe, gospodarstva, WC-a i kupaonice, Lanište </w:t>
      </w:r>
    </w:p>
    <w:p w:rsidRDefault="008168D5" w:rsidP="008168D5" w:rsidR="008168D5">
      <w:pPr>
        <w:spacing w:after="0"/>
        <w:ind w:right="-425"/>
        <w:jc w:val="both"/>
      </w:pPr>
      <w:r>
        <w:t xml:space="preserve">    br. 15/B, koji je neodvojivo povezan sa odgovarajućim suvlasničkim dijelom cijele nekretnine</w:t>
      </w:r>
    </w:p>
    <w:p w:rsidRDefault="008168D5" w:rsidP="008168D5" w:rsidR="008168D5">
      <w:pPr>
        <w:spacing w:after="0"/>
        <w:ind w:right="-425"/>
        <w:jc w:val="both"/>
      </w:pPr>
      <w:r>
        <w:t xml:space="preserve">    koji je jednako velik kao i ostali dijelovi, utvrđene vrijednosti u iznosu od 681.000,00 kuna i</w:t>
      </w:r>
    </w:p>
    <w:p w:rsidRDefault="008168D5" w:rsidP="008168D5" w:rsidR="008168D5">
      <w:pPr>
        <w:spacing w:after="0"/>
        <w:ind w:right="-425"/>
        <w:jc w:val="both"/>
      </w:pPr>
      <w:r>
        <w:t xml:space="preserve">    pokretnine sadržane u Procijeni tržišne vrijednosti strojeva, uređaja i opreme TIM-GRADNJA</w:t>
      </w:r>
    </w:p>
    <w:p w:rsidRDefault="008168D5" w:rsidP="008168D5" w:rsidR="008168D5">
      <w:pPr>
        <w:spacing w:after="0"/>
        <w:ind w:right="-425"/>
        <w:jc w:val="both"/>
      </w:pPr>
      <w:r>
        <w:t xml:space="preserve">    d.o.o. u stečaju od 14. prosinca 2017. godine, izrađene po sudskom vještaku Zlatku Mlinariću</w:t>
      </w:r>
    </w:p>
    <w:p w:rsidRDefault="008168D5" w:rsidP="008168D5" w:rsidR="008168D5">
      <w:pPr>
        <w:spacing w:after="0"/>
        <w:ind w:right="-425"/>
        <w:jc w:val="both"/>
      </w:pPr>
      <w:r>
        <w:t xml:space="preserve">    iz </w:t>
      </w:r>
      <w:proofErr w:type="spellStart"/>
      <w:r>
        <w:t>Čemernice</w:t>
      </w:r>
      <w:proofErr w:type="spellEnd"/>
      <w:r>
        <w:t>, utvrđene vrijednosti u iznosu od 7.973,68 kuna sa uključenim  PDV-om, prodati</w:t>
      </w:r>
    </w:p>
    <w:p w:rsidRDefault="008168D5" w:rsidP="008168D5" w:rsidR="008168D5">
      <w:pPr>
        <w:spacing w:after="0"/>
        <w:ind w:right="-425"/>
        <w:jc w:val="both"/>
      </w:pPr>
      <w:r>
        <w:t xml:space="preserve">    će se isključivo kao cjelina po početnoj prodajnoj cijeni u iznosu od 688.973,68 kuna (PDV</w:t>
      </w:r>
    </w:p>
    <w:p w:rsidRDefault="008168D5" w:rsidP="008168D5" w:rsidR="008168D5">
      <w:pPr>
        <w:spacing w:after="0"/>
        <w:ind w:right="-425"/>
        <w:jc w:val="both"/>
      </w:pPr>
      <w:r>
        <w:t xml:space="preserve">    uključen u cijenu), u stečajnom postupku koji se vodi nad stečajnim dužnikom TIM-GRADNJA</w:t>
      </w:r>
    </w:p>
    <w:p w:rsidRDefault="008168D5" w:rsidP="008168D5" w:rsidR="008168D5">
      <w:pPr>
        <w:spacing w:after="0"/>
        <w:ind w:right="-425"/>
        <w:jc w:val="both"/>
      </w:pPr>
      <w:r>
        <w:t xml:space="preserve">    d.o.o. u stečaju iz Zagreba, Ulica Lanište 15/B, uz odgovarajuću primjenu pravila ovršnog</w:t>
      </w:r>
    </w:p>
    <w:p w:rsidRDefault="008168D5" w:rsidP="008168D5" w:rsidR="008168D5">
      <w:pPr>
        <w:spacing w:after="0"/>
        <w:ind w:right="-425"/>
        <w:jc w:val="both"/>
      </w:pPr>
      <w:r>
        <w:t xml:space="preserve">    postupka o ovrsi na nekretnini, a pravila o obustavi ovršnog postupka se ne primjenjuju,</w:t>
      </w:r>
    </w:p>
    <w:p w:rsidRDefault="008168D5" w:rsidP="008168D5" w:rsidR="008168D5">
      <w:pPr>
        <w:spacing w:after="0"/>
        <w:ind w:right="-425"/>
        <w:jc w:val="both"/>
      </w:pPr>
    </w:p>
    <w:p w:rsidRDefault="008168D5" w:rsidP="008168D5" w:rsidR="008168D5">
      <w:pPr>
        <w:ind w:firstLine="708" w:right="-425"/>
        <w:jc w:val="both"/>
      </w:pPr>
      <w:r>
        <w:rPr>
          <w:b/>
        </w:rPr>
        <w:t>b)</w:t>
      </w:r>
      <w:r>
        <w:t xml:space="preserve">Nekretnine upisane u z.k.ul.br. 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 br. 3 i dvorište površine 316 m2 (zgrada Cvjetna ulica br. 3 sa 78 m2, dvorište sa 238 m2), utvrđene vrijednosti u iznosu od 673.750,00 kuna sa uključenim PDV-om, prodati će se po  početnoj prodajnoj cijeni u iznosu od 673.750,00 kuna (PDV uključen u cijenu), u stečajnom postupku koji se vodi nad stečajnim dužnikom TIM-GRADNJA d.o.o. u stečaju iz Zagreba, Ulica Lanište15/B, uz odgovarajuću primjenu pravila ovršnog postupka o ovrsi na nekretnini, a  pravila o obustavi ovršnog postupka se ne primjenjuju,</w:t>
      </w:r>
    </w:p>
    <w:p w:rsidRDefault="008168D5" w:rsidP="008168D5" w:rsidR="008168D5">
      <w:pPr>
        <w:ind w:firstLine="708" w:right="-425"/>
        <w:jc w:val="both"/>
      </w:pPr>
      <w:r>
        <w:rPr>
          <w:b/>
        </w:rPr>
        <w:t>c)</w:t>
      </w:r>
      <w:r>
        <w:t xml:space="preserve">Nekretnine upisane u z.k.ul.br. 10218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2346/6 zgrada Cvjetna ulica br. 1 tlocrtne površine 78 m2 i dvorište površine 320 m2 sa 398 m2, utvrđene vrijednosti u iznosu </w:t>
      </w:r>
    </w:p>
    <w:p w:rsidRDefault="008168D5" w:rsidP="008168D5" w:rsidR="008168D5">
      <w:pPr>
        <w:ind w:right="-425"/>
        <w:jc w:val="both"/>
      </w:pPr>
    </w:p>
    <w:p w:rsidRDefault="008168D5" w:rsidP="008168D5" w:rsidR="008168D5">
      <w:pPr>
        <w:ind w:right="-425"/>
        <w:jc w:val="center"/>
      </w:pPr>
      <w:r>
        <w:lastRenderedPageBreak/>
        <w:t>2</w:t>
      </w:r>
    </w:p>
    <w:p w:rsidRDefault="008168D5" w:rsidP="008168D5" w:rsidR="008168D5">
      <w:pPr>
        <w:ind w:right="-425"/>
        <w:jc w:val="right"/>
      </w:pPr>
      <w:r>
        <w:t>Poslovni broj:7 St-246/2017-28</w:t>
      </w:r>
    </w:p>
    <w:p w:rsidRDefault="008168D5" w:rsidP="008168D5" w:rsidR="008168D5">
      <w:pPr>
        <w:ind w:right="-425"/>
        <w:jc w:val="both"/>
        <w:rPr>
          <w:b/>
        </w:rPr>
      </w:pPr>
      <w:r>
        <w:t>od 767.500,00 kuna sa uključenim PDV-om,  prodati će se  po početnoj prodajnoj cijeni u iznosu od 767.500,00 kuna (PDV uključen u cijenu), u stečajnom postupku koji se vodi  nad stečajnim</w:t>
      </w:r>
      <w:r>
        <w:t xml:space="preserve"> </w:t>
      </w:r>
      <w:r>
        <w:t>dužnikom TIM-GRADNJA d.o.o. u stečaju iz Zagreba, Ulica Lanište 15/B, uz odgovarajuću</w:t>
      </w:r>
      <w:r>
        <w:t xml:space="preserve"> </w:t>
      </w:r>
      <w:r>
        <w:t>primjenu pravila ovršnog postupka o ovrsi na nekretnini, a pravila o obustavi  ovršnog postupka se ne primjenjuju,</w:t>
      </w:r>
    </w:p>
    <w:p w:rsidRDefault="008168D5" w:rsidP="008168D5" w:rsidR="008168D5">
      <w:pPr>
        <w:ind w:firstLine="708" w:right="-425"/>
        <w:jc w:val="both"/>
      </w:pPr>
      <w:r>
        <w:rPr>
          <w:b/>
        </w:rPr>
        <w:t>d)</w:t>
      </w:r>
      <w:r>
        <w:t xml:space="preserve">Nekretnine upisane u z.k.ul.br. 1574 k.o. Bregana, i to </w:t>
      </w:r>
      <w:proofErr w:type="spellStart"/>
      <w:r>
        <w:t>čkbr</w:t>
      </w:r>
      <w:proofErr w:type="spellEnd"/>
      <w:r>
        <w:t xml:space="preserve">. 502/3 Braće Radić površine 2243 m2 (zgrada Braće Radić sa 30 m2, dvorište sa 690 m2, poslovna zgrada 13A sa 1523 m2), nekretnine upisane u z.k.ul.br. 1575 k.o. Bregana, i to </w:t>
      </w:r>
      <w:proofErr w:type="spellStart"/>
      <w:r>
        <w:t>čkbr</w:t>
      </w:r>
      <w:proofErr w:type="spellEnd"/>
      <w:r>
        <w:t xml:space="preserve">. 506 ul. Braće Radić površine 251 m2 (livada sa 251 m2) i nekretnine upisane u z.k.ul.br. 1576 k.o. Bregana, i to </w:t>
      </w:r>
      <w:proofErr w:type="spellStart"/>
      <w:r>
        <w:t>čkbr</w:t>
      </w:r>
      <w:proofErr w:type="spellEnd"/>
      <w:r>
        <w:t>. 502/4 Samoborska ul. površine 2293 m2 (zgrada sa 272 m2, zgrada sa 74 m2, dvorište sa 1780 m2, zgrada sa 147 m2</w:t>
      </w:r>
      <w:r>
        <w:t xml:space="preserve"> </w:t>
      </w:r>
      <w:r>
        <w:t>i zgrada sa 20 m2), utvrđene vrijednosti u iznosu od 4.070.000,00 kuna,  prodati će se po početnoj  prodajnoj cijeni u iznosu od 4.070.000,00 kuna, u  stečajnom postupku koji se vodi nad stečajnim dužnikom TIM-GRADNJA d.o.o. u stečaju iz Zagreba, Ulica Lanište 15/B, uz odgovarajuću primjenu pravila ovršnog postupka o ovrsi na  nekretnini, a pravila o obustavi ovršnog postupka se ne primjenjuju.</w:t>
      </w:r>
      <w:r>
        <w:rPr>
          <w:b/>
        </w:rPr>
        <w:t xml:space="preserve"> </w:t>
      </w:r>
    </w:p>
    <w:p w:rsidRDefault="008168D5" w:rsidP="008168D5" w:rsidR="008168D5">
      <w:pPr>
        <w:ind w:right="-425"/>
        <w:jc w:val="both"/>
      </w:pPr>
      <w:r>
        <w:t xml:space="preserve"> </w:t>
      </w:r>
      <w:r>
        <w:tab/>
        <w:t xml:space="preserve">   </w:t>
      </w:r>
      <w:proofErr w:type="spellStart"/>
      <w:r>
        <w:rPr>
          <w:b/>
        </w:rPr>
        <w:t>II.</w:t>
      </w:r>
      <w:r>
        <w:t>U</w:t>
      </w:r>
      <w:proofErr w:type="spellEnd"/>
      <w:r>
        <w:t xml:space="preserve"> zemljišnim knjigama koje vodi Zemljišno-knjižni odjel Novi Zagreb i Zemljišno-knjižni  odjel  Samobor Općinskog suda u Novom Zagrebu zapisati će se zabilježba rješenja o prodaji nekretnina opisanih u točki I. izreke ovog rješenja.</w:t>
      </w:r>
    </w:p>
    <w:p w:rsidRDefault="008168D5" w:rsidP="008168D5" w:rsidR="008168D5">
      <w:pPr>
        <w:ind w:right="-425"/>
        <w:jc w:val="both"/>
        <w:rPr>
          <w:b/>
        </w:rPr>
      </w:pPr>
      <w:r>
        <w:t xml:space="preserve">                                                          O b r a z l o ž e n j e</w:t>
      </w:r>
    </w:p>
    <w:p w:rsidRDefault="008168D5" w:rsidP="008168D5" w:rsidR="008168D5">
      <w:pPr>
        <w:spacing w:after="0"/>
        <w:ind w:right="-425"/>
        <w:jc w:val="both"/>
      </w:pPr>
      <w:r>
        <w:rPr>
          <w:b/>
        </w:rPr>
        <w:t xml:space="preserve">     </w:t>
      </w:r>
      <w:r>
        <w:rPr>
          <w:b/>
        </w:rPr>
        <w:tab/>
      </w:r>
      <w:r>
        <w:t xml:space="preserve">U stečajnom postupku nad dužnikom TIM-GRADNJA d.o.o. iz Zagreba, Ulica Lanište 15/B, sada u stečaju, utvrđeno je da u stečajnu masu ulaze nekretnine i pokretnine opisane pod točkom I.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i to u korist </w:t>
      </w:r>
      <w:proofErr w:type="spellStart"/>
      <w:r>
        <w:t>razlučnog</w:t>
      </w:r>
      <w:proofErr w:type="spellEnd"/>
      <w:r>
        <w:t xml:space="preserve"> vjerovnika ZAGREBAČKA BANKA d.d. Zagreb, Paromlinska 2, ELEKTROMETAL d.d. Bjelovar, Ferde Rusana 21, APS DELTA s.a.Luksemburg, 1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 xml:space="preserve">, MARKO HEČIMOVIĆ  Zagreb, </w:t>
      </w:r>
      <w:proofErr w:type="spellStart"/>
      <w:r>
        <w:t>Rudeški</w:t>
      </w:r>
      <w:proofErr w:type="spellEnd"/>
      <w:r>
        <w:t xml:space="preserve"> odvojak 3, PRVA STAMBENA ŠTEDIONICA  d.d. Zagreb, Savska cesta 60  i METALIND d.d. Bjelovar, Pakračka 6.</w:t>
      </w:r>
      <w:bookmarkStart w:name="_GoBack" w:id="0"/>
      <w:bookmarkEnd w:id="0"/>
    </w:p>
    <w:p w:rsidRDefault="008168D5" w:rsidP="008168D5" w:rsidR="008168D5">
      <w:pPr>
        <w:ind w:right="-425"/>
        <w:jc w:val="both"/>
      </w:pPr>
      <w:r>
        <w:t xml:space="preserve">    </w:t>
      </w:r>
      <w:r>
        <w:tab/>
        <w:t xml:space="preserve"> Stečajni upravitelj predložio je prodaju navedenih nekretnina, opisanih u točki  I.  izreke ovog rješenja, zbog čega je sud temeljem odredbe čl.247. st. 1. i 2. Stečajnog zakona (NN broj 71/2015) riješio kao u izreci ovog rješenja.  </w:t>
      </w:r>
    </w:p>
    <w:p w:rsidRDefault="008168D5" w:rsidP="008168D5" w:rsidR="008168D5">
      <w:pPr>
        <w:ind w:right="-425"/>
        <w:jc w:val="center"/>
      </w:pPr>
      <w:r>
        <w:t>Bjelovar 06. veljače 2018.</w:t>
      </w:r>
    </w:p>
    <w:p w:rsidRDefault="008168D5" w:rsidP="008168D5" w:rsidR="008168D5">
      <w:pPr>
        <w:spacing w:after="0"/>
        <w:ind w:right="-425"/>
        <w:jc w:val="both"/>
      </w:pPr>
      <w:r>
        <w:t xml:space="preserve">                                                                                                                    Sudac</w:t>
      </w:r>
    </w:p>
    <w:p w:rsidRDefault="008168D5" w:rsidP="008168D5" w:rsidR="008168D5">
      <w:pPr>
        <w:spacing w:after="0"/>
        <w:ind w:right="-425"/>
        <w:jc w:val="both"/>
      </w:pPr>
      <w:r>
        <w:t xml:space="preserve">                                                                                                       Tomislav Mrazović</w:t>
      </w:r>
      <w:r>
        <w:t>,v.r.</w:t>
      </w:r>
    </w:p>
    <w:p w:rsidRDefault="008168D5" w:rsidP="008168D5" w:rsidR="008168D5">
      <w:pPr>
        <w:spacing w:after="0"/>
        <w:ind w:right="-425"/>
        <w:jc w:val="both"/>
      </w:pPr>
      <w:r>
        <w:t xml:space="preserve">   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168D5" w:rsidP="008168D5" w:rsidR="008168D5">
      <w:pPr>
        <w:ind w:right="-425"/>
        <w:jc w:val="both"/>
      </w:pPr>
      <w:r>
        <w:t xml:space="preserve"> 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168D5" w:rsidP="008168D5" w:rsidR="008168D5">
      <w:pPr>
        <w:ind w:right="-425"/>
        <w:jc w:val="both"/>
      </w:pPr>
      <w:r>
        <w:t>PRAVNA POUKA: Protiv ovog rješenja pravo žalbe imaju stečajni u</w:t>
      </w:r>
      <w:r>
        <w:t xml:space="preserve">pravitelj i </w:t>
      </w:r>
      <w:proofErr w:type="spellStart"/>
      <w:r>
        <w:t>razlučni</w:t>
      </w:r>
      <w:proofErr w:type="spellEnd"/>
      <w:r>
        <w:t xml:space="preserve"> vjerovnici </w:t>
      </w:r>
      <w:r>
        <w:t xml:space="preserve">u roku od 8 dana od isteka osmog dana od dana objave ovog rješenja na mrežnoj stranici e-oglasna ploča. Žalba se podnosi u dva primjerka putem ovog suda, a o žalbi odlučuje Visoki trgovački sud Republike Hrvatske. </w:t>
      </w:r>
    </w:p>
    <w:p w:rsidRDefault="008168D5" w:rsidP="008168D5" w:rsidR="008168D5">
      <w:pPr>
        <w:ind w:right="-425"/>
        <w:jc w:val="both"/>
      </w:pPr>
    </w:p>
    <w:p w:rsidRDefault="008168D5" w:rsidP="008168D5" w:rsidR="008168D5">
      <w:pPr>
        <w:ind w:right="-425"/>
        <w:jc w:val="both"/>
      </w:pPr>
    </w:p>
    <w:p w:rsidRDefault="008168D5" w:rsidP="008168D5" w:rsidR="008168D5">
      <w:pPr>
        <w:ind w:right="-425"/>
        <w:jc w:val="both"/>
      </w:pPr>
    </w:p>
    <w:p w:rsidRDefault="008168D5" w:rsidP="008168D5" w:rsidR="008168D5">
      <w:pPr>
        <w:rPr>
          <w:bCs/>
        </w:rPr>
      </w:pPr>
    </w:p>
    <w:p w:rsidRDefault="008168D5" w:rsidP="008168D5" w:rsidR="008168D5">
      <w:pPr>
        <w:rPr>
          <w:bCs/>
        </w:rPr>
      </w:pPr>
    </w:p>
    <w:p w:rsidRDefault="008168D5" w:rsidP="008168D5" w:rsidR="008168D5">
      <w:pPr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8D5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79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St-246/2017-28</izvorni_sadrzaj>
    <derivirana_varijabla naziv="DomainObject.Oznaka_1">St-246/2017-28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</izvorni_sadrzaj>
    <derivirana_varijabla naziv="DomainObject.Predmet.OstaliListFormated_1">
      <item>Marko Hečimović</item>
      <item>REMENAR &amp; REMENAR odvjetničko društvo, j.t.d.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</izvorni_sadrzaj>
    <derivirana_varijabla naziv="DomainObject.Predmet.OstaliListFormatedOIB_1">
      <item>Marko Hečimović, OIB 42228956622</item>
      <item>REMENAR &amp; REMENAR odvjetničko društvo, j.t.d., OIB 67646601751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</izvorni_sadrzaj>
    <derivirana_varijabla naziv="DomainObject.Predmet.OstaliListNazivFormated_1">
      <item>Marko Hečimović</item>
      <item>REMENAR &amp; REMENAR odvjetničko društvo, j.t.d.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</izvorni_sadrzaj>
    <derivirana_varijabla naziv="DomainObject.Predmet.OstaliListNazivFormatedOIB_1">
      <item>Marko Hečimović, OIB 42228956622</item>
      <item>REMENAR &amp; REMENAR odvjetničko društvo,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St-246/2017-28</izvorni_sadrzaj>
    <derivirana_varijabla naziv="DomainObject.PoslovniBrojDokumenta_1">St-246/2017-28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2EAC7-E0CF-4963-8122-439092B52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897</properties:Words>
  <properties:Characters>4735</properties:Characters>
  <properties:Lines>87</properties:Lines>
  <properties:Paragraphs>40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2018-02-06T08:48:00Z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St-246/2017-28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