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9fe63" w14:paraId="8d9fe63" w:rsidRDefault="00767E34" w:rsidP="00767E34" w:rsidR="00767E34">
      <w:pPr>
        <w:spacing w:lineRule="auto" w:line="240" w:after="0"/>
        <w:jc w:val="both"/>
        <w15:collapsed w:val="false"/>
        <w:rPr>
          <w:rFonts w:cs="Times New Roman" w:hAnsi="Times New Roman" w:ascii="Times New Roman"/>
          <w:sz w:val="24"/>
          <w:szCs w:val="24"/>
        </w:rPr>
      </w:pPr>
      <w:r>
        <w:rPr>
          <w:rFonts w:cs="Times New Roman" w:hAnsi="Times New Roman" w:ascii="Times New Roman"/>
          <w:bCs/>
          <w:sz w:val="24"/>
          <w:szCs w:val="24"/>
        </w:rPr>
        <w:t xml:space="preserve">                    </w:t>
      </w:r>
      <w:r>
        <w:rPr>
          <w:rFonts w:cs="Times New Roman" w:hAnsi="Times New Roman" w:ascii="Times New Roman"/>
          <w:noProof/>
          <w:sz w:val="24"/>
          <w:szCs w:val="24"/>
          <w:lang w:eastAsia="hr-HR"/>
        </w:rPr>
        <w:drawing>
          <wp:inline distR="0" distL="0" distB="0" distT="0">
            <wp:extent cy="723265" cx="553085"/>
            <wp:effectExtent b="635" r="0" t="0" l="0"/>
            <wp:docPr descr="grb" name="Slika 1"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3085"/>
                    </a:xfrm>
                    <a:prstGeom prst="rect">
                      <a:avLst/>
                    </a:prstGeom>
                    <a:noFill/>
                    <a:ln>
                      <a:noFill/>
                    </a:ln>
                  </pic:spPr>
                </pic:pic>
              </a:graphicData>
            </a:graphic>
          </wp:inline>
        </w:drawing>
      </w:r>
      <w:r>
        <w:rPr>
          <w:rFonts w:cs="Times New Roman" w:hAnsi="Times New Roman" w:ascii="Times New Roman"/>
          <w:bCs/>
          <w:sz w:val="24"/>
          <w:szCs w:val="24"/>
        </w:rPr>
        <w:tab/>
      </w:r>
      <w:r>
        <w:rPr>
          <w:rFonts w:cs="Times New Roman" w:hAnsi="Times New Roman" w:ascii="Times New Roman"/>
          <w:bCs/>
          <w:sz w:val="24"/>
          <w:szCs w:val="24"/>
        </w:rPr>
        <w:tab/>
        <w:t xml:space="preserve">                             </w:t>
      </w:r>
    </w:p>
    <w:p w:rsidRDefault="00767E34" w:rsidP="00767E34" w:rsidR="00767E3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REPUBLIKA HRVATSKA</w:t>
      </w:r>
    </w:p>
    <w:p w:rsidRDefault="00767E34" w:rsidP="00767E34" w:rsidR="00767E3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TRGOVAČKI SUD U VARAŽDINU</w:t>
      </w:r>
    </w:p>
    <w:p w:rsidRDefault="00767E34" w:rsidP="00767E34" w:rsidR="00767E34">
      <w:pPr>
        <w:spacing w:lineRule="auto" w:line="240" w:after="0"/>
        <w:rPr>
          <w:rFonts w:cs="Times New Roman" w:hAnsi="Times New Roman" w:ascii="Times New Roman"/>
          <w:bCs/>
          <w:sz w:val="24"/>
          <w:szCs w:val="24"/>
        </w:rPr>
      </w:pPr>
      <w:r>
        <w:rPr>
          <w:rFonts w:cs="Times New Roman" w:hAnsi="Times New Roman" w:ascii="Times New Roman"/>
          <w:sz w:val="24"/>
          <w:szCs w:val="24"/>
        </w:rPr>
        <w:t xml:space="preserve">                 B. Radić 2/II</w:t>
      </w:r>
      <w:r>
        <w:rPr>
          <w:rFonts w:cs="Times New Roman" w:hAnsi="Times New Roman" w:ascii="Times New Roman"/>
          <w:bCs/>
          <w:sz w:val="24"/>
          <w:szCs w:val="24"/>
        </w:rPr>
        <w:t xml:space="preserve">                   </w:t>
      </w:r>
      <w:r>
        <w:rPr>
          <w:rFonts w:cs="Times New Roman" w:hAnsi="Times New Roman" w:ascii="Times New Roman"/>
          <w:bCs/>
          <w:sz w:val="24"/>
          <w:szCs w:val="24"/>
        </w:rPr>
        <w:tab/>
      </w:r>
      <w:r>
        <w:rPr>
          <w:rFonts w:cs="Times New Roman" w:hAnsi="Times New Roman" w:ascii="Times New Roman"/>
          <w:bCs/>
          <w:sz w:val="24"/>
          <w:szCs w:val="24"/>
        </w:rPr>
        <w:tab/>
      </w:r>
      <w:r>
        <w:rPr>
          <w:rFonts w:cs="Times New Roman" w:hAnsi="Times New Roman" w:ascii="Times New Roman"/>
          <w:bCs/>
          <w:sz w:val="24"/>
          <w:szCs w:val="24"/>
        </w:rPr>
        <w:tab/>
      </w:r>
    </w:p>
    <w:p w:rsidRDefault="00767E34" w:rsidP="00767E34" w:rsidR="00767E34">
      <w:pPr>
        <w:rPr>
          <w:rFonts w:cs="Times New Roman" w:hAnsi="Times New Roman" w:ascii="Times New Roman"/>
          <w:sz w:val="24"/>
          <w:szCs w:val="24"/>
        </w:rPr>
      </w:pPr>
    </w:p>
    <w:p w:rsidRDefault="00767E34" w:rsidP="00767E34" w:rsidR="00767E34">
      <w:pPr>
        <w:jc w:val="center"/>
        <w:rPr>
          <w:rFonts w:cs="Times New Roman" w:hAnsi="Times New Roman" w:ascii="Times New Roman"/>
          <w:sz w:val="24"/>
          <w:szCs w:val="24"/>
        </w:rPr>
      </w:pPr>
      <w:r>
        <w:rPr>
          <w:rFonts w:cs="Times New Roman" w:hAnsi="Times New Roman" w:ascii="Times New Roman"/>
          <w:sz w:val="24"/>
          <w:szCs w:val="24"/>
        </w:rPr>
        <w:t xml:space="preserve">U    I M E    R E P U B L I K E     H R V A T S K E </w:t>
      </w:r>
    </w:p>
    <w:p w:rsidRDefault="00767E34" w:rsidP="00767E34" w:rsidR="00767E34">
      <w:pPr>
        <w:jc w:val="center"/>
        <w:rPr>
          <w:rFonts w:cs="Times New Roman" w:hAnsi="Times New Roman" w:ascii="Times New Roman"/>
          <w:sz w:val="24"/>
          <w:szCs w:val="24"/>
        </w:rPr>
      </w:pPr>
      <w:r>
        <w:rPr>
          <w:rFonts w:cs="Times New Roman" w:hAnsi="Times New Roman" w:ascii="Times New Roman"/>
          <w:sz w:val="24"/>
          <w:szCs w:val="24"/>
        </w:rPr>
        <w:t>R J E Š E NJ E</w:t>
      </w:r>
    </w:p>
    <w:p w:rsidRDefault="00767E34" w:rsidP="00767E34" w:rsidR="00767E34" w:rsidRPr="00BA49FE">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TRGOVAČKI SUD U VARAŽDINU, po sucu toga suda Kseniji Flack-Makitan, kao stečajnom sucu u stečajnom predmetu povodom prijedloga predlagatelja Financijske agencije, Regionalni centar Zagreb, Podružnica Varaždin, za otvaranje stečajnog postupka nad dužnikom DEMI j.d.o.o.,</w:t>
      </w:r>
      <w:r w:rsidR="00BA49FE">
        <w:rPr>
          <w:rFonts w:cs="Times New Roman" w:hAnsi="Times New Roman" w:ascii="Times New Roman"/>
          <w:sz w:val="24"/>
          <w:szCs w:val="24"/>
        </w:rPr>
        <w:t xml:space="preserve"> 48000</w:t>
      </w:r>
      <w:r>
        <w:rPr>
          <w:rFonts w:cs="Times New Roman" w:hAnsi="Times New Roman" w:ascii="Times New Roman"/>
          <w:sz w:val="24"/>
          <w:szCs w:val="24"/>
        </w:rPr>
        <w:t xml:space="preserve"> Koprivnica, </w:t>
      </w:r>
      <w:proofErr w:type="spellStart"/>
      <w:r>
        <w:rPr>
          <w:rFonts w:cs="Times New Roman" w:hAnsi="Times New Roman" w:ascii="Times New Roman"/>
          <w:sz w:val="24"/>
          <w:szCs w:val="24"/>
        </w:rPr>
        <w:t>Ludbreška</w:t>
      </w:r>
      <w:proofErr w:type="spellEnd"/>
      <w:r>
        <w:rPr>
          <w:rFonts w:cs="Times New Roman" w:hAnsi="Times New Roman" w:ascii="Times New Roman"/>
          <w:sz w:val="24"/>
          <w:szCs w:val="24"/>
        </w:rPr>
        <w:t xml:space="preserve"> 17, OIB: 47063819849</w:t>
      </w:r>
      <w:r w:rsidRPr="00BA49FE">
        <w:rPr>
          <w:rFonts w:cs="Times New Roman" w:hAnsi="Times New Roman" w:ascii="Times New Roman"/>
          <w:sz w:val="24"/>
          <w:szCs w:val="24"/>
        </w:rPr>
        <w:t>, 2</w:t>
      </w:r>
      <w:r w:rsidR="00BA49FE" w:rsidRPr="00BA49FE">
        <w:rPr>
          <w:rFonts w:cs="Times New Roman" w:hAnsi="Times New Roman" w:ascii="Times New Roman"/>
          <w:sz w:val="24"/>
          <w:szCs w:val="24"/>
        </w:rPr>
        <w:t>. siječnja 2017</w:t>
      </w:r>
      <w:r w:rsidRPr="00BA49FE">
        <w:rPr>
          <w:rFonts w:cs="Times New Roman" w:hAnsi="Times New Roman" w:ascii="Times New Roman"/>
          <w:sz w:val="24"/>
          <w:szCs w:val="24"/>
        </w:rPr>
        <w:t>.,</w:t>
      </w:r>
    </w:p>
    <w:p w:rsidRDefault="00767E34" w:rsidP="00767E34" w:rsidR="00767E34">
      <w:pPr>
        <w:spacing w:lineRule="auto" w:line="240" w:after="0"/>
        <w:jc w:val="center"/>
        <w:rPr>
          <w:rFonts w:cs="Times New Roman" w:hAnsi="Times New Roman" w:ascii="Times New Roman"/>
          <w:sz w:val="24"/>
          <w:szCs w:val="24"/>
        </w:rPr>
      </w:pPr>
    </w:p>
    <w:p w:rsidRDefault="00767E34" w:rsidP="00767E34" w:rsidR="00767E3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767E34" w:rsidP="00767E34" w:rsidR="00767E34">
      <w:pPr>
        <w:spacing w:lineRule="auto" w:line="240" w:after="0"/>
        <w:jc w:val="center"/>
        <w:rPr>
          <w:rFonts w:cs="Times New Roman" w:hAnsi="Times New Roman" w:ascii="Times New Roman"/>
          <w:sz w:val="24"/>
          <w:szCs w:val="24"/>
        </w:rPr>
      </w:pPr>
    </w:p>
    <w:p w:rsidRDefault="00767E34" w:rsidP="00767E34" w:rsidR="00767E34">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Otvara se i zaključuje stečajni postupak nad stečajnim dužnikom DEMI j.d.o.o., </w:t>
      </w:r>
      <w:r w:rsidR="00BA49FE">
        <w:rPr>
          <w:rFonts w:cs="Times New Roman" w:hAnsi="Times New Roman" w:ascii="Times New Roman"/>
          <w:sz w:val="24"/>
          <w:szCs w:val="24"/>
        </w:rPr>
        <w:t xml:space="preserve">48000 </w:t>
      </w:r>
      <w:r>
        <w:rPr>
          <w:rFonts w:cs="Times New Roman" w:hAnsi="Times New Roman" w:ascii="Times New Roman"/>
          <w:sz w:val="24"/>
          <w:szCs w:val="24"/>
        </w:rPr>
        <w:t xml:space="preserve">Koprivnica, </w:t>
      </w:r>
      <w:proofErr w:type="spellStart"/>
      <w:r>
        <w:rPr>
          <w:rFonts w:cs="Times New Roman" w:hAnsi="Times New Roman" w:ascii="Times New Roman"/>
          <w:sz w:val="24"/>
          <w:szCs w:val="24"/>
        </w:rPr>
        <w:t>Ludbreška</w:t>
      </w:r>
      <w:proofErr w:type="spellEnd"/>
      <w:r>
        <w:rPr>
          <w:rFonts w:cs="Times New Roman" w:hAnsi="Times New Roman" w:ascii="Times New Roman"/>
          <w:sz w:val="24"/>
          <w:szCs w:val="24"/>
        </w:rPr>
        <w:t xml:space="preserve"> 17, OIB: 47063819849.</w:t>
      </w:r>
    </w:p>
    <w:p w:rsidRDefault="00767E34" w:rsidP="00767E34" w:rsidR="00767E34">
      <w:pPr>
        <w:pStyle w:val="Odlomakpopisa"/>
        <w:spacing w:lineRule="auto" w:line="240"/>
        <w:ind w:left="1080"/>
        <w:jc w:val="both"/>
        <w:rPr>
          <w:rFonts w:cs="Times New Roman" w:hAnsi="Times New Roman" w:ascii="Times New Roman"/>
          <w:sz w:val="24"/>
          <w:szCs w:val="24"/>
        </w:rPr>
      </w:pPr>
    </w:p>
    <w:p w:rsidRDefault="00767E34" w:rsidP="00767E34" w:rsidR="00767E34">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w:t>
      </w:r>
      <w:r w:rsidR="00BA49FE">
        <w:rPr>
          <w:rFonts w:cs="Times New Roman" w:hAnsi="Times New Roman" w:ascii="Times New Roman"/>
          <w:sz w:val="24"/>
          <w:szCs w:val="24"/>
        </w:rPr>
        <w:t xml:space="preserve">Snježana </w:t>
      </w:r>
      <w:proofErr w:type="spellStart"/>
      <w:r w:rsidR="00BA49FE">
        <w:rPr>
          <w:rFonts w:cs="Times New Roman" w:hAnsi="Times New Roman" w:ascii="Times New Roman"/>
          <w:sz w:val="24"/>
          <w:szCs w:val="24"/>
        </w:rPr>
        <w:t>Drenški</w:t>
      </w:r>
      <w:proofErr w:type="spellEnd"/>
      <w:r w:rsidR="00BA49FE">
        <w:rPr>
          <w:rFonts w:cs="Times New Roman" w:hAnsi="Times New Roman" w:ascii="Times New Roman"/>
          <w:sz w:val="24"/>
          <w:szCs w:val="24"/>
        </w:rPr>
        <w:t>, Sunčani put 8, 10430 Samobor, OIB: 91456479037.</w:t>
      </w:r>
    </w:p>
    <w:p w:rsidRDefault="00767E34" w:rsidP="00767E34" w:rsidR="00767E34">
      <w:pPr>
        <w:pStyle w:val="Odlomakpopisa"/>
        <w:spacing w:lineRule="auto" w:line="240"/>
        <w:ind w:left="1080"/>
        <w:jc w:val="both"/>
        <w:rPr>
          <w:rFonts w:cs="Times New Roman" w:hAnsi="Times New Roman" w:ascii="Times New Roman"/>
          <w:sz w:val="24"/>
          <w:szCs w:val="24"/>
        </w:rPr>
      </w:pPr>
    </w:p>
    <w:p w:rsidRDefault="00767E34" w:rsidP="00767E34" w:rsidR="00767E34">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Ovo rješenje objaviti će se na mrežnoj stranici e-Oglasna ploča suda.</w:t>
      </w:r>
    </w:p>
    <w:p w:rsidRDefault="00767E34" w:rsidP="00767E34" w:rsidR="00767E34">
      <w:pPr>
        <w:pStyle w:val="Odlomakpopisa"/>
        <w:spacing w:lineRule="auto" w:line="240"/>
        <w:ind w:left="1080"/>
        <w:jc w:val="both"/>
        <w:rPr>
          <w:rFonts w:cs="Times New Roman" w:hAnsi="Times New Roman" w:ascii="Times New Roman"/>
          <w:sz w:val="24"/>
          <w:szCs w:val="24"/>
        </w:rPr>
      </w:pPr>
    </w:p>
    <w:p w:rsidRDefault="00767E34" w:rsidP="00767E34" w:rsidR="00767E34">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Nakon pravomoćnosti ovoga rješenja stečajni dužnik će biti brisan iz sudskog registra.</w:t>
      </w:r>
    </w:p>
    <w:p w:rsidRDefault="00767E34" w:rsidP="00767E34" w:rsidR="00767E34">
      <w:pPr>
        <w:spacing w:lineRule="auto" w:line="240"/>
        <w:jc w:val="both"/>
        <w:rPr>
          <w:rFonts w:cs="Times New Roman" w:hAnsi="Times New Roman" w:ascii="Times New Roman"/>
          <w:sz w:val="24"/>
          <w:szCs w:val="24"/>
        </w:rPr>
      </w:pPr>
    </w:p>
    <w:p w:rsidRDefault="00767E34" w:rsidP="00767E34" w:rsidR="00767E34">
      <w:pPr>
        <w:spacing w:lineRule="auto" w:lin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767E34" w:rsidP="00767E34" w:rsidR="00767E34">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Financijska agencija podnijela je 29. ožujka 2016. prijedlog za otvaranje stečajnog postupka nad ovim dužnikom navevši u prijedlogu da je dužnik na 1. rujna 2015. u Očevidniku redoslijeda osnova za plaćanje imao evidentirane neizvršene osnove za plaćanje u neprekinutom razdoblju od 558 dana u iznosu od 30.534,10 kn.</w:t>
      </w:r>
    </w:p>
    <w:p w:rsidRDefault="00767E34" w:rsidP="00767E34" w:rsidR="00767E34">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 ovome predmetu sud je održao ročište 17. listopada 2016. na koje direktor dužnika nije pristupio iako je bio uredno pozvan, te je na istom ročištu zastupnica Republike Hrvatske izjavila kako prema stanju računa poreznog obveznika proizlazi kako dug s osnova javnih davanja prema Repu</w:t>
      </w:r>
      <w:r w:rsidR="00134700">
        <w:rPr>
          <w:rFonts w:cs="Times New Roman" w:hAnsi="Times New Roman" w:ascii="Times New Roman"/>
          <w:sz w:val="24"/>
          <w:szCs w:val="24"/>
        </w:rPr>
        <w:t>blici Hrvatskoj iznosi 123.909,52</w:t>
      </w:r>
      <w:r>
        <w:rPr>
          <w:rFonts w:cs="Times New Roman" w:hAnsi="Times New Roman" w:ascii="Times New Roman"/>
          <w:sz w:val="24"/>
          <w:szCs w:val="24"/>
        </w:rPr>
        <w:t xml:space="preserve"> kn.</w:t>
      </w:r>
    </w:p>
    <w:p w:rsidRDefault="00767E34" w:rsidP="00767E34" w:rsidR="00767E34">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N</w:t>
      </w:r>
      <w:r w:rsidR="00134700">
        <w:rPr>
          <w:rFonts w:cs="Times New Roman" w:hAnsi="Times New Roman" w:ascii="Times New Roman"/>
          <w:sz w:val="24"/>
          <w:szCs w:val="24"/>
        </w:rPr>
        <w:t>akon toga sud je rješenjem od 19</w:t>
      </w:r>
      <w:r>
        <w:rPr>
          <w:rFonts w:cs="Times New Roman" w:hAnsi="Times New Roman" w:ascii="Times New Roman"/>
          <w:sz w:val="24"/>
          <w:szCs w:val="24"/>
        </w:rPr>
        <w:t>. listo</w:t>
      </w:r>
      <w:r w:rsidR="00134700">
        <w:rPr>
          <w:rFonts w:cs="Times New Roman" w:hAnsi="Times New Roman" w:ascii="Times New Roman"/>
          <w:sz w:val="24"/>
          <w:szCs w:val="24"/>
        </w:rPr>
        <w:t>pada 2016., poslovni broj St-531/16-7</w:t>
      </w:r>
      <w:r>
        <w:rPr>
          <w:rFonts w:cs="Times New Roman" w:hAnsi="Times New Roman" w:ascii="Times New Roman"/>
          <w:sz w:val="24"/>
          <w:szCs w:val="24"/>
        </w:rPr>
        <w:t xml:space="preserve">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767E34" w:rsidP="00767E34" w:rsidR="00767E34">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lastRenderedPageBreak/>
        <w:t>U ostavljenom roku nitko od vjerovnika nije uplatio traženi predujam, a kako je sud utvrdio da je dužnik nesposoban za plaćanje te da nema imovine, u skladu s čl. 132. st. 2. Stečajnog zakona (Narodne novine broj 71/15, dalje SZ) odlučeno je kao u izreci ovog rješenja.</w:t>
      </w:r>
    </w:p>
    <w:p w:rsidRDefault="00767E34" w:rsidP="00767E34" w:rsidR="00767E34" w:rsidRPr="00BA49FE">
      <w:pPr>
        <w:jc w:val="center"/>
        <w:rPr>
          <w:rFonts w:cs="Times New Roman" w:hAnsi="Times New Roman" w:ascii="Times New Roman"/>
          <w:sz w:val="24"/>
          <w:szCs w:val="24"/>
        </w:rPr>
      </w:pPr>
      <w:r w:rsidRPr="00BA49FE">
        <w:rPr>
          <w:rFonts w:cs="Times New Roman" w:hAnsi="Times New Roman" w:ascii="Times New Roman"/>
          <w:sz w:val="24"/>
          <w:szCs w:val="24"/>
        </w:rPr>
        <w:t>U Varaždin</w:t>
      </w:r>
      <w:r w:rsidR="00BA49FE">
        <w:rPr>
          <w:rFonts w:cs="Times New Roman" w:hAnsi="Times New Roman" w:ascii="Times New Roman"/>
          <w:sz w:val="24"/>
          <w:szCs w:val="24"/>
        </w:rPr>
        <w:t>u, 2. siječnja 2017</w:t>
      </w:r>
      <w:r w:rsidRPr="00BA49FE">
        <w:rPr>
          <w:rFonts w:cs="Times New Roman" w:hAnsi="Times New Roman" w:ascii="Times New Roman"/>
          <w:sz w:val="24"/>
          <w:szCs w:val="24"/>
        </w:rPr>
        <w:t>.</w:t>
      </w:r>
    </w:p>
    <w:p w:rsidRDefault="00767E34" w:rsidP="00767E34" w:rsidR="00767E34">
      <w:pPr>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767E34" w:rsidP="00767E34" w:rsidR="00767E34">
      <w:pPr>
        <w:ind w:firstLine="708" w:left="5664"/>
        <w:jc w:val="both"/>
        <w:rPr>
          <w:rFonts w:cs="Times New Roman" w:hAnsi="Times New Roman" w:ascii="Times New Roman"/>
          <w:sz w:val="24"/>
          <w:szCs w:val="24"/>
        </w:rPr>
      </w:pPr>
      <w:r>
        <w:rPr>
          <w:rFonts w:cs="Times New Roman" w:hAnsi="Times New Roman" w:ascii="Times New Roman"/>
          <w:sz w:val="24"/>
          <w:szCs w:val="24"/>
        </w:rPr>
        <w:t>SUDAC</w:t>
      </w:r>
    </w:p>
    <w:p w:rsidRDefault="0067471E" w:rsidP="0067471E" w:rsidR="00767E34">
      <w:pPr>
        <w:ind w:firstLine="708" w:left="4956"/>
        <w:jc w:val="both"/>
        <w:rPr>
          <w:rFonts w:cs="Times New Roman" w:hAnsi="Times New Roman" w:ascii="Times New Roman"/>
          <w:sz w:val="24"/>
          <w:szCs w:val="24"/>
        </w:rPr>
      </w:pPr>
      <w:r>
        <w:rPr>
          <w:rFonts w:cs="Times New Roman" w:hAnsi="Times New Roman" w:ascii="Times New Roman"/>
          <w:sz w:val="24"/>
          <w:szCs w:val="24"/>
        </w:rPr>
        <w:t xml:space="preserve"> </w:t>
      </w:r>
      <w:r w:rsidR="00767E34">
        <w:rPr>
          <w:rFonts w:cs="Times New Roman" w:hAnsi="Times New Roman" w:ascii="Times New Roman"/>
          <w:sz w:val="24"/>
          <w:szCs w:val="24"/>
        </w:rPr>
        <w:t>Ksenija Flack-Makitan</w:t>
      </w:r>
      <w:r w:rsidR="00902D48">
        <w:rPr>
          <w:rFonts w:cs="Times New Roman" w:hAnsi="Times New Roman" w:ascii="Times New Roman"/>
          <w:sz w:val="24"/>
          <w:szCs w:val="24"/>
        </w:rPr>
        <w:t>, v.r.</w:t>
      </w:r>
    </w:p>
    <w:p w:rsidRDefault="0067471E" w:rsidP="00767E34" w:rsidR="00767E34">
      <w:pPr>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00767E34">
        <w:rPr>
          <w:rFonts w:cs="Times New Roman" w:hAnsi="Times New Roman" w:ascii="Times New Roman"/>
          <w:sz w:val="24"/>
          <w:szCs w:val="24"/>
        </w:rPr>
        <w:t xml:space="preserve">                             </w:t>
      </w:r>
    </w:p>
    <w:p w:rsidRDefault="00767E34" w:rsidP="00767E34" w:rsidR="00767E34">
      <w:pPr>
        <w:rPr>
          <w:rFonts w:cs="Times New Roman" w:hAnsi="Times New Roman" w:ascii="Times New Roman"/>
          <w:sz w:val="24"/>
          <w:szCs w:val="24"/>
        </w:rPr>
      </w:pPr>
      <w:r>
        <w:rPr>
          <w:rFonts w:cs="Times New Roman" w:hAnsi="Times New Roman" w:ascii="Times New Roman"/>
          <w:sz w:val="24"/>
          <w:szCs w:val="24"/>
        </w:rPr>
        <w:t xml:space="preserve">                                 </w:t>
      </w:r>
    </w:p>
    <w:p w:rsidRDefault="00767E34" w:rsidP="00767E34" w:rsidR="00767E3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 O PRAVNOM LIJEKU:</w:t>
      </w:r>
    </w:p>
    <w:p w:rsidRDefault="00767E34" w:rsidP="00767E34" w:rsidR="00767E3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Protiv ovoga rješenja nezadovoljna stranka može podnijeti žalbu u roku od osam dana od primitka ovog rješenja, pismeno u četiri (4) primjerka. Žalba se podnosi putem ovoga suda, a o žalbi odlučuje Visoki trgovački sud Republike Hrvatske.</w:t>
      </w:r>
    </w:p>
    <w:p w:rsidRDefault="00767E34" w:rsidP="00767E34" w:rsidR="00767E34">
      <w:pPr>
        <w:spacing w:lineRule="auto" w:line="240" w:after="0"/>
        <w:jc w:val="both"/>
        <w:rPr>
          <w:rFonts w:cs="Times New Roman" w:hAnsi="Times New Roman" w:ascii="Times New Roman"/>
          <w:sz w:val="24"/>
          <w:szCs w:val="24"/>
        </w:rPr>
      </w:pPr>
    </w:p>
    <w:p w:rsidRDefault="00767E34" w:rsidP="00767E34" w:rsidR="00767E34">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767E34" w:rsidP="00767E34" w:rsidR="00767E34">
      <w:pPr>
        <w:spacing w:lineRule="auto" w:line="240" w:after="0"/>
        <w:rPr>
          <w:rFonts w:cs="Times New Roman" w:hAnsi="Times New Roman" w:ascii="Times New Roman"/>
          <w:sz w:val="24"/>
          <w:szCs w:val="24"/>
        </w:rPr>
      </w:pPr>
    </w:p>
    <w:p w:rsidRDefault="00767E34" w:rsidP="00767E34" w:rsidR="00767E34">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Predlagatelju, Financijska agencija, Regionalni centar Zagreb, Podružnica Varaždin, A. Cesarca 2,</w:t>
      </w:r>
    </w:p>
    <w:p w:rsidRDefault="00767E34" w:rsidP="00767E34" w:rsidR="00767E34">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Dužniku </w:t>
      </w:r>
      <w:r w:rsidR="0067471E">
        <w:rPr>
          <w:rFonts w:cs="Times New Roman" w:hAnsi="Times New Roman" w:ascii="Times New Roman"/>
          <w:sz w:val="24"/>
          <w:szCs w:val="24"/>
        </w:rPr>
        <w:t>DEMI j.d.o.o.,</w:t>
      </w:r>
      <w:r w:rsidR="00BA49FE">
        <w:rPr>
          <w:rFonts w:cs="Times New Roman" w:hAnsi="Times New Roman" w:ascii="Times New Roman"/>
          <w:sz w:val="24"/>
          <w:szCs w:val="24"/>
        </w:rPr>
        <w:t xml:space="preserve"> 48000</w:t>
      </w:r>
      <w:r w:rsidR="0067471E">
        <w:rPr>
          <w:rFonts w:cs="Times New Roman" w:hAnsi="Times New Roman" w:ascii="Times New Roman"/>
          <w:sz w:val="24"/>
          <w:szCs w:val="24"/>
        </w:rPr>
        <w:t xml:space="preserve"> Koprivnica, </w:t>
      </w:r>
      <w:proofErr w:type="spellStart"/>
      <w:r w:rsidR="0067471E">
        <w:rPr>
          <w:rFonts w:cs="Times New Roman" w:hAnsi="Times New Roman" w:ascii="Times New Roman"/>
          <w:sz w:val="24"/>
          <w:szCs w:val="24"/>
        </w:rPr>
        <w:t>Ludbreška</w:t>
      </w:r>
      <w:proofErr w:type="spellEnd"/>
      <w:r w:rsidR="0067471E">
        <w:rPr>
          <w:rFonts w:cs="Times New Roman" w:hAnsi="Times New Roman" w:ascii="Times New Roman"/>
          <w:sz w:val="24"/>
          <w:szCs w:val="24"/>
        </w:rPr>
        <w:t xml:space="preserve"> 17</w:t>
      </w:r>
    </w:p>
    <w:p w:rsidRDefault="00767E34" w:rsidP="00767E34" w:rsidR="0067471E">
      <w:pPr>
        <w:pStyle w:val="Odlomakpopisa"/>
        <w:numPr>
          <w:ilvl w:val="0"/>
          <w:numId w:val="2"/>
        </w:numPr>
        <w:spacing w:lineRule="auto" w:line="240" w:after="0"/>
        <w:rPr>
          <w:rFonts w:cs="Times New Roman" w:hAnsi="Times New Roman" w:ascii="Times New Roman"/>
          <w:sz w:val="24"/>
          <w:szCs w:val="24"/>
        </w:rPr>
      </w:pPr>
      <w:r w:rsidRPr="0067471E">
        <w:rPr>
          <w:rFonts w:cs="Times New Roman" w:hAnsi="Times New Roman" w:ascii="Times New Roman"/>
          <w:sz w:val="24"/>
          <w:szCs w:val="24"/>
        </w:rPr>
        <w:t xml:space="preserve">Direktoru dužnika </w:t>
      </w:r>
      <w:r w:rsidR="0067471E">
        <w:rPr>
          <w:rFonts w:cs="Times New Roman" w:hAnsi="Times New Roman" w:ascii="Times New Roman"/>
          <w:sz w:val="24"/>
          <w:szCs w:val="24"/>
        </w:rPr>
        <w:t xml:space="preserve">Denisu </w:t>
      </w:r>
      <w:proofErr w:type="spellStart"/>
      <w:r w:rsidR="0067471E">
        <w:rPr>
          <w:rFonts w:cs="Times New Roman" w:hAnsi="Times New Roman" w:ascii="Times New Roman"/>
          <w:sz w:val="24"/>
          <w:szCs w:val="24"/>
        </w:rPr>
        <w:t>Šteingelu</w:t>
      </w:r>
      <w:proofErr w:type="spellEnd"/>
      <w:r w:rsidR="0067471E">
        <w:rPr>
          <w:rFonts w:cs="Times New Roman" w:hAnsi="Times New Roman" w:ascii="Times New Roman"/>
          <w:sz w:val="24"/>
          <w:szCs w:val="24"/>
        </w:rPr>
        <w:t xml:space="preserve">, </w:t>
      </w:r>
      <w:proofErr w:type="spellStart"/>
      <w:r w:rsidR="0067471E">
        <w:rPr>
          <w:rFonts w:cs="Times New Roman" w:hAnsi="Times New Roman" w:ascii="Times New Roman"/>
          <w:sz w:val="24"/>
          <w:szCs w:val="24"/>
        </w:rPr>
        <w:t>Ludbreška</w:t>
      </w:r>
      <w:proofErr w:type="spellEnd"/>
      <w:r w:rsidR="0067471E">
        <w:rPr>
          <w:rFonts w:cs="Times New Roman" w:hAnsi="Times New Roman" w:ascii="Times New Roman"/>
          <w:sz w:val="24"/>
          <w:szCs w:val="24"/>
        </w:rPr>
        <w:t xml:space="preserve"> 17,</w:t>
      </w:r>
      <w:r w:rsidR="00BA49FE">
        <w:rPr>
          <w:rFonts w:cs="Times New Roman" w:hAnsi="Times New Roman" w:ascii="Times New Roman"/>
          <w:sz w:val="24"/>
          <w:szCs w:val="24"/>
        </w:rPr>
        <w:t xml:space="preserve"> 48000</w:t>
      </w:r>
      <w:r w:rsidR="0067471E">
        <w:rPr>
          <w:rFonts w:cs="Times New Roman" w:hAnsi="Times New Roman" w:ascii="Times New Roman"/>
          <w:sz w:val="24"/>
          <w:szCs w:val="24"/>
        </w:rPr>
        <w:t xml:space="preserve"> Koprivnica</w:t>
      </w:r>
    </w:p>
    <w:p w:rsidRDefault="00BA49FE" w:rsidP="00767E34" w:rsidR="00767E34" w:rsidRPr="0067471E">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Stečajni upravitelj, </w:t>
      </w:r>
      <w:r>
        <w:rPr>
          <w:rFonts w:cs="Times New Roman" w:hAnsi="Times New Roman" w:ascii="Times New Roman"/>
          <w:sz w:val="24"/>
          <w:szCs w:val="24"/>
        </w:rPr>
        <w:t xml:space="preserve">Snježana </w:t>
      </w:r>
      <w:proofErr w:type="spellStart"/>
      <w:r>
        <w:rPr>
          <w:rFonts w:cs="Times New Roman" w:hAnsi="Times New Roman" w:ascii="Times New Roman"/>
          <w:sz w:val="24"/>
          <w:szCs w:val="24"/>
        </w:rPr>
        <w:t>Drenški</w:t>
      </w:r>
      <w:proofErr w:type="spellEnd"/>
      <w:r>
        <w:rPr>
          <w:rFonts w:cs="Times New Roman" w:hAnsi="Times New Roman" w:ascii="Times New Roman"/>
          <w:sz w:val="24"/>
          <w:szCs w:val="24"/>
        </w:rPr>
        <w:t>, Sunčani put 8, 10430 Samobor</w:t>
      </w:r>
    </w:p>
    <w:p w:rsidRDefault="00767E34" w:rsidP="00767E34" w:rsidR="00767E34">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Županijsko državno odvjetništvo u Varaždinu, Građansko upravni odjel, Varaždin, B. Radić 2,</w:t>
      </w:r>
    </w:p>
    <w:p w:rsidRDefault="00BA49FE" w:rsidP="00767E34" w:rsidR="00767E34">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Sudski registar odmah i nakon pravomoćnosti</w:t>
      </w:r>
    </w:p>
    <w:p w:rsidRDefault="00767E34" w:rsidP="00767E34" w:rsidR="00767E34">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767E34" w:rsidP="00767E34" w:rsidR="00767E34">
      <w:pPr>
        <w:spacing w:lineRule="auto" w:line="240" w:after="0"/>
        <w:ind w:left="720"/>
        <w:jc w:val="both"/>
        <w:rPr>
          <w:rFonts w:cs="Times New Roman" w:hAnsi="Times New Roman" w:ascii="Times New Roman"/>
          <w:sz w:val="24"/>
          <w:szCs w:val="24"/>
        </w:rPr>
      </w:pPr>
    </w:p>
    <w:p w:rsidRDefault="00767E34" w:rsidP="00767E34" w:rsidR="00767E34">
      <w:pPr>
        <w:spacing w:lineRule="auto" w:line="240" w:after="0"/>
        <w:rPr>
          <w:rFonts w:cs="Times New Roman" w:hAnsi="Times New Roman" w:ascii="Times New Roman"/>
          <w:sz w:val="24"/>
          <w:szCs w:val="24"/>
        </w:rPr>
      </w:pPr>
    </w:p>
    <w:p w:rsidRDefault="00805239" w:rsidR="00805239"/>
    <w:sectPr w:rsidR="008052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5B95" w:rsidP="00767E34" w:rsidR="00955B95">
      <w:pPr>
        <w:spacing w:lineRule="auto" w:line="240" w:after="0"/>
      </w:pPr>
      <w:r>
        <w:separator/>
      </w:r>
    </w:p>
  </w:endnote>
  <w:endnote w:id="0" w:type="continuationSeparator">
    <w:p w:rsidRDefault="00955B95" w:rsidP="00767E34" w:rsidR="00955B9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5B95" w:rsidP="00767E34" w:rsidR="00955B95">
      <w:pPr>
        <w:spacing w:lineRule="auto" w:line="240" w:after="0"/>
      </w:pPr>
      <w:r>
        <w:separator/>
      </w:r>
    </w:p>
  </w:footnote>
  <w:footnote w:id="0" w:type="continuationSeparator">
    <w:p w:rsidRDefault="00955B95" w:rsidP="00767E34" w:rsidR="00955B9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7E34" w:rsidP="00767E34" w:rsidR="00767E34" w:rsidRPr="00767E34">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Poslovni broj: 5 </w:t>
    </w:r>
    <w:r w:rsidRPr="00BA49FE">
      <w:rPr>
        <w:rFonts w:cs="Times New Roman" w:hAnsi="Times New Roman" w:ascii="Times New Roman"/>
        <w:sz w:val="24"/>
        <w:szCs w:val="24"/>
      </w:rPr>
      <w:t>St-531/16-</w:t>
    </w:r>
    <w:r w:rsidR="00BA49FE" w:rsidRPr="00BA49FE">
      <w:rPr>
        <w:rFonts w:cs="Times New Roman" w:hAnsi="Times New Roman" w:ascii="Times New Roman"/>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057D"/>
    <w:rsid w:val="00134700"/>
    <w:rsid w:val="005C33E5"/>
    <w:rsid w:val="0067471E"/>
    <w:rsid w:val="00767E34"/>
    <w:rsid w:val="00805239"/>
    <w:rsid w:val="00902D48"/>
    <w:rsid w:val="00955B95"/>
    <w:rsid w:val="00BA49FE"/>
    <w:rsid w:val="00BE05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7E3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67E34"/>
    <w:pPr>
      <w:ind w:left="720"/>
      <w:contextualSpacing/>
    </w:pPr>
  </w:style>
  <w:style w:styleId="Tekstbalonia" w:type="paragraph">
    <w:name w:val="Balloon Text"/>
    <w:basedOn w:val="Normal"/>
    <w:link w:val="TekstbaloniaChar"/>
    <w:uiPriority w:val="99"/>
    <w:semiHidden/>
    <w:unhideWhenUsed/>
    <w:rsid w:val="00767E3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7E34"/>
    <w:rPr>
      <w:rFonts w:cs="Tahoma" w:hAnsi="Tahoma" w:ascii="Tahoma"/>
      <w:sz w:val="16"/>
      <w:szCs w:val="16"/>
    </w:rPr>
  </w:style>
  <w:style w:styleId="Zaglavlje" w:type="paragraph">
    <w:name w:val="header"/>
    <w:basedOn w:val="Normal"/>
    <w:link w:val="ZaglavljeChar"/>
    <w:uiPriority w:val="99"/>
    <w:unhideWhenUsed/>
    <w:rsid w:val="00767E3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67E34"/>
  </w:style>
  <w:style w:styleId="Podnoje" w:type="paragraph">
    <w:name w:val="footer"/>
    <w:basedOn w:val="Normal"/>
    <w:link w:val="PodnojeChar"/>
    <w:uiPriority w:val="99"/>
    <w:unhideWhenUsed/>
    <w:rsid w:val="00767E3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67E34"/>
  </w:style>
  <w:style w:styleId="Tekstrezerviranogmjesta" w:type="character">
    <w:name w:val="Placeholder Text"/>
    <w:basedOn w:val="Zadanifontodlomka"/>
    <w:uiPriority w:val="99"/>
    <w:semiHidden/>
    <w:rsid w:val="00BA49FE"/>
    <w:rPr>
      <w:color w:val="808080"/>
      <w:bdr w:space="0" w:sz="0" w:color="auto" w:val="none"/>
      <w:shd w:fill="CCFFFF" w:color="auto" w:val="clear"/>
    </w:rPr>
  </w:style>
  <w:style w:customStyle="true" w:styleId="eSPISCCParagraphDefaultFont" w:type="character">
    <w:name w:val="eSPIS_CC_Paragraph Default Font"/>
    <w:basedOn w:val="Zadanifontodlomka"/>
    <w:rsid w:val="00BA49FE"/>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A49FE"/>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49FE"/>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49FE"/>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7E3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67E34"/>
    <w:pPr>
      <w:ind w:left="720"/>
      <w:contextualSpacing/>
    </w:pPr>
  </w:style>
  <w:style w:styleId="Tekstbalonia" w:type="paragraph">
    <w:name w:val="Balloon Text"/>
    <w:basedOn w:val="Normal"/>
    <w:link w:val="TekstbaloniaChar"/>
    <w:uiPriority w:val="99"/>
    <w:semiHidden/>
    <w:unhideWhenUsed/>
    <w:rsid w:val="00767E3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67E34"/>
    <w:rPr>
      <w:rFonts w:ascii="Tahoma" w:cs="Tahoma" w:hAnsi="Tahoma"/>
      <w:sz w:val="16"/>
      <w:szCs w:val="16"/>
    </w:rPr>
  </w:style>
  <w:style w:styleId="Zaglavlje" w:type="paragraph">
    <w:name w:val="header"/>
    <w:basedOn w:val="Normal"/>
    <w:link w:val="ZaglavljeChar"/>
    <w:uiPriority w:val="99"/>
    <w:unhideWhenUsed/>
    <w:rsid w:val="00767E3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67E34"/>
  </w:style>
  <w:style w:styleId="Podnoje" w:type="paragraph">
    <w:name w:val="footer"/>
    <w:basedOn w:val="Normal"/>
    <w:link w:val="PodnojeChar"/>
    <w:uiPriority w:val="99"/>
    <w:unhideWhenUsed/>
    <w:rsid w:val="00767E3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67E34"/>
  </w:style>
  <w:style w:styleId="Tekstrezerviranogmjesta" w:type="character">
    <w:name w:val="Placeholder Text"/>
    <w:basedOn w:val="Zadanifontodlomka"/>
    <w:uiPriority w:val="99"/>
    <w:semiHidden/>
    <w:rsid w:val="00BA49FE"/>
    <w:rPr>
      <w:color w:val="808080"/>
      <w:bdr w:color="auto" w:space="0" w:sz="0" w:val="none"/>
      <w:shd w:color="auto" w:fill="CCFFFF" w:val="clear"/>
    </w:rPr>
  </w:style>
  <w:style w:customStyle="1" w:styleId="eSPISCCParagraphDefaultFont" w:type="character">
    <w:name w:val="eSPIS_CC_Paragraph Default Font"/>
    <w:basedOn w:val="Zadanifontodlomka"/>
    <w:rsid w:val="00BA49F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A49FE"/>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49F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49F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6027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St-531/2016</izvorni_sadrzaj>
    <derivirana_varijabla naziv="DomainObject.Predmet.OznakaBroj_1">St-531/2016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DEMI jednostavno društvo s ograničenom odgovornošću za ugostiteljstvo, proizvodnju,  trgovinu i usluge</izvorni_sadrzaj>
    <derivirana_varijabla naziv="DomainObject.Predmet.ProtustrankaFormated_1">  DEMI jednostavno društvo s ograničenom odgovornošću za ugostiteljstvo, proizvodnju,  trgovinu i usluge</derivirana_varijabla>
  </DomainObject.Predmet.ProtustrankaFormated>
  <DomainObject.Predmet.ProtustrankaFormatedOIB>
    <izvorni_sadrzaj>  DEMI jednostavno društvo s ograničenom odgovornošću za ugostiteljstvo, proizvodnju,  trgovinu i usluge, OIB 47063819849</izvorni_sadrzaj>
    <derivirana_varijabla naziv="DomainObject.Predmet.ProtustrankaFormatedOIB_1">  DEMI jednostavno društvo s ograničenom odgovornošću za ugostiteljstvo, proizvodnju,  trgovinu i usluge, OIB 47063819849</derivirana_varijabla>
  </DomainObject.Predmet.ProtustrankaFormatedOIB>
  <DomainObject.Predmet.ProtustrankaFormatedWithAdress>
    <izvorni_sadrzaj> DEMI jednostavno društvo s ograničenom odgovornošću za ugostiteljstvo, proizvodnju,  trgovinu i usluge, Ludbreška 17, 48000 Koprivnica</izvorni_sadrzaj>
    <derivirana_varijabla naziv="DomainObject.Predmet.ProtustrankaFormatedWithAdress_1"> DEMI jednostavno društvo s ograničenom odgovornošću za ugostiteljstvo, proizvodnju,  trgovinu i usluge, Ludbreška 17, 48000 Koprivnica</derivirana_varijabla>
  </DomainObject.Predmet.ProtustrankaFormatedWithAdress>
  <DomainObject.Predmet.ProtustrankaFormatedWithAdressOIB>
    <izvorni_sadrzaj> DEMI jednostavno društvo s ograničenom odgovornošću za ugostiteljstvo, proizvodnju,  trgovinu i usluge, OIB 47063819849, Ludbreška 17, 48000 Koprivnica</izvorni_sadrzaj>
    <derivirana_varijabla naziv="DomainObject.Predmet.ProtustrankaFormatedWithAdressOIB_1"> DEMI jednostavno društvo s ograničenom odgovornošću za ugostiteljstvo, proizvodnju,  trgovinu i usluge, OIB 47063819849, Ludbreška 17, 48000 Koprivnica</derivirana_varijabla>
  </DomainObject.Predmet.ProtustrankaFormatedWithAdressOIB>
  <DomainObject.Predmet.ProtustrankaWithAdress>
    <izvorni_sadrzaj>DEMI jednostavno društvo s ograničenom odgovornošću za ugostiteljstvo, proizvodnju,  trgovinu i usluge Ludbreška 17, 48000 Koprivnica</izvorni_sadrzaj>
    <derivirana_varijabla naziv="DomainObject.Predmet.ProtustrankaWithAdress_1">DEMI jednostavno društvo s ograničenom odgovornošću za ugostiteljstvo, proizvodnju,  trgovinu i usluge Ludbreška 17, 48000 Koprivnica</derivirana_varijabla>
  </DomainObject.Predmet.ProtustrankaWithAdress>
  <DomainObject.Predmet.ProtustrankaWithAdressOIB>
    <izvorni_sadrzaj>DEMI jednostavno društvo s ograničenom odgovornošću za ugostiteljstvo, proizvodnju,  trgovinu i usluge, OIB 47063819849, Ludbreška 17, 48000 Koprivnica</izvorni_sadrzaj>
    <derivirana_varijabla naziv="DomainObject.Predmet.ProtustrankaWithAdressOIB_1">DEMI jednostavno društvo s ograničenom odgovornošću za ugostiteljstvo, proizvodnju,  trgovinu i usluge, OIB 47063819849, Ludbreška 17, 48000 Koprivnica</derivirana_varijabla>
  </DomainObject.Predmet.ProtustrankaWithAdressOIB>
  <DomainObject.Predmet.ProtustrankaNazivFormated>
    <izvorni_sadrzaj>DEMI jednostavno društvo s ograničenom odgovornošću za ugostiteljstvo, proizvodnju,  trgovinu i usluge</izvorni_sadrzaj>
    <derivirana_varijabla naziv="DomainObject.Predmet.ProtustrankaNazivFormated_1">DEMI jednostavno društvo s ograničenom odgovornošću za ugostiteljstvo, proizvodnju,  trgovinu i usluge</derivirana_varijabla>
  </DomainObject.Predmet.ProtustrankaNazivFormated>
  <DomainObject.Predmet.ProtustrankaNazivFormatedOIB>
    <izvorni_sadrzaj>DEMI jednostavno društvo s ograničenom odgovornošću za ugostiteljstvo, proizvodnju,  trgovinu i usluge, OIB 47063819849</izvorni_sadrzaj>
    <derivirana_varijabla naziv="DomainObject.Predmet.ProtustrankaNazivFormatedOIB_1">DEMI jednostavno društvo s ograničenom odgovornošću za ugostiteljstvo, proizvodnju,  trgovinu i usluge, OIB 47063819849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30534.10</izvorni_sadrzaj>
    <derivirana_varijabla naziv="DomainObject.Predmet.TrenutnaVrijednost_1">30534.10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DEMI jednostavno društvo s ograničenom odgovornošću za ugostiteljstvo, proizvodnju,  trgovinu i usluge</item>
    </izvorni_sadrzaj>
    <derivirana_varijabla naziv="DomainObject.Predmet.ProtuStrankaListFormated_1">
      <item>DEMI jednostavno društvo s ograničenom odgovornošću za ugostiteljstvo, proizvodnju,  trgovinu i usluge</item>
    </derivirana_varijabla>
  </DomainObject.Predmet.ProtuStrankaListFormated>
  <DomainObject.Predmet.ProtuStrankaListFormatedOIB>
    <izvorni_sadrzaj>
      <item>DEMI jednostavno društvo s ograničenom odgovornošću za ugostiteljstvo, proizvodnju,  trgovinu i usluge, OIB 47063819849</item>
    </izvorni_sadrzaj>
    <derivirana_varijabla naziv="DomainObject.Predmet.ProtuStrankaListFormatedOIB_1">
      <item>DEMI jednostavno društvo s ograničenom odgovornošću za ugostiteljstvo, proizvodnju,  trgovinu i usluge, OIB 47063819849</item>
    </derivirana_varijabla>
  </DomainObject.Predmet.ProtuStrankaListFormatedOIB>
  <DomainObject.Predmet.ProtuStrankaListFormatedWithAdress>
    <izvorni_sadrzaj>
      <item>DEMI jednostavno društvo s ograničenom odgovornošću za ugostiteljstvo, proizvodnju,  trgovinu i usluge, Ludbreška 17, 48000 Koprivnica</item>
    </izvorni_sadrzaj>
    <derivirana_varijabla naziv="DomainObject.Predmet.ProtuStrankaListFormatedWithAdress_1">
      <item>DEMI jednostavno društvo s ograničenom odgovornošću za ugostiteljstvo, proizvodnju,  trgovinu i usluge, Ludbreška 17, 48000 Koprivnica</item>
    </derivirana_varijabla>
  </DomainObject.Predmet.ProtuStrankaListFormatedWithAdress>
  <DomainObject.Predmet.ProtuStrankaListFormatedWithAdressOIB>
    <izvorni_sadrzaj>
      <item>DEMI jednostavno društvo s ograničenom odgovornošću za ugostiteljstvo, proizvodnju,  trgovinu i usluge, OIB 47063819849, Ludbreška 17, 48000 Koprivnica</item>
    </izvorni_sadrzaj>
    <derivirana_varijabla naziv="DomainObject.Predmet.ProtuStrankaListFormatedWithAdressOIB_1">
      <item>DEMI jednostavno društvo s ograničenom odgovornošću za ugostiteljstvo, proizvodnju,  trgovinu i usluge, OIB 47063819849, Ludbreška 17, 48000 Koprivnica</item>
    </derivirana_varijabla>
  </DomainObject.Predmet.ProtuStrankaListFormatedWithAdressOIB>
  <DomainObject.Predmet.ProtuStrankaListNazivFormated>
    <izvorni_sadrzaj>
      <item>DEMI jednostavno društvo s ograničenom odgovornošću za ugostiteljstvo, proizvodnju,  trgovinu i usluge</item>
    </izvorni_sadrzaj>
    <derivirana_varijabla naziv="DomainObject.Predmet.ProtuStrankaListNazivFormated_1">
      <item>DEMI jednostavno društvo s ograničenom odgovornošću za ugostiteljstvo, proizvodnju,  trgovinu i usluge</item>
    </derivirana_varijabla>
  </DomainObject.Predmet.ProtuStrankaListNazivFormated>
  <DomainObject.Predmet.ProtuStrankaListNazivFormatedOIB>
    <izvorni_sadrzaj>
      <item>DEMI jednostavno društvo s ograničenom odgovornošću za ugostiteljstvo, proizvodnju,  trgovinu i usluge, OIB 47063819849</item>
    </izvorni_sadrzaj>
    <derivirana_varijabla naziv="DomainObject.Predmet.ProtuStrankaListNazivFormatedOIB_1">
      <item>DEMI jednostavno društvo s ograničenom odgovornošću za ugostiteljstvo, proizvodnju,  trgovinu i usluge, OIB 47063819849</item>
    </derivirana_varijabla>
  </DomainObject.Predmet.ProtuStrankaListNazivFormatedOIB>
  <DomainObject.Predmet.OstaliListFormated>
    <izvorni_sadrzaj>
      <item>E-oglasna ploča</item>
      <item>Sudski registar</item>
      <item>Denis Šteingel</item>
      <item>Županijsko državno odvjetništvo</item>
    </izvorni_sadrzaj>
    <derivirana_varijabla naziv="DomainObject.Predmet.OstaliListFormated_1">
      <item>E-oglasna ploča</item>
      <item>Sudski registar</item>
      <item>Denis Šteingel</item>
      <item>Županijsko državno odvjetništvo</item>
    </derivirana_varijabla>
  </DomainObject.Predmet.OstaliListFormated>
  <DomainObject.Predmet.OstaliListFormatedOIB>
    <izvorni_sadrzaj>
      <item>E-oglasna ploča</item>
      <item>Sudski registar</item>
      <item>Denis Šteingel, OIB 61850556279</item>
      <item>Županijsko državno odvjetništvo</item>
    </izvorni_sadrzaj>
    <derivirana_varijabla naziv="DomainObject.Predmet.OstaliListFormatedOIB_1">
      <item>E-oglasna ploča</item>
      <item>Sudski registar</item>
      <item>Denis Šteingel, OIB 61850556279</item>
      <item>Županijsko državno odvjetništvo</item>
    </derivirana_varijabla>
  </DomainObject.Predmet.OstaliListFormatedOIB>
  <DomainObject.Predmet.OstaliListFormatedWithAdress>
    <izvorni_sadrzaj>
      <item>E-oglasna ploča</item>
      <item>Sudski registar</item>
      <item>Denis Šteingel, Ludbreška 17, 48000 Koprivnica</item>
      <item>Županijsko državno odvjetništvo</item>
    </izvorni_sadrzaj>
    <derivirana_varijabla naziv="DomainObject.Predmet.OstaliListFormatedWithAdress_1">
      <item>E-oglasna ploča</item>
      <item>Sudski registar</item>
      <item>Denis Šteingel, Ludbreška 17, 48000 Koprivnica</item>
      <item>Županijsko državno odvjetništvo</item>
    </derivirana_varijabla>
  </DomainObject.Predmet.OstaliListFormatedWithAdress>
  <DomainObject.Predmet.OstaliListFormatedWithAdressOIB>
    <izvorni_sadrzaj>
      <item>E-oglasna ploča</item>
      <item>Sudski registar</item>
      <item>Denis Šteingel, OIB 61850556279, Ludbreška 17, 48000 Koprivnica</item>
      <item>Županijsko državno odvjetništvo</item>
    </izvorni_sadrzaj>
    <derivirana_varijabla naziv="DomainObject.Predmet.OstaliListFormatedWithAdressOIB_1">
      <item>E-oglasna ploča</item>
      <item>Sudski registar</item>
      <item>Denis Šteingel, OIB 61850556279, Ludbreška 17, 48000 Koprivnica</item>
      <item>Županijsko državno odvjetništvo</item>
    </derivirana_varijabla>
  </DomainObject.Predmet.OstaliListFormatedWithAdressOIB>
  <DomainObject.Predmet.OstaliListNazivFormated>
    <izvorni_sadrzaj>
      <item>E-oglasna ploča</item>
      <item>Sudski registar</item>
      <item>Denis Šteingel</item>
      <item>Županijsko državno odvjetništvo</item>
    </izvorni_sadrzaj>
    <derivirana_varijabla naziv="DomainObject.Predmet.OstaliListNazivFormated_1">
      <item>E-oglasna ploča</item>
      <item>Sudski registar</item>
      <item>Denis Šteingel</item>
      <item>Županijsko državno odvjetništvo</item>
    </derivirana_varijabla>
  </DomainObject.Predmet.OstaliListNazivFormated>
  <DomainObject.Predmet.OstaliListNazivFormatedOIB>
    <izvorni_sadrzaj>
      <item>E-oglasna ploča</item>
      <item>Sudski registar</item>
      <item>Denis Šteingel, OIB 61850556279</item>
      <item>Županijsko državno odvjetništvo</item>
    </izvorni_sadrzaj>
    <derivirana_varijabla naziv="DomainObject.Predmet.OstaliListNazivFormatedOIB_1">
      <item>E-oglasna ploča</item>
      <item>Sudski registar</item>
      <item>Denis Šteingel, OIB 61850556279</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DEMI jednostavno društvo s ograničenom odgovornošću za ugostiteljstvo, proizvodnju,  trgovinu i usluge</izvorni_sadrzaj>
    <derivirana_varijabla naziv="DomainObject.Predmet.ProtustrankaIDrugi_1">DEMI jednostavno društvo s ograničenom odgovornošću za ugostiteljstvo,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DEMI jednostavno društvo s ograničenom odgovornošću za ugostiteljstvo, proizvodnju,  trgovinu i usluge, OIB 47063819849, Ludbreška 17, 48000 Koprivnica</izvorni_sadrzaj>
    <derivirana_varijabla naziv="DomainObject.Predmet.ProtustrankaIDrugiAdressOIB_1">DEMI jednostavno društvo s ograničenom odgovornošću za ugostiteljstvo, proizvodnju,  trgovinu i usluge, OIB 47063819849, Ludbreška 17,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DEMI jednostavno društvo s ograničenom odgovornošću za ugostiteljstvo, proizvodnju,  trgovinu i usluge</item>
      <item>E-oglasna ploča</item>
      <item>Sudski registar</item>
      <item>Denis Šteingel</item>
      <item>Županijsko državno odvjetništvo</item>
    </izvorni_sadrzaj>
    <derivirana_varijabla naziv="DomainObject.Predmet.SudioniciListNaziv_1">
      <item>Financijska agencija</item>
      <item>DEMI jednostavno društvo s ograničenom odgovornošću za ugostiteljstvo, proizvodnju,  trgovinu i usluge</item>
      <item>E-oglasna ploča</item>
      <item>Sudski registar</item>
      <item>Denis Šteingel</item>
      <item>Županijsko državno odvjetništvo</item>
    </derivirana_varijabla>
  </DomainObject.Predmet.SudioniciListNaziv>
  <DomainObject.Predmet.SudioniciListAdressOIB>
    <izvorni_sadrzaj>
      <item>Financijska agencija, OIB 85821130368, A. Cesarca 2,42000 Varaždin</item>
      <item>DEMI jednostavno društvo s ograničenom odgovornošću za ugostiteljstvo, proizvodnju,  trgovinu i usluge, OIB 47063819849, Ludbreška 17,48000 Koprivnica</item>
      <item>E-oglasna ploča</item>
      <item>Sudski registar</item>
      <item>Denis Šteingel, OIB 61850556279, Ludbreška 17,48000 Koprivnica</item>
      <item>Županijsko državno odvjetništvo</item>
    </izvorni_sadrzaj>
    <derivirana_varijabla naziv="DomainObject.Predmet.SudioniciListAdressOIB_1">
      <item>Financijska agencija, OIB 85821130368, A. Cesarca 2,42000 Varaždin</item>
      <item>DEMI jednostavno društvo s ograničenom odgovornošću za ugostiteljstvo, proizvodnju,  trgovinu i usluge, OIB 47063819849, Ludbreška 17,48000 Koprivnica</item>
      <item>E-oglasna ploča</item>
      <item>Sudski registar</item>
      <item>Denis Šteingel, OIB 61850556279, Ludbreška 17,48000 Koprivnica</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47063819849</item>
      <item>, OIB null</item>
      <item>, OIB null</item>
      <item>, OIB 61850556279</item>
      <item>, OIB null</item>
    </izvorni_sadrzaj>
    <derivirana_varijabla naziv="DomainObject.Predmet.SudioniciListNazivOIB_1">
      <item>, OIB 85821130368</item>
      <item>, OIB 47063819849</item>
      <item>, OIB null</item>
      <item>, OIB null</item>
      <item>, OIB 61850556279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467</properties:Words>
  <properties:Characters>2526</properties:Characters>
  <properties:Lines>68</properties:Lines>
  <properties:Paragraphs>29</properties:Paragraphs>
  <properties:TotalTime>186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2016-11-25T10:59:00Z</dcterms:created>
  <dc:creator>Tea Meister</dc:creator>
  <dc:description/>
  <cp:keywords/>
  <cp:lastModifiedBy>Tea Meister</cp:lastModifiedBy>
  <cp:lastPrinted>2017-01-02T07:46:00Z</cp:lastPrinted>
  <dcterms:modified xmlns:xsi="http://www.w3.org/2001/XMLSchema-instance" xsi:type="dcterms:W3CDTF">2017-01-02T07:46:00Z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