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785d" w14:paraId="250785d" w:rsidRDefault="004A14A6" w:rsidP="004A14A6" w:rsidR="004A14A6">
      <w:pPr>
        <w:jc w:val="right"/>
        <w15:collapsed w:val="false"/>
      </w:pPr>
      <w:bookmarkStart w:name="_GoBack" w:id="0"/>
      <w:bookmarkEnd w:id="0"/>
      <w:r>
        <w:t>13 St-1054/13-29</w:t>
      </w:r>
    </w:p>
    <w:p w:rsidRDefault="004A14A6" w:rsidP="004A14A6" w:rsidR="004A14A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14A6" w:rsidP="004A14A6" w:rsidR="004A14A6" w:rsidRPr="00D21A2C"/>
    <w:p w:rsidRDefault="004A14A6" w:rsidP="004A14A6" w:rsidR="004A14A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A14A6" w:rsidP="004A14A6" w:rsidR="004A1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14A6" w:rsidP="004A14A6" w:rsidR="004A14A6">
      <w:pPr>
        <w:ind w:hanging="720" w:left="360"/>
        <w:rPr>
          <w:sz w:val="22"/>
          <w:szCs w:val="22"/>
        </w:rPr>
      </w:pPr>
    </w:p>
    <w:p w:rsidRDefault="004A14A6" w:rsidP="004A14A6" w:rsidR="004A14A6" w:rsidRPr="004A14A6">
      <w:pPr>
        <w:ind w:hanging="720" w:left="360"/>
        <w:rPr>
          <w:sz w:val="22"/>
          <w:szCs w:val="22"/>
        </w:rPr>
      </w:pPr>
    </w:p>
    <w:p w:rsidRDefault="004A14A6" w:rsidP="004A14A6" w:rsidR="004A14A6" w:rsidRPr="005C4E5B">
      <w:pPr>
        <w:jc w:val="center"/>
      </w:pPr>
      <w:r w:rsidRPr="00D76C93">
        <w:t>Z A K L J U Č A K</w:t>
      </w:r>
    </w:p>
    <w:p w:rsidRDefault="004A14A6" w:rsidP="004A14A6" w:rsidR="004A14A6">
      <w:pPr>
        <w:jc w:val="both"/>
      </w:pPr>
    </w:p>
    <w:p w:rsidRDefault="004A14A6" w:rsidP="004A14A6" w:rsidR="004A14A6">
      <w:pPr>
        <w:jc w:val="both"/>
      </w:pPr>
      <w:r>
        <w:tab/>
        <w:t xml:space="preserve">Trgovački sud u Osijeku, po stečajnom sucu Jadranki Herman, u postupku radi utvrđivanja uvjeta za otvaranje stečajnog postupka (prethodni postupak) nad dužnikom </w:t>
      </w:r>
      <w:r w:rsidRPr="00D76C93">
        <w:t>INTER TRADE &amp; MARKETING društvo s ograničenom odgovornošću za trgovinu i usluge, Osijek, Trg Ante Starčevića 12, MBS 030097650, OIB 52906231171</w:t>
      </w:r>
      <w:r>
        <w:t xml:space="preserve">, dana 15. lipnja 2016.           </w:t>
      </w:r>
    </w:p>
    <w:p w:rsidRDefault="004A14A6" w:rsidP="004A14A6" w:rsidR="004A14A6" w:rsidRPr="00C255B2">
      <w:pPr>
        <w:jc w:val="both"/>
      </w:pPr>
    </w:p>
    <w:p w:rsidRDefault="004A14A6" w:rsidP="004A14A6" w:rsidR="004A14A6" w:rsidRPr="00D76C93">
      <w:pPr>
        <w:jc w:val="center"/>
      </w:pPr>
      <w:r w:rsidRPr="00D76C93">
        <w:t>z a k l j u č i o    j e</w:t>
      </w:r>
    </w:p>
    <w:p w:rsidRDefault="005A2A88" w:rsidP="004A14A6" w:rsidR="000B0BE5">
      <w:pPr>
        <w:pStyle w:val="Tijeloteksta"/>
      </w:pPr>
      <w:r>
        <w:tab/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4A14A6">
        <w:t xml:space="preserve"> </w:t>
      </w:r>
      <w:r w:rsidR="004A14A6" w:rsidRPr="00D76C93">
        <w:t>INTER TRADE &amp; MARKETING društvo s ograničenom odgovornošću za trgovinu i usluge, Osijek, Trg Ante Starčevića 12, MBS 030097650, OIB 52906231171</w:t>
      </w:r>
      <w:r>
        <w:t xml:space="preserve">, da u roku od 15 dana solidarno uplate na sudski depozit ovog suda broj HR31 2390 0011 3000 0020 </w:t>
      </w:r>
      <w:r w:rsidR="004A14A6">
        <w:t>0 s pozivom na broj HR05 272-1054-13</w:t>
      </w:r>
      <w:r>
        <w:t xml:space="preserve">  kod Hrv</w:t>
      </w:r>
      <w:r w:rsidR="004A14A6">
        <w:t>atske poštanske banke iznos od 15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4A14A6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4A14A6" w:rsidP="004A14A6" w:rsidR="004A14A6">
      <w:pPr>
        <w:pStyle w:val="Tijeloteksta"/>
        <w:rPr>
          <w:bCs/>
        </w:rPr>
      </w:pPr>
      <w:r>
        <w:rPr>
          <w:bCs/>
        </w:rPr>
        <w:t>Predlagatelj RH Ministarstvo financija Porezna uprava Područni ured Osijek, zastupan po ŽDO u Osijeku, podnio je ovom sudu dana 18. studenog 2013. godine prijedlog za otvaranje stečajnog postupka nad dužnikom</w:t>
      </w:r>
      <w:r w:rsidRPr="00E00638">
        <w:t xml:space="preserve"> </w:t>
      </w:r>
      <w:r>
        <w:t>INTER TRADE &amp; MARKETING društvo s ograničenom odgovornošću za trgovinu i usluge, Osijek,</w:t>
      </w:r>
      <w:r>
        <w:rPr>
          <w:bCs/>
        </w:rPr>
        <w:t xml:space="preserve">, navodeći da prema dužniku ima potraživanje za dospjele, a neizmirene obveze s osnova javnih davanja  u ukupnom iznosu od 502.350,41 kn. Dužnik je nesposoban za plaćanje jer ima evidentirane nepodmirene obveze kod banke koja za njega obavlja poslove platnog prometa u razdoblju duljem od 60 dana, a koje je trebalo, na temelju valjanih osnova za naplatu, bez daljnjeg pristanka dužnika naplatiti s bilo kojeg od njegovih računa. Prema potvrdi FINE od 21. svibnja  2013. godine i očevidniku redoslijeda  plaćanja, blokada žiro računa dužnika iznosi 906.302,91 kn, a dužnik je neprekidno blokiran 483 dana. Slijedom navedenog, predlagatelj predlaže da sud pokrene prethodni postupak radi utvrđivanja uvjeta za otvaranje stečajnog postupka, te da nakon provedenog postupka donese rješenje o otvaranju stečajnog postupka nad dužnikom. </w:t>
      </w:r>
    </w:p>
    <w:p w:rsidRDefault="00435401" w:rsidP="00435401" w:rsidR="00435401">
      <w:pPr>
        <w:pStyle w:val="Tijeloteksta"/>
        <w:rPr>
          <w:bCs/>
        </w:rPr>
      </w:pPr>
    </w:p>
    <w:p w:rsidRDefault="000B0BE5" w:rsidP="000B0BE5" w:rsidR="000B0BE5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4A14A6" w:rsidP="004A14A6" w:rsidR="004A14A6">
      <w:pPr>
        <w:jc w:val="right"/>
      </w:pPr>
      <w:r>
        <w:t>13 St-1054/13-29</w:t>
      </w:r>
    </w:p>
    <w:p w:rsidRDefault="00435401" w:rsidP="00435401" w:rsidR="00435401">
      <w:pPr>
        <w:jc w:val="right"/>
      </w:pPr>
    </w:p>
    <w:p w:rsidRDefault="000B0BE5" w:rsidP="000B0BE5" w:rsidR="000B0BE5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4E71DF">
      <w:pPr>
        <w:jc w:val="both"/>
      </w:pPr>
      <w:r>
        <w:tab/>
        <w:t xml:space="preserve">Na ročištu radi izjašnjenja o prijedlogu za otvaranje stečajnog postupka nad dužnikom, održanom </w:t>
      </w:r>
      <w:r w:rsidR="004A14A6">
        <w:t>11. siječnja</w:t>
      </w:r>
      <w:r>
        <w:t xml:space="preserve"> 2016.  godine, saslušan je zakonski zastupnik dužnika i  izvršen je uvid u dokumentaciju u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</w:t>
      </w:r>
      <w:r w:rsidR="004E71DF">
        <w:t xml:space="preserve">Na istom ročištu naloženo je privremenoj stečajnoj upraviteljici sačiniti dopunu izvješća o ifnancijsko – knjigovodstvenom stanju dužnika. </w:t>
      </w:r>
    </w:p>
    <w:p w:rsidRDefault="004E71DF" w:rsidP="00865CEE" w:rsidR="004E71DF">
      <w:pPr>
        <w:jc w:val="both"/>
      </w:pPr>
    </w:p>
    <w:p w:rsidRDefault="004E71DF" w:rsidP="004E71DF" w:rsidR="004E71DF">
      <w:pPr>
        <w:ind w:firstLine="708"/>
        <w:jc w:val="both"/>
      </w:pPr>
      <w:r>
        <w:t>Dana 07. lipnja 2016. godine privremena stečajna upraviteljica u spis je dostavila dopunu izvješća iz kojeg je razvidno da stečajni dužnik nema imovine unovčenjem koje bi se ostvarila sredstva za pokriće troškova stečajnog postupka. Privremena</w:t>
      </w:r>
      <w:r w:rsidR="00174CDA">
        <w:t xml:space="preserve"> stečajna upraviteljica predložila je</w:t>
      </w:r>
      <w:r>
        <w:t xml:space="preserve"> da se</w:t>
      </w:r>
      <w:r w:rsidR="00174CDA">
        <w:t>,</w:t>
      </w:r>
      <w:r>
        <w:t xml:space="preserve"> sukladno članku 132. Stečajnog zakona</w:t>
      </w:r>
      <w:r w:rsidR="00174CDA">
        <w:t>,</w:t>
      </w:r>
      <w:r>
        <w:t xml:space="preserve"> stečajni postupak nad dužnikom istovremeno otvori i zaključi. </w:t>
      </w:r>
    </w:p>
    <w:p w:rsidRDefault="004E71DF" w:rsidP="004E71DF" w:rsidR="004E71DF">
      <w:pPr>
        <w:ind w:firstLine="708"/>
        <w:jc w:val="both"/>
      </w:pPr>
    </w:p>
    <w:p w:rsidRDefault="00865CEE" w:rsidP="004E71DF" w:rsidR="00865CEE">
      <w:pPr>
        <w:ind w:firstLine="708"/>
        <w:jc w:val="both"/>
      </w:pPr>
      <w:r>
        <w:t xml:space="preserve">Predvidivi troškovi stečajnog postupka prema </w:t>
      </w:r>
      <w:r w:rsidR="00CC749D">
        <w:t>ocijeni ovog suda iznosili bi 15</w:t>
      </w:r>
      <w:r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174CDA">
        <w:t xml:space="preserve">Osijeku 15. lipanj </w:t>
      </w:r>
      <w:r w:rsidR="00F17DA4">
        <w:t xml:space="preserve"> 2016.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>Pre</w:t>
      </w:r>
      <w:r w:rsidR="001B76EC">
        <w:t>dlagatelj-  RH MF Porezna uprava po ŽDO Osijek</w:t>
      </w:r>
    </w:p>
    <w:p w:rsidRDefault="001B76EC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 w:rsidRPr="00D76C93">
        <w:t xml:space="preserve">INTER TRADE &amp; MARKETING </w:t>
      </w:r>
      <w:r w:rsidR="00EA54E8">
        <w:t xml:space="preserve">d.o.o. </w:t>
      </w:r>
      <w:r w:rsidRPr="00D76C93">
        <w:t>Osijek, Trg Ante Starčevića 12</w:t>
      </w:r>
    </w:p>
    <w:p w:rsidRDefault="00CD3D56" w:rsidP="00EA54E8" w:rsidR="00CD3D56">
      <w:pPr>
        <w:pStyle w:val="Tijeloteksta"/>
        <w:numPr>
          <w:ilvl w:val="0"/>
          <w:numId w:val="10"/>
        </w:numPr>
      </w:pPr>
      <w:r>
        <w:t xml:space="preserve">Privremeni stečajni upravitelj </w:t>
      </w:r>
      <w:r w:rsidR="00EA54E8">
        <w:t>– Daša Panjaković Senjić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174CDA" w:rsidP="00CD3D56" w:rsidR="00CD3D56">
      <w:pPr>
        <w:pStyle w:val="Tijeloteksta"/>
        <w:numPr>
          <w:ilvl w:val="0"/>
          <w:numId w:val="10"/>
        </w:numPr>
        <w:jc w:val="left"/>
      </w:pPr>
      <w:r>
        <w:t>kal. 16/7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BEB" w:rsidR="00C63BEB">
      <w:r>
        <w:separator/>
      </w:r>
    </w:p>
  </w:endnote>
  <w:endnote w:id="0" w:type="continuationSeparator">
    <w:p w:rsidRDefault="00C63BEB" w:rsidR="00C6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BEB" w:rsidR="00C63BEB">
      <w:r>
        <w:separator/>
      </w:r>
    </w:p>
  </w:footnote>
  <w:footnote w:id="0" w:type="continuationSeparator">
    <w:p w:rsidRDefault="00C63BEB" w:rsidR="00C63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41C05"/>
    <w:rsid w:val="001528E0"/>
    <w:rsid w:val="00161BD6"/>
    <w:rsid w:val="00173460"/>
    <w:rsid w:val="00174CDA"/>
    <w:rsid w:val="001A5A1A"/>
    <w:rsid w:val="001B76EC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A14A6"/>
    <w:rsid w:val="004A6797"/>
    <w:rsid w:val="004D091F"/>
    <w:rsid w:val="004E71D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63BEB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73F5C"/>
    <w:rsid w:val="00E94538"/>
    <w:rsid w:val="00EA54E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1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1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2013.</izvorni_sadrzaj>
    <derivirana_varijabla naziv="DomainObject.Predmet.DatumOsnivanja_1">19.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St-1054/2013</izvorni_sadrzaj>
    <derivirana_varijabla naziv="DomainObject.Predmet.OznakaBroj_1">St-1054/2013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TRADE &amp; MARKETING društvo s ograničenom odgovornošću za trgovinu i usluge</izvorni_sadrzaj>
    <derivirana_varijabla naziv="DomainObject.Predmet.ProtustrankaFormated_1">  INTER TRADE &amp; MARKETING društvo s ograničenom odgovornošću za trgovinu i usluge</derivirana_varijabla>
  </DomainObject.Predmet.ProtustrankaFormated>
  <DomainObject.Predmet.ProtustrankaFormatedOIB>
    <izvorni_sadrzaj>  INTER TRADE &amp; MARKETING društvo s ograničenom odgovornošću za trgovinu i usluge, OIB 52906231171</izvorni_sadrzaj>
    <derivirana_varijabla naziv="DomainObject.Predmet.ProtustrankaFormatedOIB_1">  INTER TRADE &amp; MARKETING društvo s ograničenom odgovornošću za trgovinu i usluge, OIB 52906231171</derivirana_varijabla>
  </DomainObject.Predmet.ProtustrankaFormatedOIB>
  <DomainObject.Predmet.ProtustrankaFormatedWithAdress>
    <izvorni_sadrzaj> INTER TRADE &amp; MARKETING društvo s ograničenom odgovornošću za trgovinu i usluge, Trg Ante Starčevića 12, Osijek</izvorni_sadrzaj>
    <derivirana_varijabla naziv="DomainObject.Predmet.ProtustrankaFormatedWithAdress_1"> INTER TRADE &amp; MARKETING društvo s ograničenom odgovornošću za trgovinu i usluge, Trg Ante Starčevića 12, Osijek</derivirana_varijabla>
  </DomainObject.Predmet.ProtustrankaFormatedWithAdress>
  <DomainObject.Predmet.ProtustrankaFormatedWithAdressOIB>
    <izvorni_sadrzaj> INTER TRADE &amp; MARKETING društvo s ograničenom odgovornošću za trgovinu i usluge, OIB 52906231171, Trg Ante Starčevića 12, Osijek</izvorni_sadrzaj>
    <derivirana_varijabla naziv="DomainObject.Predmet.ProtustrankaFormatedWithAdressOIB_1"> INTER TRADE &amp; MARKETING društvo s ograničenom odgovornošću za trgovinu i usluge, OIB 52906231171, Trg Ante Starčevića 12, Osijek</derivirana_varijabla>
  </DomainObject.Predmet.ProtustrankaFormatedWithAdressOIB>
  <DomainObject.Predmet.ProtustrankaWithAdress>
    <izvorni_sadrzaj>INTER TRADE &amp; MARKETING društvo s ograničenom odgovornošću za trgovinu i usluge Trg Ante Starčevića 12, Osijek</izvorni_sadrzaj>
    <derivirana_varijabla naziv="DomainObject.Predmet.ProtustrankaWithAdress_1">INTER TRADE &amp; MARKETING društvo s ograničenom odgovornošću za trgovinu i usluge Trg Ante Starčevića 12, Osijek</derivirana_varijabla>
  </DomainObject.Predmet.ProtustrankaWithAdress>
  <DomainObject.Predmet.ProtustrankaWithAdressOIB>
    <izvorni_sadrzaj>INTER TRADE &amp; MARKETING društvo s ograničenom odgovornošću za trgovinu i usluge, OIB 52906231171, Trg Ante Starčevića 12, Osijek</izvorni_sadrzaj>
    <derivirana_varijabla naziv="DomainObject.Predmet.ProtustrankaWithAdressOIB_1">INTER TRADE &amp; MARKETING društvo s ograničenom odgovornošću za trgovinu i usluge, OIB 52906231171, Trg Ante Starčevića 12, Osijek</derivirana_varijabla>
  </DomainObject.Predmet.ProtustrankaWithAdressOIB>
  <DomainObject.Predmet.ProtustrankaNazivFormated>
    <izvorni_sadrzaj>INTER TRADE &amp; MARKETING društvo s ograničenom odgovornošću za trgovinu i usluge</izvorni_sadrzaj>
    <derivirana_varijabla naziv="DomainObject.Predmet.ProtustrankaNazivFormated_1">INTER TRADE &amp; MARKETING društvo s ograničenom odgovornošću za trgovinu i usluge</derivirana_varijabla>
  </DomainObject.Predmet.ProtustrankaNazivFormated>
  <DomainObject.Predmet.ProtustrankaNazivFormatedOIB>
    <izvorni_sadrzaj>INTER TRADE &amp; MARKETING društvo s ograničenom odgovornošću za trgovinu i usluge, OIB 52906231171</izvorni_sadrzaj>
    <derivirana_varijabla naziv="DomainObject.Predmet.ProtustrankaNazivFormatedOIB_1">INTER TRADE &amp; MARKETING društvo s ograničenom odgovornošću za trgovinu i usluge, OIB 52906231171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</izvorni_sadrzaj>
    <derivirana_varijabla naziv="DomainObject.Predmet.StrankaFormatedWithAdress_1"> RH MF PU PODRUČNI URED OSIJEK, </derivirana_varijabla>
  </DomainObject.Predmet.StrankaFormatedWithAdress>
  <DomainObject.Predmet.StrankaFormatedWithAdressOIB>
    <izvorni_sadrzaj> RH MF PU PODRUČNI URED OSIJEK, </izvorni_sadrzaj>
    <derivirana_varijabla naziv="DomainObject.Predmet.StrankaFormatedWithAdressOIB_1"> RH MF PU PODRUČNI URED OSIJEK, 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</izvorni_sadrzaj>
    <derivirana_varijabla naziv="DomainObject.Predmet.StrankaWithAdressOIB_1">RH MF PU PODRUČNI URED OSIJEK, 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</item>
    </izvorni_sadrzaj>
    <derivirana_varijabla naziv="DomainObject.Predmet.StrankaListFormatedWithAdress_1">
      <item>RH MF PU PODRUČNI URED OSIJEK, </item>
    </derivirana_varijabla>
  </DomainObject.Predmet.StrankaListFormatedWithAdress>
  <DomainObject.Predmet.StrankaListFormatedWithAdressOIB>
    <izvorni_sadrzaj>
      <item>RH MF PU PODRUČNI URED OSIJEK, </item>
    </izvorni_sadrzaj>
    <derivirana_varijabla naziv="DomainObject.Predmet.StrankaListFormatedWithAdressOIB_1">
      <item>RH MF PU PODRUČNI URED OSIJEK, 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INTER TRADE &amp; MARKETING društvo s ograničenom odgovornošću za trgovinu i usluge</item>
    </izvorni_sadrzaj>
    <derivirana_varijabla naziv="DomainObject.Predmet.ProtuStrankaListFormated_1">
      <item>INTER TRADE &amp; MARKETING društvo s ograničenom odgovornošću za trgovinu i usluge</item>
    </derivirana_varijabla>
  </DomainObject.Predmet.ProtuStrankaListFormated>
  <DomainObject.Predmet.ProtuStrankaListFormatedOIB>
    <izvorni_sadrzaj>
      <item>INTER TRADE &amp; MARKETING društvo s ograničenom odgovornošću za trgovinu i usluge, OIB 52906231171</item>
    </izvorni_sadrzaj>
    <derivirana_varijabla naziv="DomainObject.Predmet.ProtuStrankaListFormatedOIB_1">
      <item>INTER TRADE &amp; MARKETING društvo s ograničenom odgovornošću za trgovinu i usluge, OIB 52906231171</item>
    </derivirana_varijabla>
  </DomainObject.Predmet.ProtuStrankaListFormatedOIB>
  <DomainObject.Predmet.ProtuStrankaListFormatedWithAdress>
    <izvorni_sadrzaj>
      <item>INTER TRADE &amp; MARKETING društvo s ograničenom odgovornošću za trgovinu i usluge, Trg Ante Starčevića 12, Osijek</item>
    </izvorni_sadrzaj>
    <derivirana_varijabla naziv="DomainObject.Predmet.ProtuStrankaListFormatedWithAdress_1">
      <item>INTER TRADE &amp; MARKETING društvo s ograničenom odgovornošću za trgovinu i usluge, Trg Ante Starčevića 12, Osijek</item>
    </derivirana_varijabla>
  </DomainObject.Predmet.ProtuStrankaListFormatedWithAdress>
  <DomainObject.Predmet.ProtuStrankaListFormatedWithAdressOIB>
    <izvorni_sadrzaj>
      <item>INTER TRADE &amp; MARKETING društvo s ograničenom odgovornošću za trgovinu i usluge, OIB 52906231171, Trg Ante Starčevića 12, Osijek</item>
    </izvorni_sadrzaj>
    <derivirana_varijabla naziv="DomainObject.Predmet.ProtuStrankaListFormatedWithAdressOIB_1">
      <item>INTER TRADE &amp; MARKETING društvo s ograničenom odgovornošću za trgovinu i usluge, OIB 52906231171, Trg Ante Starčevića 12, Osijek</item>
    </derivirana_varijabla>
  </DomainObject.Predmet.ProtuStrankaListFormatedWithAdressOIB>
  <DomainObject.Predmet.ProtuStrankaListNazivFormated>
    <izvorni_sadrzaj>
      <item>INTER TRADE &amp; MARKETING društvo s ograničenom odgovornošću za trgovinu i usluge</item>
    </izvorni_sadrzaj>
    <derivirana_varijabla naziv="DomainObject.Predmet.ProtuStrankaListNazivFormated_1">
      <item>INTER TRADE &amp; MARKETING društvo s ograničenom odgovornošću za trgovinu i usluge</item>
    </derivirana_varijabla>
  </DomainObject.Predmet.ProtuStrankaListNazivFormated>
  <DomainObject.Predmet.ProtuStrankaListNazivFormatedOIB>
    <izvorni_sadrzaj>
      <item>INTER TRADE &amp; MARKETING društvo s ograničenom odgovornošću za trgovinu i usluge, OIB 52906231171</item>
    </izvorni_sadrzaj>
    <derivirana_varijabla naziv="DomainObject.Predmet.ProtuStrankaListNazivFormatedOIB_1">
      <item>INTER TRADE &amp; MARKETING društvo s ograničenom odgovornošću za trgovinu i usluge, OIB 52906231171</item>
    </derivirana_varijabla>
  </DomainObject.Predmet.ProtuStrankaListNazivFormatedOIB>
  <DomainObject.Predmet.OstaliListFormated>
    <izvorni_sadrzaj>
      <item>Ivica Džalto</item>
      <item>Daša Panjaković Senjić</item>
      <item>ŽDO Osijek</item>
      <item>Ivica Džalto</item>
    </izvorni_sadrzaj>
    <derivirana_varijabla naziv="DomainObject.Predmet.OstaliListFormated_1">
      <item>Ivica Džalto</item>
      <item>Daša Panjaković Senjić</item>
      <item>ŽDO Osijek</item>
      <item>Ivica Džalto</item>
    </derivirana_varijabla>
  </DomainObject.Predmet.OstaliListFormated>
  <DomainObject.Predmet.OstaliListFormatedOIB>
    <izvorni_sadrzaj>
      <item>Ivica Džalto, OIB 83203796048</item>
      <item>Daša Panjaković Senjić, OIB 39849053592</item>
      <item>ŽDO Osijek</item>
      <item>Ivica Džalto, OIB 83203796048</item>
    </izvorni_sadrzaj>
    <derivirana_varijabla naziv="DomainObject.Predmet.OstaliListFormatedOIB_1">
      <item>Ivica Džalto, OIB 83203796048</item>
      <item>Daša Panjaković Senjić, OIB 39849053592</item>
      <item>ŽDO Osijek</item>
      <item>Ivica Džalto, OIB 83203796048</item>
    </derivirana_varijabla>
  </DomainObject.Predmet.OstaliListFormatedOIB>
  <DomainObject.Predmet.OstaliListFormatedWithAdress>
    <izvorni_sadrzaj>
      <item>Ivica Džalto, Sunčana 20, 31000 Osijek</item>
      <item>Daša Panjaković Senjić, Gornjodravska Obala 89a, 31000 Osijek</item>
      <item>ŽDO Osijek</item>
      <item>Ivica Džalto, Sunčana 20, 31000 Osijek</item>
    </izvorni_sadrzaj>
    <derivirana_varijabla naziv="DomainObject.Predmet.OstaliListFormatedWithAdress_1">
      <item>Ivica Džalto, Sunčana 20, 31000 Osijek</item>
      <item>Daša Panjaković Senjić, Gornjodravska Obala 89a, 31000 Osijek</item>
      <item>ŽDO Osijek</item>
      <item>Ivica Džalto, Sunčana 20, 31000 Osijek</item>
    </derivirana_varijabla>
  </DomainObject.Predmet.OstaliListFormatedWithAdress>
  <DomainObject.Predmet.OstaliListFormatedWithAdressOIB>
    <izvorni_sadrzaj>
      <item>Ivica Džalto, OIB 83203796048, Sunčana 20, 31000 Osijek</item>
      <item>Daša Panjaković Senjić, OIB 39849053592, Gornjodravska Obala 89a, 31000 Osijek</item>
      <item>ŽDO Osijek</item>
      <item>Ivica Džalto, OIB 83203796048, Sunčana 20, 31000 Osijek</item>
    </izvorni_sadrzaj>
    <derivirana_varijabla naziv="DomainObject.Predmet.OstaliListFormatedWithAdressOIB_1">
      <item>Ivica Džalto, OIB 83203796048, Sunčana 20, 31000 Osijek</item>
      <item>Daša Panjaković Senjić, OIB 39849053592, Gornjodravska Obala 89a, 31000 Osijek</item>
      <item>ŽDO Osijek</item>
      <item>Ivica Džalto, OIB 83203796048, Sunčana 20, 31000 Osijek</item>
    </derivirana_varijabla>
  </DomainObject.Predmet.OstaliListFormatedWithAdressOIB>
  <DomainObject.Predmet.OstaliListNazivFormated>
    <izvorni_sadrzaj>
      <item>Ivica Džalto</item>
      <item>Daša Panjaković Senjić</item>
      <item>ŽDO Osijek</item>
      <item>Ivica Džalto</item>
    </izvorni_sadrzaj>
    <derivirana_varijabla naziv="DomainObject.Predmet.OstaliListNazivFormated_1">
      <item>Ivica Džalto</item>
      <item>Daša Panjaković Senjić</item>
      <item>ŽDO Osijek</item>
      <item>Ivica Džalto</item>
    </derivirana_varijabla>
  </DomainObject.Predmet.OstaliListNazivFormated>
  <DomainObject.Predmet.OstaliListNazivFormatedOIB>
    <izvorni_sadrzaj>
      <item>Ivica Džalto, OIB 83203796048</item>
      <item>Daša Panjaković Senjić, OIB 39849053592</item>
      <item>ŽDO Osijek</item>
      <item>Ivica Džalto, OIB 83203796048</item>
    </izvorni_sadrzaj>
    <derivirana_varijabla naziv="DomainObject.Predmet.OstaliListNazivFormatedOIB_1">
      <item>Ivica Džalto, OIB 83203796048</item>
      <item>Daša Panjaković Senjić, OIB 39849053592</item>
      <item>ŽDO Osijek</item>
      <item>Ivica Džalto, OIB 83203796048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INTER TRADE &amp; MARKETING društvo s ograničenom odgovornošću za trgovinu i usluge</izvorni_sadrzaj>
    <derivirana_varijabla naziv="DomainObject.Predmet.ProtustrankaIDrugi_1">INTER TRADE &amp; MARKETING društvo s ograničenom odgovornošću za trgovinu i usluge</derivirana_varijabla>
  </DomainObject.Predmet.ProtustrankaIDrugi>
  <DomainObject.Predmet.StrankaIDrugiAdressOIB>
    <izvorni_sadrzaj>RH MF PU PODRUČNI URED OSIJEK, </izvorni_sadrzaj>
    <derivirana_varijabla naziv="DomainObject.Predmet.StrankaIDrugiAdressOIB_1">RH MF PU PODRUČNI URED OSIJEK, </derivirana_varijabla>
  </DomainObject.Predmet.StrankaIDrugiAdressOIB>
  <DomainObject.Predmet.ProtustrankaIDrugiAdressOIB>
    <izvorni_sadrzaj>INTER TRADE &amp; MARKETING društvo s ograničenom odgovornošću za trgovinu i usluge, OIB 52906231171, Trg Ante Starčevića 12, Osijek</izvorni_sadrzaj>
    <derivirana_varijabla naziv="DomainObject.Predmet.ProtustrankaIDrugiAdressOIB_1">INTER TRADE &amp; MARKETING društvo s ograničenom odgovornošću za trgovinu i usluge, OIB 52906231171, Trg Ante Starčevića 12,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INTER TRADE &amp; MARKETING društvo s ograničenom odgovornošću za trgovinu i usluge</item>
      <item>Ivica Džalto</item>
      <item>Daša Panjaković Senjić</item>
      <item>ŽDO Osijek</item>
      <item>Ivica Džalto</item>
    </izvorni_sadrzaj>
    <derivirana_varijabla naziv="DomainObject.Predmet.SudioniciListNaziv_1">
      <item>RH MF PU PODRUČNI URED OSIJEK</item>
      <item>INTER TRADE &amp; MARKETING društvo s ograničenom odgovornošću za trgovinu i usluge</item>
      <item>Ivica Džalto</item>
      <item>Daša Panjaković Senjić</item>
      <item>ŽDO Osijek</item>
      <item>Ivica Džalto</item>
    </derivirana_varijabla>
  </DomainObject.Predmet.SudioniciListNaziv>
  <DomainObject.Predmet.SudioniciListAdressOIB>
    <izvorni_sadrzaj>
      <item>RH MF PU PODRUČNI URED OSIJEK, </item>
      <item>INTER TRADE &amp; MARKETING društvo s ograničenom odgovornošću za trgovinu i usluge, OIB 52906231171, Trg Ante Starčevića 12,Osijek</item>
      <item>Ivica Džalto, OIB 83203796048, Sunčana 20,31000 Osijek</item>
      <item>Daša Panjaković Senjić, OIB 39849053592, Gornjodravska Obala 89a,31000 Osijek</item>
      <item>ŽDO Osijek</item>
      <item>Ivica Džalto, OIB 83203796048, Sunčana 20,31000 Osijek</item>
    </izvorni_sadrzaj>
    <derivirana_varijabla naziv="DomainObject.Predmet.SudioniciListAdressOIB_1">
      <item>RH MF PU PODRUČNI URED OSIJEK, </item>
      <item>INTER TRADE &amp; MARKETING društvo s ograničenom odgovornošću za trgovinu i usluge, OIB 52906231171, Trg Ante Starčevića 12,Osijek</item>
      <item>Ivica Džalto, OIB 83203796048, Sunčana 20,31000 Osijek</item>
      <item>Daša Panjaković Senjić, OIB 39849053592, Gornjodravska Obala 89a,31000 Osijek</item>
      <item>ŽDO Osijek</item>
      <item>Ivica Džalto, OIB 83203796048, Sunčana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52906231171</item>
      <item>, OIB 83203796048</item>
      <item>, OIB 39849053592</item>
      <item>, OIB null</item>
      <item>, OIB 83203796048</item>
    </izvorni_sadrzaj>
    <derivirana_varijabla naziv="DomainObject.Predmet.SudioniciListNazivOIB_1">
      <item>, OIB null</item>
      <item>, OIB 52906231171</item>
      <item>, OIB 83203796048</item>
      <item>, OIB 39849053592</item>
      <item>, OIB null</item>
      <item>, OIB 83203796048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3847</properties:Characters>
  <properties:Lines>96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2016-06-15T07:44:00Z</dcterms:created>
  <dc:creator>..</dc:creator>
  <cp:lastModifiedBy>Maja Kocijan</cp:lastModifiedBy>
  <cp:lastPrinted>2016-06-15T07:55:00Z</cp:lastPrinted>
  <dcterms:modified xmlns:xsi="http://www.w3.org/2001/XMLSchema-instance" xsi:type="dcterms:W3CDTF">2016-06-15T08:05:00Z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