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d808" w14:paraId="a07d808" w:rsidRDefault="00821226" w:rsidP="003B0DF3" w:rsidR="003B0DF3" w:rsidRPr="001221A5">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3B0DF3" w:rsidP="003B0DF3" w:rsidR="003B0DF3">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B0DF3" w:rsidRPr="001221A5">
        <w:rPr>
          <w:rFonts w:cs="Times New Roman" w:eastAsia="Times New Roman" w:hAnsi="Times New Roman" w:ascii="Times New Roman"/>
          <w:b/>
          <w:noProof/>
          <w:sz w:val="24"/>
          <w:szCs w:val="24"/>
          <w:lang w:eastAsia="hr-HR"/>
        </w:rPr>
        <w:t xml:space="preserve">  </w:t>
      </w:r>
    </w:p>
    <w:p w:rsidRDefault="003B0DF3" w:rsidP="003B0DF3" w:rsidR="003B0DF3" w:rsidRPr="001221A5">
      <w:pPr>
        <w:spacing w:lineRule="auto" w:line="240" w:after="0"/>
        <w:rPr>
          <w:rFonts w:cs="Times New Roman" w:eastAsia="Times New Roman" w:hAnsi="Times New Roman" w:ascii="Times New Roman"/>
          <w:b/>
          <w:noProof/>
          <w:sz w:val="24"/>
          <w:szCs w:val="24"/>
          <w:lang w:eastAsia="hr-HR"/>
        </w:rPr>
      </w:pPr>
    </w:p>
    <w:p w:rsidRDefault="003B0DF3" w:rsidP="003B0DF3" w:rsidR="003B0DF3" w:rsidRPr="001221A5">
      <w:pPr>
        <w:spacing w:lineRule="auto" w:line="240" w:after="0"/>
        <w:rPr>
          <w:rFonts w:cs="Times New Roman" w:eastAsia="Times New Roman" w:hAnsi="Times New Roman" w:ascii="Times New Roman"/>
          <w:b/>
          <w:noProof/>
          <w:sz w:val="24"/>
          <w:szCs w:val="24"/>
          <w:lang w:eastAsia="hr-HR"/>
        </w:rPr>
      </w:pPr>
    </w:p>
    <w:p w:rsidRDefault="003B0DF3" w:rsidP="003B0DF3" w:rsidR="003B0DF3" w:rsidRPr="001221A5">
      <w:pPr>
        <w:spacing w:lineRule="auto" w:line="240" w:after="0"/>
        <w:rPr>
          <w:rFonts w:cs="Times New Roman" w:eastAsia="Times New Roman" w:hAnsi="Times New Roman" w:ascii="Times New Roman"/>
          <w:b/>
          <w:noProof/>
          <w:sz w:val="24"/>
          <w:szCs w:val="24"/>
          <w:lang w:eastAsia="hr-HR"/>
        </w:rPr>
      </w:pPr>
    </w:p>
    <w:p w:rsidRDefault="003B0DF3" w:rsidP="003B0DF3" w:rsidR="003B0DF3" w:rsidRPr="001221A5">
      <w:pPr>
        <w:spacing w:lineRule="auto" w:line="240" w:after="0"/>
        <w:rPr>
          <w:rFonts w:cs="Times New Roman" w:eastAsia="Times New Roman" w:hAnsi="Times New Roman" w:ascii="Times New Roman"/>
          <w:b/>
          <w:noProof/>
          <w:sz w:val="24"/>
          <w:szCs w:val="24"/>
          <w:lang w:eastAsia="hr-HR"/>
        </w:rPr>
      </w:pPr>
    </w:p>
    <w:p w:rsidRDefault="003B0DF3" w:rsidP="003B0DF3" w:rsidR="003B0DF3" w:rsidRPr="001221A5">
      <w:pPr>
        <w:spacing w:lineRule="auto" w:line="240" w:after="0"/>
        <w:rPr>
          <w:rFonts w:cs="Times New Roman" w:eastAsia="Times New Roman" w:hAnsi="Times New Roman" w:ascii="Times New Roman"/>
          <w:noProof/>
          <w:sz w:val="24"/>
          <w:szCs w:val="24"/>
          <w:lang w:eastAsia="hr-HR"/>
        </w:rPr>
      </w:pPr>
      <w:r w:rsidRPr="001221A5">
        <w:rPr>
          <w:rFonts w:cs="Times New Roman" w:eastAsia="Times New Roman" w:hAnsi="Times New Roman" w:ascii="Times New Roman"/>
          <w:b/>
          <w:noProof/>
          <w:sz w:val="24"/>
          <w:szCs w:val="24"/>
          <w:lang w:eastAsia="hr-HR"/>
        </w:rPr>
        <w:t xml:space="preserve">    </w:t>
      </w:r>
      <w:r w:rsidRPr="001221A5">
        <w:rPr>
          <w:rFonts w:cs="Times New Roman" w:eastAsia="Times New Roman" w:hAnsi="Times New Roman" w:ascii="Times New Roman"/>
          <w:noProof/>
          <w:sz w:val="24"/>
          <w:szCs w:val="24"/>
          <w:lang w:eastAsia="hr-HR"/>
        </w:rPr>
        <w:t>REPUBLIKA HRVATSKA</w:t>
      </w:r>
    </w:p>
    <w:p w:rsidRDefault="003B0DF3" w:rsidP="003B0DF3" w:rsidR="003B0DF3" w:rsidRPr="001221A5">
      <w:pPr>
        <w:spacing w:lineRule="auto" w:line="240" w:after="0"/>
        <w:rPr>
          <w:rFonts w:cs="Times New Roman" w:eastAsia="Times New Roman" w:hAnsi="Times New Roman" w:ascii="Times New Roman"/>
          <w:sz w:val="24"/>
          <w:szCs w:val="24"/>
          <w:lang w:eastAsia="hr-HR"/>
        </w:rPr>
      </w:pPr>
    </w:p>
    <w:p w:rsidRDefault="003B0DF3" w:rsidP="003B0DF3" w:rsidR="003B0DF3" w:rsidRPr="001221A5">
      <w:pPr>
        <w:spacing w:lineRule="auto" w:line="240" w:after="0"/>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 TRGOVAČKI SUD U ZAGREBU</w:t>
      </w:r>
    </w:p>
    <w:p w:rsidRDefault="003B0DF3" w:rsidP="003B0DF3" w:rsidR="003B0DF3" w:rsidRPr="001221A5">
      <w:pPr>
        <w:spacing w:lineRule="auto" w:line="240" w:after="0"/>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       Stalna služba u Karlovcu </w:t>
      </w:r>
    </w:p>
    <w:p w:rsidRDefault="003B0DF3" w:rsidP="003B0DF3" w:rsidR="003B0DF3" w:rsidRPr="001221A5">
      <w:pPr>
        <w:spacing w:lineRule="auto" w:line="240" w:after="0"/>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 Karlovac, Trg hrvatskih branitelja 1/II</w:t>
      </w:r>
    </w:p>
    <w:p w:rsidRDefault="003B0DF3" w:rsidP="003B0DF3" w:rsidR="003B0DF3" w:rsidRPr="001221A5">
      <w:pPr>
        <w:spacing w:lineRule="auto" w:line="240" w:after="0"/>
        <w:rPr>
          <w:rFonts w:cs="Times New Roman" w:eastAsia="Times New Roman" w:hAnsi="Times New Roman" w:ascii="Times New Roman"/>
          <w:sz w:val="24"/>
          <w:szCs w:val="24"/>
          <w:lang w:eastAsia="hr-HR"/>
        </w:rPr>
      </w:pP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R E P U B L I K A   H R V A T S K A</w:t>
      </w: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R J E Š E N J E</w:t>
      </w:r>
    </w:p>
    <w:p w:rsidRDefault="003B0DF3" w:rsidP="003B0DF3" w:rsidR="003B0DF3" w:rsidRPr="001221A5">
      <w:pPr>
        <w:tabs>
          <w:tab w:pos="4050" w:val="left"/>
        </w:tabs>
        <w:spacing w:lineRule="auto" w:line="240" w:after="0"/>
        <w:rPr>
          <w:rFonts w:cs="Times New Roman" w:eastAsia="Times New Roman" w:hAnsi="Times New Roman" w:ascii="Times New Roman"/>
          <w:sz w:val="24"/>
          <w:szCs w:val="24"/>
          <w:lang w:eastAsia="hr-HR"/>
        </w:rPr>
      </w:pPr>
    </w:p>
    <w:p w:rsidRDefault="003B0DF3" w:rsidP="003B0DF3" w:rsidR="003B0DF3" w:rsidRPr="001221A5">
      <w:pPr>
        <w:spacing w:lineRule="auto" w:line="240" w:after="0"/>
        <w:rPr>
          <w:rFonts w:cs="Times New Roman" w:eastAsia="Times New Roman" w:hAnsi="Times New Roman" w:ascii="Times New Roman"/>
          <w:sz w:val="24"/>
          <w:szCs w:val="24"/>
          <w:lang w:eastAsia="hr-HR"/>
        </w:rPr>
      </w:pPr>
    </w:p>
    <w:p w:rsidRDefault="003B0DF3" w:rsidP="000201A3" w:rsidR="000201A3" w:rsidRPr="001221A5">
      <w:pPr>
        <w:spacing w:lineRule="auto" w:line="240" w:after="0"/>
        <w:ind w:firstLine="708"/>
        <w:jc w:val="both"/>
        <w:rPr>
          <w:rFonts w:cs="Times New Roman" w:hAnsi="Times New Roman" w:ascii="Times New Roman"/>
          <w:sz w:val="24"/>
          <w:szCs w:val="24"/>
        </w:rPr>
      </w:pPr>
      <w:r w:rsidRPr="001221A5">
        <w:rPr>
          <w:rFonts w:cs="Times New Roman" w:eastAsia="Times New Roman" w:hAnsi="Times New Roman" w:ascii="Times New Roman"/>
          <w:sz w:val="24"/>
          <w:szCs w:val="24"/>
          <w:lang w:eastAsia="hr-HR"/>
        </w:rPr>
        <w:t>TRGOVAČKI SUD U ZAGREBU, Stalna služba u Karlovcu</w:t>
      </w:r>
      <w:r w:rsidRPr="001221A5">
        <w:rPr>
          <w:rFonts w:cs="Times New Roman" w:eastAsia="Times New Roman" w:hAnsi="Times New Roman" w:ascii="Times New Roman"/>
          <w:b/>
          <w:sz w:val="24"/>
          <w:szCs w:val="24"/>
          <w:lang w:eastAsia="hr-HR"/>
        </w:rPr>
        <w:t>,</w:t>
      </w:r>
      <w:r w:rsidRPr="001221A5">
        <w:rPr>
          <w:rFonts w:cs="Times New Roman" w:eastAsia="Times New Roman" w:hAnsi="Times New Roman" w:ascii="Times New Roman"/>
          <w:sz w:val="24"/>
          <w:szCs w:val="24"/>
          <w:lang w:eastAsia="hr-HR"/>
        </w:rPr>
        <w:t xml:space="preserve"> po sucu Jadranki Mađeruh, kao stečajnom sucu, u stečajnom postupku </w:t>
      </w:r>
      <w:r w:rsidR="001221A5">
        <w:rPr>
          <w:rFonts w:cs="Times New Roman" w:eastAsia="Times New Roman" w:hAnsi="Times New Roman" w:ascii="Times New Roman"/>
          <w:sz w:val="24"/>
          <w:szCs w:val="24"/>
          <w:lang w:eastAsia="hr-HR"/>
        </w:rPr>
        <w:t xml:space="preserve">nad stečajnim dužnikom </w:t>
      </w:r>
      <w:r w:rsidR="001221A5" w:rsidRPr="001221A5">
        <w:rPr>
          <w:rFonts w:cs="Times New Roman" w:hAnsi="Times New Roman" w:ascii="Times New Roman"/>
          <w:sz w:val="24"/>
          <w:szCs w:val="24"/>
        </w:rPr>
        <w:t>DORF d.o.o. u stečaju, Strmec, Ulica dr. Franje Tuđmana 4, OIB: 2907838101</w:t>
      </w:r>
      <w:r w:rsidR="002E6C3D" w:rsidRPr="001221A5">
        <w:rPr>
          <w:rFonts w:cs="Times New Roman" w:eastAsia="Times New Roman" w:hAnsi="Times New Roman" w:ascii="Times New Roman"/>
          <w:sz w:val="24"/>
          <w:szCs w:val="24"/>
          <w:lang w:eastAsia="hr-HR"/>
        </w:rPr>
        <w:t>,</w:t>
      </w:r>
      <w:r w:rsidR="000201A3" w:rsidRPr="001221A5">
        <w:rPr>
          <w:rFonts w:cs="Times New Roman" w:hAnsi="Times New Roman" w:ascii="Times New Roman"/>
          <w:sz w:val="24"/>
          <w:szCs w:val="24"/>
        </w:rPr>
        <w:t xml:space="preserve"> </w:t>
      </w:r>
      <w:r w:rsidR="001221A5" w:rsidRPr="001221A5">
        <w:rPr>
          <w:rFonts w:cs="Times New Roman" w:hAnsi="Times New Roman" w:ascii="Times New Roman"/>
          <w:sz w:val="24"/>
          <w:szCs w:val="24"/>
        </w:rPr>
        <w:t>4</w:t>
      </w:r>
      <w:r w:rsidR="002E6C3D" w:rsidRPr="001221A5">
        <w:rPr>
          <w:rFonts w:cs="Times New Roman" w:hAnsi="Times New Roman" w:ascii="Times New Roman"/>
          <w:sz w:val="24"/>
          <w:szCs w:val="24"/>
        </w:rPr>
        <w:t>. srpnja</w:t>
      </w:r>
      <w:r w:rsidR="000201A3" w:rsidRPr="001221A5">
        <w:rPr>
          <w:rFonts w:cs="Times New Roman" w:hAnsi="Times New Roman" w:ascii="Times New Roman"/>
          <w:sz w:val="24"/>
          <w:szCs w:val="24"/>
        </w:rPr>
        <w:t xml:space="preserve"> 2018.</w:t>
      </w:r>
    </w:p>
    <w:p w:rsidRDefault="000201A3" w:rsidP="000201A3" w:rsidR="000201A3" w:rsidRPr="001221A5">
      <w:pPr>
        <w:spacing w:lineRule="auto" w:line="240" w:after="0"/>
        <w:ind w:firstLine="708"/>
        <w:jc w:val="both"/>
        <w:rPr>
          <w:rFonts w:cs="Times New Roman" w:hAnsi="Times New Roman" w:ascii="Times New Roman"/>
          <w:sz w:val="24"/>
          <w:szCs w:val="24"/>
        </w:rPr>
      </w:pP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r i j e š i o   j e</w:t>
      </w:r>
    </w:p>
    <w:p w:rsidRDefault="003B0DF3" w:rsidP="003B0DF3" w:rsidR="003B0DF3" w:rsidRPr="001221A5">
      <w:pPr>
        <w:spacing w:lineRule="auto" w:line="240" w:after="0"/>
        <w:ind w:left="708"/>
        <w:jc w:val="both"/>
        <w:rPr>
          <w:rFonts w:cs="Times New Roman" w:eastAsia="Times New Roman" w:hAnsi="Times New Roman" w:ascii="Times New Roman"/>
          <w:sz w:val="24"/>
          <w:szCs w:val="24"/>
          <w:lang w:eastAsia="hr-HR"/>
        </w:rPr>
      </w:pPr>
    </w:p>
    <w:p w:rsidRDefault="000201A3" w:rsidP="000201A3" w:rsidR="000201A3" w:rsidRPr="001221A5">
      <w:pPr>
        <w:numPr>
          <w:ilvl w:val="0"/>
          <w:numId w:val="1"/>
        </w:num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Daje se suglasnost za završnu diobu.</w:t>
      </w:r>
    </w:p>
    <w:p w:rsidRDefault="000201A3" w:rsidP="000201A3" w:rsidR="000201A3" w:rsidRPr="001221A5">
      <w:pPr>
        <w:spacing w:lineRule="auto" w:line="240" w:after="0"/>
        <w:ind w:left="1428"/>
        <w:jc w:val="both"/>
        <w:rPr>
          <w:rFonts w:cs="Times New Roman" w:eastAsia="Times New Roman" w:hAnsi="Times New Roman" w:ascii="Times New Roman"/>
          <w:sz w:val="24"/>
          <w:szCs w:val="24"/>
          <w:lang w:eastAsia="hr-HR"/>
        </w:rPr>
      </w:pPr>
    </w:p>
    <w:p w:rsidRDefault="003B0DF3" w:rsidP="003B0DF3" w:rsidR="003B0DF3" w:rsidRPr="001221A5">
      <w:pPr>
        <w:numPr>
          <w:ilvl w:val="0"/>
          <w:numId w:val="1"/>
        </w:num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Određuje se završno ročište vjerovnika za dan</w:t>
      </w:r>
      <w:r w:rsidRPr="001221A5">
        <w:rPr>
          <w:rFonts w:cs="Times New Roman" w:eastAsia="Times New Roman" w:hAnsi="Times New Roman" w:ascii="Times New Roman"/>
          <w:b/>
          <w:sz w:val="24"/>
          <w:szCs w:val="24"/>
          <w:lang w:eastAsia="hr-HR"/>
        </w:rPr>
        <w:t xml:space="preserve"> </w:t>
      </w:r>
      <w:r w:rsidR="001221A5">
        <w:rPr>
          <w:rFonts w:cs="Times New Roman" w:eastAsia="Times New Roman" w:hAnsi="Times New Roman" w:ascii="Times New Roman"/>
          <w:b/>
          <w:sz w:val="24"/>
          <w:szCs w:val="24"/>
          <w:lang w:eastAsia="hr-HR"/>
        </w:rPr>
        <w:t>28</w:t>
      </w:r>
      <w:r w:rsidR="000201A3" w:rsidRPr="001221A5">
        <w:rPr>
          <w:rFonts w:cs="Times New Roman" w:eastAsia="Times New Roman" w:hAnsi="Times New Roman" w:ascii="Times New Roman"/>
          <w:b/>
          <w:sz w:val="24"/>
          <w:szCs w:val="24"/>
          <w:lang w:eastAsia="hr-HR"/>
        </w:rPr>
        <w:t xml:space="preserve">. </w:t>
      </w:r>
      <w:r w:rsidR="002E6C3D" w:rsidRPr="001221A5">
        <w:rPr>
          <w:rFonts w:cs="Times New Roman" w:eastAsia="Times New Roman" w:hAnsi="Times New Roman" w:ascii="Times New Roman"/>
          <w:b/>
          <w:sz w:val="24"/>
          <w:szCs w:val="24"/>
          <w:lang w:eastAsia="hr-HR"/>
        </w:rPr>
        <w:t>kolovoza</w:t>
      </w:r>
      <w:r w:rsidR="000201A3" w:rsidRPr="001221A5">
        <w:rPr>
          <w:rFonts w:cs="Times New Roman" w:eastAsia="Times New Roman" w:hAnsi="Times New Roman" w:ascii="Times New Roman"/>
          <w:b/>
          <w:sz w:val="24"/>
          <w:szCs w:val="24"/>
          <w:lang w:eastAsia="hr-HR"/>
        </w:rPr>
        <w:t xml:space="preserve"> 2018</w:t>
      </w:r>
      <w:r w:rsidRPr="001221A5">
        <w:rPr>
          <w:rFonts w:cs="Times New Roman" w:eastAsia="Times New Roman" w:hAnsi="Times New Roman" w:ascii="Times New Roman"/>
          <w:b/>
          <w:sz w:val="24"/>
          <w:szCs w:val="24"/>
          <w:lang w:eastAsia="hr-HR"/>
        </w:rPr>
        <w:t xml:space="preserve">. u </w:t>
      </w:r>
      <w:r w:rsidR="001221A5">
        <w:rPr>
          <w:rFonts w:cs="Times New Roman" w:eastAsia="Times New Roman" w:hAnsi="Times New Roman" w:ascii="Times New Roman"/>
          <w:b/>
          <w:sz w:val="24"/>
          <w:szCs w:val="24"/>
          <w:lang w:eastAsia="hr-HR"/>
        </w:rPr>
        <w:t>9</w:t>
      </w:r>
      <w:r w:rsidRPr="001221A5">
        <w:rPr>
          <w:rFonts w:cs="Times New Roman" w:eastAsia="Times New Roman" w:hAnsi="Times New Roman" w:ascii="Times New Roman"/>
          <w:b/>
          <w:sz w:val="24"/>
          <w:szCs w:val="24"/>
          <w:lang w:eastAsia="hr-HR"/>
        </w:rPr>
        <w:t>,00 sati,</w:t>
      </w:r>
      <w:r w:rsidRPr="001221A5">
        <w:rPr>
          <w:rFonts w:cs="Times New Roman" w:eastAsia="Times New Roman" w:hAnsi="Times New Roman" w:ascii="Times New Roman"/>
          <w:sz w:val="24"/>
          <w:szCs w:val="24"/>
          <w:lang w:eastAsia="hr-HR"/>
        </w:rPr>
        <w:t xml:space="preserve"> u sjedištu Stalne službe Trgovačkog suda u Zagrebu, Karlovac, Trg hrvatskih branitelja 1/II, soba broj 207.</w:t>
      </w:r>
    </w:p>
    <w:p w:rsidRDefault="003B0DF3" w:rsidP="003B0DF3" w:rsidR="003B0DF3" w:rsidRPr="001221A5">
      <w:pPr>
        <w:spacing w:lineRule="auto" w:line="240" w:after="0"/>
        <w:ind w:left="708"/>
        <w:jc w:val="both"/>
        <w:rPr>
          <w:rFonts w:cs="Times New Roman" w:eastAsia="Times New Roman" w:hAnsi="Times New Roman" w:ascii="Times New Roman"/>
          <w:sz w:val="24"/>
          <w:szCs w:val="24"/>
          <w:lang w:eastAsia="hr-HR"/>
        </w:rPr>
      </w:pPr>
    </w:p>
    <w:p w:rsidRDefault="003B0DF3" w:rsidP="003B0DF3" w:rsidR="003B0DF3" w:rsidRPr="001221A5">
      <w:pPr>
        <w:numPr>
          <w:ilvl w:val="0"/>
          <w:numId w:val="1"/>
        </w:num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Na završnom ročištu vjerovnika raspravljat će se o završnom računu i završnom diobnom popisu, te razmotriti eventualni prigovori na završni popis.</w:t>
      </w:r>
    </w:p>
    <w:p w:rsidRDefault="003B0DF3" w:rsidP="003B0DF3" w:rsidR="003B0DF3" w:rsidRPr="001221A5">
      <w:pPr>
        <w:spacing w:lineRule="auto" w:line="240" w:after="0"/>
        <w:ind w:left="708"/>
        <w:jc w:val="both"/>
        <w:rPr>
          <w:rFonts w:cs="Times New Roman" w:eastAsia="Times New Roman" w:hAnsi="Times New Roman" w:ascii="Times New Roman"/>
          <w:sz w:val="24"/>
          <w:szCs w:val="24"/>
          <w:lang w:eastAsia="hr-HR"/>
        </w:rPr>
      </w:pPr>
    </w:p>
    <w:p w:rsidRDefault="003B0DF3" w:rsidP="003B0DF3" w:rsidR="003B0DF3" w:rsidRPr="001221A5">
      <w:pPr>
        <w:numPr>
          <w:ilvl w:val="0"/>
          <w:numId w:val="1"/>
        </w:num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Završni diobni popis bit će izložen u pisarnici suda, na koji vjerovnici mogu staviti svoje eventualne prigovore koji će se raspraviti na završnom ročištu.</w:t>
      </w:r>
    </w:p>
    <w:p w:rsidRDefault="003B0DF3" w:rsidP="003B0DF3" w:rsidR="003B0DF3" w:rsidRPr="001221A5">
      <w:pPr>
        <w:spacing w:lineRule="auto" w:line="240" w:after="0"/>
        <w:rPr>
          <w:rFonts w:cs="Times New Roman" w:eastAsia="Times New Roman" w:hAnsi="Times New Roman" w:ascii="Times New Roman"/>
          <w:b/>
          <w:sz w:val="24"/>
          <w:szCs w:val="24"/>
          <w:lang w:eastAsia="hr-HR"/>
        </w:rPr>
      </w:pP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Obrazloženje</w:t>
      </w:r>
    </w:p>
    <w:p w:rsidRDefault="003B0DF3" w:rsidP="003B0DF3" w:rsidR="003B0DF3" w:rsidRPr="001221A5">
      <w:pPr>
        <w:spacing w:lineRule="auto" w:line="240" w:after="0"/>
        <w:jc w:val="both"/>
        <w:rPr>
          <w:rFonts w:cs="Times New Roman" w:eastAsia="Times New Roman" w:hAnsi="Times New Roman" w:ascii="Times New Roman"/>
          <w:b/>
          <w:sz w:val="24"/>
          <w:szCs w:val="24"/>
          <w:lang w:eastAsia="hr-HR"/>
        </w:rPr>
      </w:pPr>
    </w:p>
    <w:p w:rsidRDefault="003B0DF3" w:rsidP="003B0DF3" w:rsidR="003B0DF3" w:rsidRPr="001221A5">
      <w:p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            Podneskom od </w:t>
      </w:r>
      <w:r w:rsidR="001221A5">
        <w:rPr>
          <w:rFonts w:cs="Times New Roman" w:eastAsia="Times New Roman" w:hAnsi="Times New Roman" w:ascii="Times New Roman"/>
          <w:sz w:val="24"/>
          <w:szCs w:val="24"/>
          <w:lang w:eastAsia="hr-HR"/>
        </w:rPr>
        <w:t>2. srpnja</w:t>
      </w:r>
      <w:r w:rsidR="000201A3" w:rsidRPr="001221A5">
        <w:rPr>
          <w:rFonts w:cs="Times New Roman" w:eastAsia="Times New Roman" w:hAnsi="Times New Roman" w:ascii="Times New Roman"/>
          <w:sz w:val="24"/>
          <w:szCs w:val="24"/>
          <w:lang w:eastAsia="hr-HR"/>
        </w:rPr>
        <w:t xml:space="preserve"> 2018.</w:t>
      </w:r>
      <w:r w:rsidRPr="001221A5">
        <w:rPr>
          <w:rFonts w:cs="Times New Roman" w:eastAsia="Times New Roman" w:hAnsi="Times New Roman" w:ascii="Times New Roman"/>
          <w:sz w:val="24"/>
          <w:szCs w:val="24"/>
          <w:lang w:eastAsia="hr-HR"/>
        </w:rPr>
        <w:t xml:space="preserve"> stečajni upravitelj je stavio prijedlog za zakazivanje završnog ročišta.</w:t>
      </w:r>
    </w:p>
    <w:p w:rsidRDefault="003B0DF3" w:rsidP="003B0DF3" w:rsidR="003B0DF3" w:rsidRPr="001221A5">
      <w:pPr>
        <w:spacing w:lineRule="auto" w:line="240" w:after="0"/>
        <w:jc w:val="both"/>
        <w:rPr>
          <w:rFonts w:cs="Times New Roman" w:eastAsia="Times New Roman" w:hAnsi="Times New Roman" w:ascii="Times New Roman"/>
          <w:sz w:val="24"/>
          <w:szCs w:val="24"/>
          <w:lang w:eastAsia="hr-HR"/>
        </w:rPr>
      </w:pPr>
    </w:p>
    <w:p w:rsidRDefault="003B0DF3" w:rsidP="003B0DF3" w:rsidR="003B0DF3" w:rsidRPr="001221A5">
      <w:p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ab/>
        <w:t xml:space="preserve">Temeljem čl. </w:t>
      </w:r>
      <w:r w:rsidR="000201A3" w:rsidRPr="001221A5">
        <w:rPr>
          <w:rFonts w:cs="Times New Roman" w:eastAsia="Times New Roman" w:hAnsi="Times New Roman" w:ascii="Times New Roman"/>
          <w:sz w:val="24"/>
          <w:szCs w:val="24"/>
          <w:lang w:eastAsia="hr-HR"/>
        </w:rPr>
        <w:t>193. st. 1</w:t>
      </w:r>
      <w:r w:rsidRPr="001221A5">
        <w:rPr>
          <w:rFonts w:cs="Times New Roman" w:eastAsia="Times New Roman" w:hAnsi="Times New Roman" w:ascii="Times New Roman"/>
          <w:sz w:val="24"/>
          <w:szCs w:val="24"/>
          <w:lang w:eastAsia="hr-HR"/>
        </w:rPr>
        <w:t xml:space="preserve">. Stečajnog zakona (Narodne novine broj </w:t>
      </w:r>
      <w:r w:rsidR="000201A3" w:rsidRPr="001221A5">
        <w:rPr>
          <w:rFonts w:cs="Times New Roman" w:eastAsia="Times New Roman" w:hAnsi="Times New Roman" w:ascii="Times New Roman"/>
          <w:sz w:val="24"/>
          <w:szCs w:val="24"/>
          <w:lang w:eastAsia="hr-HR"/>
        </w:rPr>
        <w:t>44/96, 161/98, 29/99, 129/00, 123/03, 197/03, 187/04, 82/06, 116/10, 125/12, 133/12, d</w:t>
      </w:r>
      <w:r w:rsidRPr="001221A5">
        <w:rPr>
          <w:rFonts w:cs="Times New Roman" w:eastAsia="Times New Roman" w:hAnsi="Times New Roman" w:ascii="Times New Roman"/>
          <w:sz w:val="24"/>
          <w:szCs w:val="24"/>
          <w:lang w:eastAsia="hr-HR"/>
        </w:rPr>
        <w:t>alje:SZ) stečajni sudac je riješio kao u točkama I. i II. izreke.</w:t>
      </w:r>
    </w:p>
    <w:p w:rsidRDefault="003B0DF3" w:rsidP="003B0DF3" w:rsidR="003B0DF3" w:rsidRPr="001221A5">
      <w:pPr>
        <w:spacing w:lineRule="auto" w:line="240" w:after="0"/>
        <w:jc w:val="both"/>
        <w:rPr>
          <w:rFonts w:cs="Times New Roman" w:eastAsia="Times New Roman" w:hAnsi="Times New Roman" w:ascii="Times New Roman"/>
          <w:sz w:val="24"/>
          <w:szCs w:val="24"/>
          <w:lang w:eastAsia="hr-HR"/>
        </w:rPr>
      </w:pPr>
    </w:p>
    <w:p w:rsidRDefault="003B0DF3" w:rsidP="003B0DF3" w:rsidR="003B0DF3" w:rsidRPr="001221A5">
      <w:p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ab/>
        <w:t xml:space="preserve">Temeljem čl. </w:t>
      </w:r>
      <w:r w:rsidR="000201A3" w:rsidRPr="001221A5">
        <w:rPr>
          <w:rFonts w:cs="Times New Roman" w:eastAsia="Times New Roman" w:hAnsi="Times New Roman" w:ascii="Times New Roman"/>
          <w:sz w:val="24"/>
          <w:szCs w:val="24"/>
          <w:lang w:eastAsia="hr-HR"/>
        </w:rPr>
        <w:t>193. st. 3.</w:t>
      </w:r>
      <w:r w:rsidRPr="001221A5">
        <w:rPr>
          <w:rFonts w:cs="Times New Roman" w:eastAsia="Times New Roman" w:hAnsi="Times New Roman" w:ascii="Times New Roman"/>
          <w:sz w:val="24"/>
          <w:szCs w:val="24"/>
          <w:lang w:eastAsia="hr-HR"/>
        </w:rPr>
        <w:t xml:space="preserve"> SZ-a riješeno je kao u točki I</w:t>
      </w:r>
      <w:r w:rsidR="000201A3" w:rsidRPr="001221A5">
        <w:rPr>
          <w:rFonts w:cs="Times New Roman" w:eastAsia="Times New Roman" w:hAnsi="Times New Roman" w:ascii="Times New Roman"/>
          <w:sz w:val="24"/>
          <w:szCs w:val="24"/>
          <w:lang w:eastAsia="hr-HR"/>
        </w:rPr>
        <w:t>II.</w:t>
      </w:r>
      <w:r w:rsidRPr="001221A5">
        <w:rPr>
          <w:rFonts w:cs="Times New Roman" w:eastAsia="Times New Roman" w:hAnsi="Times New Roman" w:ascii="Times New Roman"/>
          <w:sz w:val="24"/>
          <w:szCs w:val="24"/>
          <w:lang w:eastAsia="hr-HR"/>
        </w:rPr>
        <w:t xml:space="preserve"> Izreke.</w:t>
      </w:r>
    </w:p>
    <w:p w:rsidRDefault="000201A3" w:rsidP="003B0DF3" w:rsidR="000201A3" w:rsidRPr="001221A5">
      <w:pPr>
        <w:spacing w:lineRule="auto" w:line="240" w:after="0"/>
        <w:jc w:val="both"/>
        <w:rPr>
          <w:rFonts w:cs="Times New Roman" w:eastAsia="Times New Roman" w:hAnsi="Times New Roman" w:ascii="Times New Roman"/>
          <w:sz w:val="24"/>
          <w:szCs w:val="24"/>
          <w:lang w:eastAsia="hr-HR"/>
        </w:rPr>
      </w:pPr>
    </w:p>
    <w:p w:rsidRDefault="000201A3" w:rsidP="003B0DF3" w:rsidR="000201A3" w:rsidRPr="001221A5">
      <w:p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ab/>
        <w:t>Temeljem čl. 184. st. 2. SZ-a riješeno je kao u točki IV. izreke.</w:t>
      </w:r>
    </w:p>
    <w:p w:rsidRDefault="003B0DF3" w:rsidP="003B0DF3" w:rsidR="003B0DF3" w:rsidRPr="001221A5">
      <w:pPr>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            </w:t>
      </w: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U Karlovcu, </w:t>
      </w:r>
      <w:r w:rsidR="001221A5" w:rsidRPr="001221A5">
        <w:rPr>
          <w:rFonts w:cs="Times New Roman" w:eastAsia="Times New Roman" w:hAnsi="Times New Roman" w:ascii="Times New Roman"/>
          <w:sz w:val="24"/>
          <w:szCs w:val="24"/>
          <w:lang w:eastAsia="hr-HR"/>
        </w:rPr>
        <w:t>4</w:t>
      </w:r>
      <w:r w:rsidR="002E6C3D" w:rsidRPr="001221A5">
        <w:rPr>
          <w:rFonts w:cs="Times New Roman" w:eastAsia="Times New Roman" w:hAnsi="Times New Roman" w:ascii="Times New Roman"/>
          <w:sz w:val="24"/>
          <w:szCs w:val="24"/>
          <w:lang w:eastAsia="hr-HR"/>
        </w:rPr>
        <w:t>. srpnja</w:t>
      </w:r>
      <w:r w:rsidR="000201A3" w:rsidRPr="001221A5">
        <w:rPr>
          <w:rFonts w:cs="Times New Roman" w:eastAsia="Times New Roman" w:hAnsi="Times New Roman" w:ascii="Times New Roman"/>
          <w:sz w:val="24"/>
          <w:szCs w:val="24"/>
          <w:lang w:eastAsia="hr-HR"/>
        </w:rPr>
        <w:t xml:space="preserve"> 2018</w:t>
      </w:r>
      <w:r w:rsidRPr="001221A5">
        <w:rPr>
          <w:rFonts w:cs="Times New Roman" w:eastAsia="Times New Roman" w:hAnsi="Times New Roman" w:ascii="Times New Roman"/>
          <w:sz w:val="24"/>
          <w:szCs w:val="24"/>
          <w:lang w:eastAsia="hr-HR"/>
        </w:rPr>
        <w:t>.</w:t>
      </w:r>
    </w:p>
    <w:p w:rsidRDefault="003B0DF3" w:rsidP="003B0DF3" w:rsidR="003B0DF3" w:rsidRPr="001221A5">
      <w:pPr>
        <w:spacing w:lineRule="auto" w:line="240" w:after="0"/>
        <w:ind w:left="6372"/>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      Stečajni sudac:  </w:t>
      </w:r>
    </w:p>
    <w:p w:rsidRDefault="003B0DF3" w:rsidP="003B0DF3" w:rsidR="003B0DF3">
      <w:pPr>
        <w:spacing w:lineRule="auto" w:line="240" w:after="0"/>
        <w:jc w:val="center"/>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 xml:space="preserve">                                                                                                  Jadranka Mađeruh</w:t>
      </w:r>
      <w:r w:rsidR="00821226">
        <w:rPr>
          <w:rFonts w:cs="Times New Roman" w:eastAsia="Times New Roman" w:hAnsi="Times New Roman" w:ascii="Times New Roman"/>
          <w:sz w:val="24"/>
          <w:szCs w:val="24"/>
          <w:lang w:eastAsia="hr-HR"/>
        </w:rPr>
        <w:t>, v.r.</w:t>
      </w:r>
    </w:p>
    <w:p w:rsidRDefault="00821226" w:rsidP="003B0DF3" w:rsidR="00821226">
      <w:pPr>
        <w:spacing w:lineRule="auto" w:line="240" w:after="0"/>
        <w:jc w:val="center"/>
        <w:rPr>
          <w:rFonts w:cs="Times New Roman" w:eastAsia="Times New Roman" w:hAnsi="Times New Roman" w:ascii="Times New Roman"/>
          <w:sz w:val="24"/>
          <w:szCs w:val="24"/>
          <w:lang w:eastAsia="hr-HR"/>
        </w:rPr>
      </w:pPr>
    </w:p>
    <w:p w:rsidRDefault="00821226" w:rsidP="003B0DF3" w:rsidR="00821226" w:rsidRPr="001221A5">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 točnost otpravka-ovlašteni službenik:</w:t>
      </w:r>
      <w:r>
        <w:rPr>
          <w:rFonts w:cs="Times New Roman" w:eastAsia="Times New Roman" w:hAnsi="Times New Roman" w:ascii="Times New Roman"/>
          <w:sz w:val="24"/>
          <w:szCs w:val="24"/>
          <w:lang w:eastAsia="hr-HR"/>
        </w:rPr>
        <w:br/>
        <w:t xml:space="preserve">                                                                                   Draženka Prpić</w:t>
      </w: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p>
    <w:p w:rsidRDefault="003B0DF3" w:rsidP="003B0DF3" w:rsidR="003B0DF3" w:rsidRPr="001221A5">
      <w:pPr>
        <w:spacing w:lineRule="auto" w:line="240" w:after="0"/>
        <w:ind w:firstLine="708" w:left="3540"/>
        <w:jc w:val="center"/>
        <w:rPr>
          <w:rFonts w:cs="Times New Roman" w:eastAsia="Times New Roman" w:hAnsi="Times New Roman" w:ascii="Times New Roman"/>
          <w:sz w:val="24"/>
          <w:szCs w:val="24"/>
          <w:lang w:eastAsia="hr-HR"/>
        </w:rPr>
      </w:pPr>
    </w:p>
    <w:p w:rsidRDefault="003B0DF3" w:rsidP="003B0DF3" w:rsidR="003B0DF3" w:rsidRPr="001221A5">
      <w:pPr>
        <w:tabs>
          <w:tab w:pos="6420" w:val="left"/>
        </w:tabs>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PRAVNA POUKA:</w:t>
      </w:r>
    </w:p>
    <w:p w:rsidRDefault="003B0DF3" w:rsidP="003B0DF3" w:rsidR="003B0DF3" w:rsidRPr="001221A5">
      <w:pPr>
        <w:tabs>
          <w:tab w:pos="6420" w:val="left"/>
        </w:tabs>
        <w:spacing w:lineRule="auto" w:line="240" w:after="0"/>
        <w:jc w:val="both"/>
        <w:rPr>
          <w:rFonts w:cs="Times New Roman" w:eastAsia="Times New Roman" w:hAnsi="Times New Roman" w:ascii="Times New Roman"/>
          <w:sz w:val="24"/>
          <w:szCs w:val="24"/>
          <w:lang w:eastAsia="hr-HR"/>
        </w:rPr>
      </w:pPr>
      <w:r w:rsidRPr="001221A5">
        <w:rPr>
          <w:rFonts w:cs="Times New Roman" w:eastAsia="Times New Roman" w:hAnsi="Times New Roman" w:ascii="Times New Roman"/>
          <w:sz w:val="24"/>
          <w:szCs w:val="24"/>
          <w:lang w:eastAsia="hr-HR"/>
        </w:rPr>
        <w:t>Protiv ovog rješenja dopuštena je žalba Visokom trgovačkom sudu RH u Zagrebu. Žalba se podnosi putem ovog suda, u 3 primjerka, u roku 8 dana od dana dostave prijepisa ovog rješenja.</w:t>
      </w:r>
    </w:p>
    <w:p w:rsidRDefault="003B0DF3" w:rsidP="003B0DF3" w:rsidR="003B0DF3" w:rsidRPr="001221A5">
      <w:pPr>
        <w:spacing w:lineRule="auto" w:line="240" w:after="0"/>
        <w:ind w:firstLine="708" w:left="3540"/>
        <w:jc w:val="center"/>
        <w:rPr>
          <w:rFonts w:cs="Times New Roman" w:eastAsia="Times New Roman" w:hAnsi="Times New Roman" w:ascii="Times New Roman"/>
          <w:sz w:val="24"/>
          <w:szCs w:val="24"/>
          <w:lang w:eastAsia="hr-HR"/>
        </w:rPr>
      </w:pP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p>
    <w:p w:rsidRDefault="003B0DF3" w:rsidP="003B0DF3" w:rsidR="003B0DF3" w:rsidRPr="001221A5">
      <w:pPr>
        <w:spacing w:lineRule="auto" w:line="240" w:after="0"/>
        <w:jc w:val="center"/>
        <w:rPr>
          <w:rFonts w:cs="Times New Roman" w:eastAsia="Times New Roman" w:hAnsi="Times New Roman" w:ascii="Times New Roman"/>
          <w:sz w:val="24"/>
          <w:szCs w:val="24"/>
          <w:lang w:eastAsia="hr-HR"/>
        </w:rPr>
      </w:pPr>
    </w:p>
    <w:p w:rsidRDefault="003B0DF3" w:rsidP="003B0DF3" w:rsidR="003B0DF3" w:rsidRPr="001221A5">
      <w:pPr>
        <w:keepNext/>
        <w:spacing w:lineRule="auto" w:line="240" w:after="480" w:before="480"/>
        <w:jc w:val="center"/>
        <w:rPr>
          <w:rFonts w:cs="Times New Roman" w:eastAsia="Calibri" w:hAnsi="Times New Roman" w:ascii="Times New Roman"/>
          <w:b/>
          <w:caps/>
          <w:spacing w:val="100"/>
          <w:sz w:val="24"/>
          <w:szCs w:val="24"/>
        </w:rPr>
      </w:pPr>
    </w:p>
    <w:p w:rsidRDefault="003B0DF3" w:rsidP="003B0DF3" w:rsidR="003B0DF3" w:rsidRPr="001221A5">
      <w:pPr>
        <w:spacing w:lineRule="auto" w:line="240" w:after="240" w:before="480"/>
        <w:jc w:val="both"/>
        <w:rPr>
          <w:rFonts w:cs="Times New Roman" w:eastAsia="Times New Roman" w:hAnsi="Times New Roman" w:ascii="Times New Roman"/>
          <w:noProof/>
          <w:sz w:val="24"/>
          <w:szCs w:val="24"/>
          <w:lang w:eastAsia="hr-HR"/>
        </w:rPr>
      </w:pPr>
    </w:p>
    <w:p w:rsidRDefault="003B0DF3" w:rsidP="003B0DF3" w:rsidR="003B0DF3" w:rsidRPr="001221A5">
      <w:pPr>
        <w:spacing w:lineRule="auto" w:line="240" w:after="240"/>
        <w:ind w:firstLine="567"/>
        <w:jc w:val="both"/>
        <w:rPr>
          <w:rFonts w:cs="Times New Roman" w:eastAsia="Times New Roman" w:hAnsi="Times New Roman" w:ascii="Times New Roman"/>
          <w:noProof/>
          <w:sz w:val="24"/>
          <w:szCs w:val="24"/>
          <w:lang w:eastAsia="hr-HR"/>
        </w:rPr>
      </w:pPr>
    </w:p>
    <w:p w:rsidRDefault="003B0DF3" w:rsidP="003B0DF3" w:rsidR="003B0DF3" w:rsidRPr="001221A5">
      <w:pPr>
        <w:spacing w:lineRule="auto" w:line="240" w:after="120" w:before="360"/>
        <w:ind w:left="5387"/>
        <w:rPr>
          <w:rFonts w:cs="Times New Roman" w:eastAsia="Calibri" w:hAnsi="Times New Roman" w:ascii="Times New Roman"/>
          <w:noProof/>
          <w:sz w:val="24"/>
          <w:szCs w:val="24"/>
        </w:rPr>
      </w:pPr>
    </w:p>
    <w:p w:rsidRDefault="00CA2B5B" w:rsidR="00CA2B5B" w:rsidRPr="001221A5">
      <w:pPr>
        <w:rPr>
          <w:rFonts w:cs="Times New Roman" w:hAnsi="Times New Roman" w:ascii="Times New Roman"/>
          <w:sz w:val="24"/>
          <w:szCs w:val="24"/>
        </w:rPr>
      </w:pPr>
    </w:p>
    <w:p w:rsidRDefault="001221A5" w:rsidR="001221A5" w:rsidRPr="001221A5">
      <w:pPr>
        <w:rPr>
          <w:rFonts w:cs="Times New Roman" w:hAnsi="Times New Roman" w:ascii="Times New Roman"/>
          <w:sz w:val="24"/>
          <w:szCs w:val="24"/>
        </w:rPr>
      </w:pPr>
    </w:p>
    <w:sectPr w:rsidR="001221A5" w:rsidRPr="001221A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417" w:rsidP="003B0DF3" w:rsidR="004A6417">
      <w:pPr>
        <w:spacing w:lineRule="auto" w:line="240" w:after="0"/>
      </w:pPr>
      <w:r>
        <w:separator/>
      </w:r>
    </w:p>
  </w:endnote>
  <w:endnote w:id="0" w:type="continuationSeparator">
    <w:p w:rsidRDefault="004A6417" w:rsidP="003B0DF3" w:rsidR="004A641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417" w:rsidP="003B0DF3" w:rsidR="004A6417">
      <w:pPr>
        <w:spacing w:lineRule="auto" w:line="240" w:after="0"/>
      </w:pPr>
      <w:r>
        <w:separator/>
      </w:r>
    </w:p>
  </w:footnote>
  <w:footnote w:id="0" w:type="continuationSeparator">
    <w:p w:rsidRDefault="004A6417" w:rsidP="003B0DF3" w:rsidR="004A641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8085227"/>
      <w:docPartObj>
        <w:docPartGallery w:val="Page Numbers (Top of Page)"/>
        <w:docPartUnique/>
      </w:docPartObj>
    </w:sdtPr>
    <w:sdtEndPr/>
    <w:sdtContent>
      <w:p w:rsidRDefault="003B0DF3" w:rsidR="003B0DF3">
        <w:pPr>
          <w:pStyle w:val="Zaglavlje"/>
          <w:jc w:val="center"/>
        </w:pPr>
        <w:r>
          <w:fldChar w:fldCharType="begin"/>
        </w:r>
        <w:r>
          <w:instrText>PAGE   \* MERGEFORMAT</w:instrText>
        </w:r>
        <w:r>
          <w:fldChar w:fldCharType="separate"/>
        </w:r>
        <w:r w:rsidR="00821226">
          <w:rPr>
            <w:noProof/>
          </w:rPr>
          <w:t>1</w:t>
        </w:r>
        <w:r>
          <w:fldChar w:fldCharType="end"/>
        </w:r>
      </w:p>
    </w:sdtContent>
  </w:sdt>
  <w:p w:rsidRDefault="003B0DF3" w:rsidP="003B0DF3" w:rsidR="003B0DF3">
    <w:pPr>
      <w:pStyle w:val="Zaglavlje"/>
      <w:jc w:val="right"/>
    </w:pPr>
    <w:r>
      <w:t>1 St-</w:t>
    </w:r>
    <w:r w:rsidR="001221A5">
      <w:t>176/15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413C3C"/>
    <w:multiLevelType w:val="hybridMultilevel"/>
    <w:tmpl w:val="C734C28A"/>
    <w:lvl w:tplc="EF6C8A58"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0DF3"/>
    <w:rsid w:val="000201A3"/>
    <w:rsid w:val="001221A5"/>
    <w:rsid w:val="002E6C3D"/>
    <w:rsid w:val="003006FE"/>
    <w:rsid w:val="00335335"/>
    <w:rsid w:val="003B0DF3"/>
    <w:rsid w:val="004A6417"/>
    <w:rsid w:val="005647FD"/>
    <w:rsid w:val="00821226"/>
    <w:rsid w:val="00A260A3"/>
    <w:rsid w:val="00AA0548"/>
    <w:rsid w:val="00BC2ADD"/>
    <w:rsid w:val="00CA2B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3B0DF3"/>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3B0D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0DF3"/>
    <w:rPr>
      <w:rFonts w:cs="Tahoma" w:hAnsi="Tahoma" w:ascii="Tahoma"/>
      <w:sz w:val="16"/>
      <w:szCs w:val="16"/>
    </w:rPr>
  </w:style>
  <w:style w:styleId="Zaglavlje" w:type="paragraph">
    <w:name w:val="header"/>
    <w:basedOn w:val="Normal"/>
    <w:link w:val="ZaglavljeChar"/>
    <w:uiPriority w:val="99"/>
    <w:unhideWhenUsed/>
    <w:rsid w:val="003B0DF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B0DF3"/>
  </w:style>
  <w:style w:styleId="Podnoje" w:type="paragraph">
    <w:name w:val="footer"/>
    <w:basedOn w:val="Normal"/>
    <w:link w:val="PodnojeChar"/>
    <w:uiPriority w:val="99"/>
    <w:unhideWhenUsed/>
    <w:rsid w:val="003B0DF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B0DF3"/>
  </w:style>
  <w:style w:styleId="Tekstrezerviranogmjesta" w:type="character">
    <w:name w:val="Placeholder Text"/>
    <w:basedOn w:val="Zadanifontodlomka"/>
    <w:uiPriority w:val="99"/>
    <w:semiHidden/>
    <w:rsid w:val="00821226"/>
    <w:rPr>
      <w:color w:val="808080"/>
      <w:bdr w:space="0" w:sz="0" w:color="auto" w:val="none"/>
      <w:shd w:fill="auto" w:color="auto" w:val="clear"/>
    </w:rPr>
  </w:style>
  <w:style w:customStyle="true" w:styleId="eSPISCCParagraphDefaultFont" w:type="character">
    <w:name w:val="eSPIS_CC_Paragraph Default Font"/>
    <w:basedOn w:val="Zadanifontodlomka"/>
    <w:rsid w:val="00821226"/>
    <w:rPr>
      <w:rFonts w:cs="Times New Roman" w:eastAsia="Calibri" w:hAnsi="Times New Roman" w:ascii="Times New Roman"/>
      <w:b/>
      <w:caps/>
      <w:spacing w:val="100"/>
      <w:sz w:val="24"/>
      <w:szCs w:val="24"/>
      <w:bdr w:space="0" w:sz="0" w:color="auto" w:val="none"/>
      <w:shd w:fill="auto" w:color="auto" w:val="clear"/>
      <w:lang w:val="hr-HR"/>
    </w:rPr>
  </w:style>
  <w:style w:customStyle="true" w:styleId="PozadinaSvijetloZuta" w:type="character">
    <w:name w:val="Pozadina_SvijetloZuta"/>
    <w:basedOn w:val="Zadanifontodlomka"/>
    <w:rsid w:val="00821226"/>
    <w:rPr>
      <w:rFonts w:cs="Times New Roman" w:eastAsia="Calibri" w:hAnsi="Times New Roman" w:ascii="Times New Roman"/>
      <w:b/>
      <w:caps/>
      <w:spacing w:val="1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1226"/>
    <w:rPr>
      <w:rFonts w:cs="Times New Roman" w:eastAsia="Calibri" w:hAnsi="Times New Roman" w:ascii="Times New Roman"/>
      <w:b w:val="false"/>
      <w:caps w:val="false"/>
      <w:spacing w:val="1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1226"/>
    <w:rPr>
      <w:rFonts w:cs="Times New Roman" w:eastAsia="Calibri" w:hAnsi="Times New Roman" w:ascii="Times New Roman"/>
      <w:b w:val="false"/>
      <w:caps w:val="false"/>
      <w:spacing w:val="1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3B0DF3"/>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3B0D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0DF3"/>
    <w:rPr>
      <w:rFonts w:ascii="Tahoma" w:cs="Tahoma" w:hAnsi="Tahoma"/>
      <w:sz w:val="16"/>
      <w:szCs w:val="16"/>
    </w:rPr>
  </w:style>
  <w:style w:styleId="Zaglavlje" w:type="paragraph">
    <w:name w:val="header"/>
    <w:basedOn w:val="Normal"/>
    <w:link w:val="ZaglavljeChar"/>
    <w:uiPriority w:val="99"/>
    <w:unhideWhenUsed/>
    <w:rsid w:val="003B0DF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B0DF3"/>
  </w:style>
  <w:style w:styleId="Podnoje" w:type="paragraph">
    <w:name w:val="footer"/>
    <w:basedOn w:val="Normal"/>
    <w:link w:val="PodnojeChar"/>
    <w:uiPriority w:val="99"/>
    <w:unhideWhenUsed/>
    <w:rsid w:val="003B0DF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B0DF3"/>
  </w:style>
  <w:style w:styleId="Tekstrezerviranogmjesta" w:type="character">
    <w:name w:val="Placeholder Text"/>
    <w:basedOn w:val="Zadanifontodlomka"/>
    <w:uiPriority w:val="99"/>
    <w:semiHidden/>
    <w:rsid w:val="00821226"/>
    <w:rPr>
      <w:color w:val="808080"/>
      <w:bdr w:color="auto" w:space="0" w:sz="0" w:val="none"/>
      <w:shd w:color="auto" w:fill="auto" w:val="clear"/>
    </w:rPr>
  </w:style>
  <w:style w:customStyle="1" w:styleId="eSPISCCParagraphDefaultFont" w:type="character">
    <w:name w:val="eSPIS_CC_Paragraph Default Font"/>
    <w:basedOn w:val="Zadanifontodlomka"/>
    <w:rsid w:val="00821226"/>
    <w:rPr>
      <w:rFonts w:ascii="Times New Roman" w:cs="Times New Roman" w:eastAsia="Calibri" w:hAnsi="Times New Roman"/>
      <w:b/>
      <w:caps/>
      <w:spacing w:val="100"/>
      <w:sz w:val="24"/>
      <w:szCs w:val="24"/>
      <w:bdr w:color="auto" w:space="0" w:sz="0" w:val="none"/>
      <w:shd w:color="auto" w:fill="auto" w:val="clear"/>
      <w:lang w:val="hr-HR"/>
    </w:rPr>
  </w:style>
  <w:style w:customStyle="1" w:styleId="PozadinaSvijetloZuta" w:type="character">
    <w:name w:val="Pozadina_SvijetloZuta"/>
    <w:basedOn w:val="Zadanifontodlomka"/>
    <w:rsid w:val="00821226"/>
    <w:rPr>
      <w:rFonts w:ascii="Times New Roman" w:cs="Times New Roman" w:eastAsia="Calibri" w:hAnsi="Times New Roman"/>
      <w:b/>
      <w:caps/>
      <w:spacing w:val="1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1226"/>
    <w:rPr>
      <w:rFonts w:ascii="Times New Roman" w:cs="Times New Roman" w:eastAsia="Calibri" w:hAnsi="Times New Roman"/>
      <w:b w:val="0"/>
      <w:caps w:val="0"/>
      <w:spacing w:val="1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1226"/>
    <w:rPr>
      <w:rFonts w:ascii="Times New Roman" w:cs="Times New Roman" w:eastAsia="Calibri" w:hAnsi="Times New Roman"/>
      <w:b w:val="0"/>
      <w:caps w:val="0"/>
      <w:spacing w:val="1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58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5 SVEZAKA</izvorni_sadrzaj>
    <derivirana_varijabla naziv="DomainObject.Predmet.PrimjedbaSuca_1">SPIS IMA 5 SVEZAKA</derivirana_varijabla>
  </DomainObject.Predmet.PrimjedbaSuca>
  <DomainObject.Predmet.ProtustrankaFormated>
    <izvorni_sadrzaj>  DORF d.o.o. zastupanog po punomoćniku ODVJETNIČKO DRUŠTVO BEKINA, ŠKURLA, DURMIŠ I SPAJIĆ, društvo s ograničenom odgovornošću</izvorni_sadrzaj>
    <derivirana_varijabla naziv="DomainObject.Predmet.ProtustrankaFormated_1">  DORF d.o.o. zastupanog po punomoćniku ODVJETNIČKO DRUŠTVO BEKINA, ŠKURLA, DURMIŠ I SPAJIĆ, društvo s ograničenom odgovornošću</derivirana_varijabla>
  </DomainObject.Predmet.ProtustrankaFormated>
  <DomainObject.Predmet.ProtustrankaFormatedOIB>
    <izvorni_sadrzaj>  DORF d.o.o., OIB 29078381011 zastupanog po punomoćniku ODVJETNIČKO DRUŠTVO BEKINA, ŠKURLA, DURMIŠ I SPAJIĆ, društvo s ograničenom odgovornošću</izvorni_sadrzaj>
    <derivirana_varijabla naziv="DomainObject.Predmet.ProtustrankaFormatedOIB_1">  DORF d.o.o., OIB 29078381011 zastupanog po punomoćniku ODVJETNIČKO DRUŠTVO BEKINA, ŠKURLA, DURMIŠ I SPAJIĆ, društvo s ograničenom odgovornošću</derivirana_varijabla>
  </DomainObject.Predmet.ProtustrankaFormatedOIB>
  <DomainObject.Predmet.ProtustrankaFormatedWithAdress>
    <izvorni_sadrzaj> DORF d.o.o., Ulica dr. Franje Tuđmana 4, 10020 Strmec zastupanog po punomoćniku ODVJETNIČKO DRUŠTVO BEKINA, ŠKURLA, DURMIŠ I SPAJIĆ, društvo s ograničenom odgovornošću</izvorni_sadrzaj>
    <derivirana_varijabla naziv="DomainObject.Predmet.ProtustrankaFormatedWithAdress_1"> DORF d.o.o., Ulica dr. Franje Tuđmana 4, 10020 Strmec zastupanog po punomoćniku ODVJETNIČKO DRUŠTVO BEKINA, ŠKURLA, DURMIŠ I SPAJIĆ, društvo s ograničenom odgovornošću</derivirana_varijabla>
  </DomainObject.Predmet.ProtustrankaFormatedWithAdress>
  <DomainObject.Predmet.ProtustrankaFormatedWithAdressOIB>
    <izvorni_sadrzaj> DORF d.o.o., OIB 29078381011, Ulica dr. Franje Tuđmana 4, 10020 Strmec zastupanog po punomoćniku ODVJETNIČKO DRUŠTVO BEKINA, ŠKURLA, DURMIŠ I SPAJIĆ, društvo s ograničenom odgovornošću</izvorni_sadrzaj>
    <derivirana_varijabla naziv="DomainObject.Predmet.ProtustrankaFormatedWithAdressOIB_1"> DORF d.o.o., OIB 29078381011, Ulica dr. Franje Tuđmana 4, 10020 Strmec zastupanog po punomoćniku ODVJETNIČKO DRUŠTVO BEKINA, ŠKURLA, DURMIŠ I SPAJIĆ, društvo s ograničenom odgovornošću</derivirana_varijabla>
  </DomainObject.Predmet.ProtustrankaFormatedWithAdressOIB>
  <DomainObject.Predmet.ProtustrankaWithAdress>
    <izvorni_sadrzaj>DORF d.o.o. Ulica dr. Franje Tuđmana 4, 10020 Strmec</izvorni_sadrzaj>
    <derivirana_varijabla naziv="DomainObject.Predmet.ProtustrankaWithAdress_1">DORF d.o.o. Ulica dr. Franje Tuđmana 4, 10020 Strmec</derivirana_varijabla>
  </DomainObject.Predmet.ProtustrankaWithAdress>
  <DomainObject.Predmet.ProtustrankaWithAdressOIB>
    <izvorni_sadrzaj>DORF d.o.o., OIB 29078381011, Ulica dr. Franje Tuđmana 4, 10020 Strmec</izvorni_sadrzaj>
    <derivirana_varijabla naziv="DomainObject.Predmet.ProtustrankaWithAdressOIB_1">DORF d.o.o., OIB 29078381011, Ulica dr. Franje Tuđmana 4, 10020 Strmec</derivirana_varijabla>
  </DomainObject.Predmet.ProtustrankaWithAdressOIB>
  <DomainObject.Predmet.ProtustrankaNazivFormated>
    <izvorni_sadrzaj>DORF d.o.o.</izvorni_sadrzaj>
    <derivirana_varijabla naziv="DomainObject.Predmet.ProtustrankaNazivFormated_1">DORF d.o.o.</derivirana_varijabla>
  </DomainObject.Predmet.ProtustrankaNazivFormated>
  <DomainObject.Predmet.ProtustrankaNazivFormatedOIB>
    <izvorni_sadrzaj>DORF d.o.o., OIB 29078381011</izvorni_sadrzaj>
    <derivirana_varijabla naziv="DomainObject.Predmet.ProtustrankaNazivFormatedOIB_1">DORF d.o.o., OIB 29078381011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izvorni_sadrzaj>
    <derivirana_varijabla naziv="DomainObject.Predmet.StrankaFormated_1">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derivirana_varijabla>
  </DomainObject.Predmet.StrankaFormated>
  <DomainObject.Predmet.StrankaFormatedOIB>
    <izvorni_sadrzaj>  DORF d.o.o., OIB 29078381011; Mirela Banović, OIB 24296987308; Blaženka Vujić, OIB 47598307537;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izvorni_sadrzaj>
    <derivirana_varijabla naziv="DomainObject.Predmet.StrankaFormatedOIB_1">  DORF d.o.o., OIB 29078381011; Mirela Banović, OIB 24296987308; Blaženka Vujić, OIB 47598307537;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derivirana_varijabla>
  </DomainObject.Predmet.StrankaFormatedOIB>
  <DomainObject.Predmet.StrankaFormatedWithAdress>
    <izvorni_sadrzaj> DORF d.o.o., Ulica dr. Franje Tuđmana 4, 10431 Strmec; Mirela Banović, Ulica Dobriše Cesarića 11, 10000 Zagreb; Blaženka Vujić, Našička Ulica 12, 10000 Zagreb;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izvorni_sadrzaj>
    <derivirana_varijabla naziv="DomainObject.Predmet.StrankaFormatedWithAdress_1"> DORF d.o.o., Ulica dr. Franje Tuđmana 4, 10431 Strmec; Mirela Banović, Ulica Dobriše Cesarića 11, 10000 Zagreb; Blaženka Vujić, Našička Ulica 12, 10000 Zagreb;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derivirana_varijabla>
  </DomainObject.Predmet.StrankaFormatedWithAdress>
  <DomainObject.Predmet.StrankaFormatedWithAdressOIB>
    <izvorni_sadrzaj> DORF d.o.o., OIB 29078381011, Ulica dr. Franje Tuđmana 4, 10431 Strmec; Mirela Banović, OIB 24296987308, Ulica Dobriše Cesarića 11, 10000 Zagreb; Blaženka Vujić, OIB 47598307537, Našička Ulica 12, 10000 Zagreb;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izvorni_sadrzaj>
    <derivirana_varijabla naziv="DomainObject.Predmet.StrankaFormatedWithAdressOIB_1"> DORF d.o.o., OIB 29078381011, Ulica dr. Franje Tuđmana 4, 10431 Strmec; Mirela Banović, OIB 24296987308, Ulica Dobriše Cesarića 11, 10000 Zagreb; Blaženka Vujić, OIB 47598307537, Našička Ulica 12, 10000 Zagreb;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derivirana_varijabla>
  </DomainObject.Predmet.StrankaFormatedWithAdressOIB>
  <DomainObject.Predmet.StrankaWithAdress>
    <izvorni_sadrzaj>DORF d.o.o. Ulica dr. Franje Tuđmana 4,10431 Strmec,Mirela Banović Ulica Dobriše Cesarića 11,10000 Zagreb,Blaženka Vujić Našička Ulica 12,10000 Zagreb,Darko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izvorni_sadrzaj>
    <derivirana_varijabla naziv="DomainObject.Predmet.StrankaWithAdress_1">DORF d.o.o. Ulica dr. Franje Tuđmana 4,10431 Strmec,Mirela Banović Ulica Dobriše Cesarića 11,10000 Zagreb,Blaženka Vujić Našička Ulica 12,10000 Zagreb,Darko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derivirana_varijabla>
  </DomainObject.Predmet.StrankaWithAdress>
  <DomainObject.Predmet.StrankaWithAdressOIB>
    <izvorni_sadrzaj>DORF d.o.o., OIB 29078381011, Ulica dr. Franje Tuđmana 4,10431 Strmec,Mirela Banović, OIB 24296987308, Ulica Dobriše Cesarića 11,10000 Zagreb,Blaženka Vujić, OIB 47598307537, Našička Ulica 12,10000 Zagreb,Darko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izvorni_sadrzaj>
    <derivirana_varijabla naziv="DomainObject.Predmet.StrankaWithAdressOIB_1">DORF d.o.o., OIB 29078381011, Ulica dr. Franje Tuđmana 4,10431 Strmec,Mirela Banović, OIB 24296987308, Ulica Dobriše Cesarića 11,10000 Zagreb,Blaženka Vujić, OIB 47598307537, Našička Ulica 12,10000 Zagreb,Darko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derivirana_varijabla>
  </DomainObject.Predmet.StrankaWithAdressOIB>
  <DomainObject.Predmet.StrankaNazivFormated>
    <izvorni_sadrzaj>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izvorni_sadrzaj>
    <derivirana_varijabla naziv="DomainObject.Predmet.StrankaNazivFormated_1">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derivirana_varijabla>
  </DomainObject.Predmet.StrankaNazivFormated>
  <DomainObject.Predmet.StrankaNazivFormatedOIB>
    <izvorni_sadrzaj>DORF d.o.o., OIB 29078381011,Mirela Banović, OIB 24296987308,Blaženka Vujić, OIB 47598307537,Darko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izvorni_sadrzaj>
    <derivirana_varijabla naziv="DomainObject.Predmet.StrankaNazivFormatedOIB_1">DORF d.o.o., OIB 29078381011,Mirela Banović, OIB 24296987308,Blaženka Vujić, OIB 47598307537,Darko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Formated>
  <DomainObject.Predmet.StrankaListFormatedOIB>
    <izvorni_sadrzaj>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FormatedOIB_1">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FormatedOIB>
  <DomainObject.Predmet.StrankaListFormatedWithAdress>
    <izvorni_sadrzaj>
      <item>DORF d.o.o., Ulica dr. Franje Tuđmana 4, 10431 Strmec</item>
      <item>Mirela Banović, Ulica Dobriše Cesarića 11, 10000 Zagreb</item>
      <item>Blaženka Vujić, Našička Ulica 12, 10000 Zagreb</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izvorni_sadrzaj>
    <derivirana_varijabla naziv="DomainObject.Predmet.StrankaListFormatedWithAdress_1">
      <item>DORF d.o.o., Ulica dr. Franje Tuđmana 4, 10431 Strmec</item>
      <item>Mirela Banović, Ulica Dobriše Cesarića 11, 10000 Zagreb</item>
      <item>Blaženka Vujić, Našička Ulica 12, 10000 Zagreb</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derivirana_varijabla>
  </DomainObject.Predmet.StrankaListFormatedWithAdress>
  <DomainObject.Predmet.StrankaListFormatedWithAdressOIB>
    <izvorni_sadrzaj>
      <item>DORF d.o.o., OIB 29078381011, Ulica dr. Franje Tuđmana 4, 10431 Strmec</item>
      <item>Mirela Banović, OIB 24296987308, Ulica Dobriše Cesarića 11, 10000 Zagreb</item>
      <item>Blaženka Vujić, OIB 47598307537, Našička Ulica 12, 10000 Zagreb</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izvorni_sadrzaj>
    <derivirana_varijabla naziv="DomainObject.Predmet.StrankaListFormatedWithAdressOIB_1">
      <item>DORF d.o.o., OIB 29078381011, Ulica dr. Franje Tuđmana 4, 10431 Strmec</item>
      <item>Mirela Banović, OIB 24296987308, Ulica Dobriše Cesarića 11, 10000 Zagreb</item>
      <item>Blaženka Vujić, OIB 47598307537, Našička Ulica 12, 10000 Zagreb</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derivirana_varijabla>
  </DomainObject.Predmet.StrankaListFormatedWithAdressOIB>
  <DomainObject.Predmet.StrankaListNaziv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Naziv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NazivFormated>
  <DomainObject.Predmet.StrankaListNazivFormatedOIB>
    <izvorni_sadrzaj>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NazivFormatedOIB_1">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NazivFormatedOIB>
  <DomainObject.Predmet.ProtuStrankaListFormated>
    <izvorni_sadrzaj>
      <item>DORF d.o.o. zastupanog po punomoćniku ODVJETNIČKO DRUŠTVO BEKINA, ŠKURLA, DURMIŠ I SPAJIĆ, društvo s ograničenom odgovornošću</item>
    </izvorni_sadrzaj>
    <derivirana_varijabla naziv="DomainObject.Predmet.ProtuStrankaListFormated_1">
      <item>DORF d.o.o. zastupanog po punomoćniku ODVJETNIČKO DRUŠTVO BEKINA, ŠKURLA, DURMIŠ I SPAJIĆ, društvo s ograničenom odgovornošću</item>
    </derivirana_varijabla>
  </DomainObject.Predmet.ProtuStrankaListFormated>
  <DomainObject.Predmet.ProtuStrankaListFormatedOIB>
    <izvorni_sadrzaj>
      <item>DORF d.o.o., OIB 29078381011 zastupanog po punomoćniku ODVJETNIČKO DRUŠTVO BEKINA, ŠKURLA, DURMIŠ I SPAJIĆ, društvo s ograničenom odgovornošću</item>
    </izvorni_sadrzaj>
    <derivirana_varijabla naziv="DomainObject.Predmet.ProtuStrankaListFormatedOIB_1">
      <item>DORF d.o.o., OIB 29078381011 zastupanog po punomoćniku ODVJETNIČKO DRUŠTVO BEKINA, ŠKURLA, DURMIŠ I SPAJIĆ, društvo s ograničenom odgovornošću</item>
    </derivirana_varijabla>
  </DomainObject.Predmet.ProtuStrankaListFormatedOIB>
  <DomainObject.Predmet.ProtuStrankaListFormatedWithAdress>
    <izvorni_sadrzaj>
      <item>DORF d.o.o., Ulica dr. Franje Tuđmana 4, 10020 Strmec zastupanog po punomoćniku ODVJETNIČKO DRUŠTVO BEKINA, ŠKURLA, DURMIŠ I SPAJIĆ, društvo s ograničenom odgovornošću</item>
    </izvorni_sadrzaj>
    <derivirana_varijabla naziv="DomainObject.Predmet.ProtuStrankaListFormatedWithAdress_1">
      <item>DORF d.o.o., Ulica dr. Franje Tuđmana 4, 10020 Strmec zastupanog po punomoćniku ODVJETNIČKO DRUŠTVO BEKINA, ŠKURLA, DURMIŠ I SPAJIĆ, društvo s ograničenom odgovornošću</item>
    </derivirana_varijabla>
  </DomainObject.Predmet.ProtuStrankaListFormatedWithAdress>
  <DomainObject.Predmet.ProtuStrankaListFormatedWithAdressOIB>
    <izvorni_sadrzaj>
      <item>DORF d.o.o., OIB 29078381011, Ulica dr. Franje Tuđmana 4, 10020 Strmec zastupanog po punomoćniku ODVJETNIČKO DRUŠTVO BEKINA, ŠKURLA, DURMIŠ I SPAJIĆ, društvo s ograničenom odgovornošću</item>
    </izvorni_sadrzaj>
    <derivirana_varijabla naziv="DomainObject.Predmet.ProtuStrankaListFormatedWithAdressOIB_1">
      <item>DORF d.o.o., OIB 29078381011, Ulica dr. Franje Tuđmana 4, 10020 Strmec zastupanog po punomoćniku ODVJETNIČKO DRUŠTVO BEKINA, ŠKURLA, DURMIŠ I SPAJIĆ, društvo s ograničenom odgovornošću</item>
    </derivirana_varijabla>
  </DomainObject.Predmet.ProtuStrankaListFormatedWithAdressOIB>
  <DomainObject.Predmet.ProtuStrankaListNazivFormated>
    <izvorni_sadrzaj>
      <item>DORF d.o.o.</item>
    </izvorni_sadrzaj>
    <derivirana_varijabla naziv="DomainObject.Predmet.ProtuStrankaListNazivFormated_1">
      <item>DORF d.o.o.</item>
    </derivirana_varijabla>
  </DomainObject.Predmet.ProtuStrankaListNazivFormated>
  <DomainObject.Predmet.ProtuStrankaListNazivFormatedOIB>
    <izvorni_sadrzaj>
      <item>DORF d.o.o., OIB 29078381011</item>
    </izvorni_sadrzaj>
    <derivirana_varijabla naziv="DomainObject.Predmet.ProtuStrankaListNazivFormatedOIB_1">
      <item>DORF d.o.o., OIB 29078381011</item>
    </derivirana_varijabla>
  </DomainObject.Predmet.ProtuStrankaListNazivFormatedOIB>
  <DomainObject.Predmet.OstaliListFormated>
    <izvorni_sadrzaj>
      <item>ODVJETNIČKO DRUŠTVO BEKINA, ŠKURLA, DURMIŠ I SPAJIĆ, društvo s ograničenom odgovornošću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Formated_1">
      <item>ODVJETNIČKO DRUŠTVO BEKINA, ŠKURLA, DURMIŠ I SPAJIĆ, društvo s ograničenom odgovornošću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Formated>
  <DomainObject.Predmet.OstaliListFormatedOIB>
    <izvorni_sadrzaj>
      <item>ODVJETNIČKO DRUŠTVO BEKINA, ŠKURLA, DURMIŠ I SPAJIĆ, društvo s ograničenom odgovornošću, OIB 68178969783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FormatedOIB_1">
      <item>ODVJETNIČKO DRUŠTVO BEKINA, ŠKURLA, DURMIŠ I SPAJIĆ, društvo s ograničenom odgovornošću, OIB 68178969783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FormatedOIB>
  <DomainObject.Predmet.OstaliListFormatedWithAdress>
    <izvorni_sadrzaj>
      <item>ODVJETNIČKO DRUŠTVO BEKINA, ŠKURLA, DURMIŠ I SPAJIĆ, društvo s ograničenom odgovornošću, Preradovićeva 24, 10000 Zagreb punomoćnik sudionika u postupku DORF d.o.o.</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izvorni_sadrzaj>
    <derivirana_varijabla naziv="DomainObject.Predmet.OstaliListFormatedWithAdress_1">
      <item>ODVJETNIČKO DRUŠTVO BEKINA, ŠKURLA, DURMIŠ I SPAJIĆ, društvo s ograničenom odgovornošću, Preradovićeva 24, 10000 Zagreb punomoćnik sudionika u postupku DORF d.o.o.</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derivirana_varijabla>
  </DomainObject.Predmet.OstaliListFormatedWithAdress>
  <DomainObject.Predmet.OstaliListFormatedWithAdressOIB>
    <izvorni_sadrzaj>
      <item>ODVJETNIČKO DRUŠTVO BEKINA, ŠKURLA, DURMIŠ I SPAJIĆ, društvo s ograničenom odgovornošću, OIB 68178969783, Preradovićeva 24, 10000 Zagreb punomoćnik sudionika u postupku DORF d.o.o.</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izvorni_sadrzaj>
    <derivirana_varijabla naziv="DomainObject.Predmet.OstaliListFormatedWithAdressOIB_1">
      <item>ODVJETNIČKO DRUŠTVO BEKINA, ŠKURLA, DURMIŠ I SPAJIĆ, društvo s ograničenom odgovornošću, OIB 68178969783, Preradovićeva 24, 10000 Zagreb punomoćnik sudionika u postupku DORF d.o.o.</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derivirana_varijabla>
  </DomainObject.Predmet.OstaliListFormatedWithAdressOIB>
  <DomainObject.Predmet.OstaliListNazivFormated>
    <izvorni_sadrzaj>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NazivFormated_1">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NazivFormated>
  <DomainObject.Predmet.OstaliListNazivFormatedOIB>
    <izvorni_sadrzaj>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NazivFormatedOIB_1">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DORF d.o.o. i dr.</izvorni_sadrzaj>
    <derivirana_varijabla naziv="DomainObject.Predmet.StrankaIDrugi_1">DORF d.o.o. i dr.</derivirana_varijabla>
  </DomainObject.Predmet.StrankaIDrugi>
  <DomainObject.Predmet.ProtustrankaIDrugi>
    <izvorni_sadrzaj>DORF d.o.o.</izvorni_sadrzaj>
    <derivirana_varijabla naziv="DomainObject.Predmet.ProtustrankaIDrugi_1">DORF d.o.o.</derivirana_varijabla>
  </DomainObject.Predmet.ProtustrankaIDrugi>
  <DomainObject.Predmet.StrankaIDrugiAdressOIB>
    <izvorni_sadrzaj>DORF d.o.o., OIB 29078381011, Ulica dr. Franje Tuđmana 4, 10431 Strmec i dr.</izvorni_sadrzaj>
    <derivirana_varijabla naziv="DomainObject.Predmet.StrankaIDrugiAdressOIB_1">DORF d.o.o., OIB 29078381011, Ulica dr. Franje Tuđmana 4, 10431 Strmec i dr.</derivirana_varijabla>
  </DomainObject.Predmet.StrankaIDrugiAdressOIB>
  <DomainObject.Predmet.ProtustrankaIDrugiAdressOIB>
    <izvorni_sadrzaj>DORF d.o.o., OIB 29078381011, Ulica dr. Franje Tuđmana 4, 10020 Strmec</izvorni_sadrzaj>
    <derivirana_varijabla naziv="DomainObject.Predmet.ProtustrankaIDrugiAdressOIB_1">DORF d.o.o., OIB 29078381011, Ulica dr. Franje Tuđmana 4,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DORF d.o.o.</item>
      <item>DORF d.o.o.</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izvorni_sadrzaj>
    <derivirana_varijabla naziv="DomainObject.Predmet.SudioniciListNaziv_1">
      <item>DORF d.o.o.</item>
      <item>DORF d.o.o.</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derivirana_varijabla>
  </DomainObject.Predmet.SudioniciListNaziv>
  <DomainObject.Predmet.SudioniciListAdressOIB>
    <izvorni_sadrzaj>
      <item>DORF d.o.o., OIB 29078381011, Ulica dr. Franje Tuđmana 4,10431 Strmec</item>
      <item>DORF d.o.o.,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 OIB 47598307537, Našička Ulica 12,10000 Zagreb</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izvorni_sadrzaj>
    <derivirana_varijabla naziv="DomainObject.Predmet.SudioniciListAdressOIB_1">
      <item>DORF d.o.o., OIB 29078381011, Ulica dr. Franje Tuđmana 4,10431 Strmec</item>
      <item>DORF d.o.o.,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 OIB 47598307537, Našička Ulica 12,10000 Zagreb</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29078381011</item>
      <item>, OIB 29078381011</item>
      <item>, OIB 68178969783</item>
      <item>, OIB 20525854329</item>
      <item>, OIB 87064273078</item>
      <item>, OIB 99488126785</item>
      <item>, OIB 69687258030</item>
      <item>, OIB null</item>
      <item>, OIB 50730247993</item>
      <item>, OIB 80228427439</item>
      <item>, OIB 75853786205</item>
      <item>, OIB 71084728229</item>
      <item>, OIB 49058148622</item>
      <item>, OIB 45916503338</item>
      <item>, OIB 21670030850</item>
      <item>, OIB 24296987308</item>
      <item>, OIB 47598307537</item>
      <item>, OIB 74484652712</item>
      <item>, OIB null</item>
      <item>, OIB 91854435907</item>
      <item>, OIB 15711604041</item>
      <item>, OIB 92822189025</item>
      <item>, OIB 90370483663</item>
      <item>, OIB 37526153122</item>
      <item>, OIB null</item>
      <item>, OIB 82572977060</item>
      <item>, OIB 05960541352</item>
      <item>, OIB 45208792213</item>
      <item>, OIB 65881261431</item>
    </izvorni_sadrzaj>
    <derivirana_varijabla naziv="DomainObject.Predmet.SudioniciListNazivOIB_1">
      <item>, OIB 29078381011</item>
      <item>, OIB 29078381011</item>
      <item>, OIB 68178969783</item>
      <item>, OIB 20525854329</item>
      <item>, OIB 87064273078</item>
      <item>, OIB 99488126785</item>
      <item>, OIB 69687258030</item>
      <item>, OIB null</item>
      <item>, OIB 50730247993</item>
      <item>, OIB 80228427439</item>
      <item>, OIB 75853786205</item>
      <item>, OIB 71084728229</item>
      <item>, OIB 49058148622</item>
      <item>, OIB 45916503338</item>
      <item>, OIB 21670030850</item>
      <item>, OIB 24296987308</item>
      <item>, OIB 47598307537</item>
      <item>, OIB 74484652712</item>
      <item>, OIB null</item>
      <item>, OIB 91854435907</item>
      <item>, OIB 15711604041</item>
      <item>, OIB 92822189025</item>
      <item>, OIB 90370483663</item>
      <item>, OIB 37526153122</item>
      <item>, OIB null</item>
      <item>, OIB 82572977060</item>
      <item>, OIB 05960541352</item>
      <item>, OIB 45208792213</item>
      <item>, OIB 65881261431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292</properties:Words>
  <properties:Characters>1441</properties:Characters>
  <properties:Lines>67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2018-07-04T06:35:00Z</dcterms:created>
  <dc:creator>Draženka Prpić</dc:creator>
  <cp:lastModifiedBy>Draženka Prpić</cp:lastModifiedBy>
  <cp:lastPrinted>2018-07-04T06:36:00Z</cp:lastPrinted>
  <dcterms:modified xmlns:xsi="http://www.w3.org/2001/XMLSchema-instance" xsi:type="dcterms:W3CDTF">2018-07-04T06:36:00Z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(St-176-15.docx)</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