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0295e" w14:paraId="730295e" w:rsidRDefault="006B2A75" w:rsidP="006B2A75" w:rsidR="006B2A75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55015" cx="542290"/>
            <wp:effectExtent b="698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5015" cx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2A75" w:rsidP="006B2A75" w:rsidR="006B2A75">
      <w:r>
        <w:t xml:space="preserve">         REPUBLIKA HRVATSKA</w:t>
      </w:r>
    </w:p>
    <w:p w:rsidRDefault="006B2A75" w:rsidP="006B2A75" w:rsidR="006B2A75">
      <w:r>
        <w:t xml:space="preserve"> TRGOVAČKI SUD U VARAŽDINU</w:t>
      </w:r>
    </w:p>
    <w:p w:rsidRDefault="006B2A75" w:rsidP="006B2A75" w:rsidR="006B2A75">
      <w:r>
        <w:t xml:space="preserve">    Braće Radića 2, 42000 Varaždin</w:t>
      </w:r>
      <w:r w:rsidR="002F5E9C">
        <w:t xml:space="preserve">                                               </w:t>
      </w:r>
    </w:p>
    <w:p w:rsidRDefault="006B2A75" w:rsidP="006B2A75" w:rsidR="006B2A75">
      <w:pPr>
        <w:jc w:val="center"/>
        <w:rPr>
          <w:b/>
        </w:rPr>
      </w:pPr>
    </w:p>
    <w:p w:rsidRDefault="0005615C" w:rsidP="006B2A75" w:rsidR="0005615C">
      <w:pPr>
        <w:jc w:val="center"/>
      </w:pPr>
    </w:p>
    <w:p w:rsidRDefault="006B2A75" w:rsidP="006B2A75" w:rsidR="006B2A75">
      <w:pPr>
        <w:jc w:val="center"/>
      </w:pPr>
      <w:r>
        <w:t>U   I M E   R E P U B L I K E   H R V A T S K E</w:t>
      </w:r>
    </w:p>
    <w:p w:rsidRDefault="006B2A75" w:rsidP="006B2A75" w:rsidR="006B2A75">
      <w:pPr>
        <w:jc w:val="center"/>
        <w:rPr>
          <w:b/>
        </w:rPr>
      </w:pPr>
    </w:p>
    <w:p w:rsidRDefault="006B2A75" w:rsidP="006B2A75" w:rsidR="006B2A75">
      <w:pPr>
        <w:jc w:val="center"/>
      </w:pPr>
      <w:r>
        <w:t xml:space="preserve">R J E Š E NJ E </w:t>
      </w:r>
    </w:p>
    <w:p w:rsidRDefault="006B2A75" w:rsidP="006B2A75" w:rsidR="006B2A75">
      <w:pPr>
        <w:jc w:val="center"/>
      </w:pPr>
    </w:p>
    <w:p w:rsidRDefault="006B2A75" w:rsidP="002F5E9C" w:rsidR="006B2A75">
      <w:pPr>
        <w:ind w:firstLine="720"/>
        <w:jc w:val="both"/>
      </w:pPr>
      <w:r>
        <w:t xml:space="preserve">Trgovački sud u Varaždinu, po sucu toga suda Kseniji Flack Makitan kao stečajnom sucu, na prijedlog sudske savjetnice Janje Topol, u stečajnom predmetu povodom zahtjeva podnositelja zahtjeva Financijske agencije, Regionalni centar Zagreb, Podružnica Varaždin, Augusta Cesarca 2, Varaždin, </w:t>
      </w:r>
      <w:r w:rsidR="00E653E9">
        <w:t xml:space="preserve">OIB: </w:t>
      </w:r>
      <w:r w:rsidR="00E653E9" w:rsidRPr="00E653E9">
        <w:t>85821130368</w:t>
      </w:r>
      <w:r w:rsidR="00E653E9">
        <w:t xml:space="preserve">, </w:t>
      </w:r>
      <w:r>
        <w:t xml:space="preserve">za pokretanje skraćenog stečajnog postupka protiv dužnika </w:t>
      </w:r>
      <w:r w:rsidR="00E653E9">
        <w:t>PETROCHEM</w:t>
      </w:r>
      <w:r w:rsidR="00785097" w:rsidRPr="00785097">
        <w:t xml:space="preserve"> d.o.o., </w:t>
      </w:r>
      <w:r w:rsidR="00E653E9">
        <w:t>Varaždin</w:t>
      </w:r>
      <w:r w:rsidR="00785097" w:rsidRPr="00785097">
        <w:t xml:space="preserve">, </w:t>
      </w:r>
      <w:r w:rsidR="00E653E9">
        <w:t>Hvarska 11</w:t>
      </w:r>
      <w:r w:rsidR="00AA3B3B">
        <w:t xml:space="preserve">, </w:t>
      </w:r>
      <w:r w:rsidR="00785097">
        <w:t xml:space="preserve">OIB: </w:t>
      </w:r>
      <w:r w:rsidR="00E653E9" w:rsidRPr="00E653E9">
        <w:t>50305463105</w:t>
      </w:r>
      <w:r w:rsidR="00785097">
        <w:t xml:space="preserve">, </w:t>
      </w:r>
      <w:r w:rsidR="00AA3B3B">
        <w:t xml:space="preserve">dana </w:t>
      </w:r>
      <w:r w:rsidR="002D3DF7">
        <w:t>7</w:t>
      </w:r>
      <w:r w:rsidR="002F5E9C">
        <w:t xml:space="preserve">. </w:t>
      </w:r>
      <w:r w:rsidR="00785097">
        <w:t>listopada</w:t>
      </w:r>
      <w:r>
        <w:t xml:space="preserve"> 2016. godine</w:t>
      </w:r>
      <w:r w:rsidR="002F5E9C">
        <w:t xml:space="preserve">               </w:t>
      </w:r>
    </w:p>
    <w:p w:rsidRDefault="006B2A75" w:rsidP="006B2A75" w:rsidR="006B2A75">
      <w:pPr>
        <w:ind w:firstLine="720"/>
        <w:jc w:val="both"/>
      </w:pPr>
    </w:p>
    <w:p w:rsidRDefault="006B2A75" w:rsidP="006B2A75" w:rsidR="006B2A75">
      <w:pPr>
        <w:jc w:val="center"/>
      </w:pPr>
      <w:r>
        <w:t>r i j e š i o   j e</w:t>
      </w:r>
    </w:p>
    <w:p w:rsidRDefault="006B2A75" w:rsidP="002F5E9C" w:rsidR="006B2A75"/>
    <w:p w:rsidRDefault="006B2A75" w:rsidP="006B2A75" w:rsidR="006B2A75">
      <w:pPr>
        <w:ind w:firstLine="720"/>
        <w:jc w:val="both"/>
      </w:pPr>
      <w:r>
        <w:t xml:space="preserve">I/ Obustavlja se skraćeni stečajni postupak nad dužnikom </w:t>
      </w:r>
      <w:r w:rsidR="00E653E9" w:rsidRPr="00E653E9">
        <w:t>PETROCHEM d.o.o., Varaždin, Hvarska 11, OIB: 50305463105</w:t>
      </w:r>
      <w:r>
        <w:t>.</w:t>
      </w:r>
    </w:p>
    <w:p w:rsidRDefault="006B2A75" w:rsidP="006B2A75" w:rsidR="006B2A75">
      <w:pPr>
        <w:ind w:firstLine="720"/>
        <w:jc w:val="both"/>
      </w:pPr>
    </w:p>
    <w:p w:rsidRDefault="006B2A75" w:rsidP="006B2A75" w:rsidR="006B2A75">
      <w:pPr>
        <w:ind w:firstLine="720"/>
        <w:jc w:val="both"/>
      </w:pPr>
      <w:r>
        <w:t xml:space="preserve">II/ O pokretanju prethodnog postupka odnosno o otvaranju stečajnog postupka nad dužnikom </w:t>
      </w:r>
      <w:r w:rsidR="00E653E9" w:rsidRPr="00E653E9">
        <w:t>PETROCHEM d.o.o., Varaždin, Hvarska 11, OIB: 50305463105</w:t>
      </w:r>
      <w:r>
        <w:t>, sud će donijeti posebno rješenje.</w:t>
      </w:r>
    </w:p>
    <w:p w:rsidRDefault="006B2A75" w:rsidP="006B2A75" w:rsidR="006B2A75">
      <w:pPr>
        <w:jc w:val="center"/>
      </w:pPr>
    </w:p>
    <w:p w:rsidRDefault="006B2A75" w:rsidP="006B2A75" w:rsidR="006B2A75">
      <w:pPr>
        <w:jc w:val="center"/>
      </w:pPr>
      <w:r>
        <w:t>Obrazloženje</w:t>
      </w:r>
    </w:p>
    <w:p w:rsidRDefault="0005615C" w:rsidP="006B2A75" w:rsidR="0005615C">
      <w:pPr>
        <w:pStyle w:val="Tijeloteksta"/>
      </w:pPr>
    </w:p>
    <w:p w:rsidRDefault="006B2A75" w:rsidP="006B2A75" w:rsidR="006B2A75">
      <w:pPr>
        <w:ind w:firstLine="720"/>
        <w:jc w:val="both"/>
        <w:rPr>
          <w:color w:val="000000"/>
        </w:rPr>
      </w:pPr>
      <w:r>
        <w:t xml:space="preserve">Financijska agencija, Regionalni centar Zagreb, Podružnica Varaždin je </w:t>
      </w:r>
      <w:r w:rsidR="00E653E9">
        <w:t>10</w:t>
      </w:r>
      <w:r>
        <w:t xml:space="preserve">. </w:t>
      </w:r>
      <w:r w:rsidR="004C1473">
        <w:t>kolovoza</w:t>
      </w:r>
      <w:r>
        <w:t xml:space="preserve"> 2016. godine podnijela zahtjev za pokretanje skraćenog stečajnog postupka nad dužnikom </w:t>
      </w:r>
      <w:r w:rsidR="00E653E9" w:rsidRPr="00E653E9">
        <w:t>PETROCHEM d.o.o., Varaždin, Hvarska 11, OIB: 50305463105</w:t>
      </w:r>
      <w:r>
        <w:t xml:space="preserve">, pa kako su za to bile ispunjene pretpostavke iz čl. 428. Stečajnog zakona </w:t>
      </w:r>
      <w:r>
        <w:rPr>
          <w:color w:val="000000"/>
          <w:shd w:fill="FFFFFF" w:color="auto" w:val="clear"/>
        </w:rPr>
        <w:t>(''Narodne novine'' broj 71/15 – dalje u tekstu: SZ</w:t>
      </w:r>
      <w:r w:rsidRPr="00C91655">
        <w:rPr>
          <w:color w:val="000000"/>
          <w:shd w:fill="FFFFFF" w:color="auto" w:val="clear"/>
        </w:rPr>
        <w:t xml:space="preserve">), sud je dana </w:t>
      </w:r>
      <w:r w:rsidR="00E653E9">
        <w:rPr>
          <w:color w:val="000000"/>
          <w:shd w:fill="FFFFFF" w:color="auto" w:val="clear"/>
        </w:rPr>
        <w:t>11</w:t>
      </w:r>
      <w:r w:rsidRPr="00C91655">
        <w:rPr>
          <w:color w:val="000000"/>
          <w:shd w:fill="FFFFFF" w:color="auto" w:val="clear"/>
        </w:rPr>
        <w:t xml:space="preserve">. </w:t>
      </w:r>
      <w:r w:rsidR="004C1473">
        <w:rPr>
          <w:color w:val="000000"/>
          <w:shd w:fill="FFFFFF" w:color="auto" w:val="clear"/>
        </w:rPr>
        <w:t>kolovoza</w:t>
      </w:r>
      <w:r w:rsidRPr="00C91655">
        <w:rPr>
          <w:color w:val="000000"/>
          <w:shd w:fill="FFFFFF" w:color="auto" w:val="clear"/>
        </w:rPr>
        <w:t xml:space="preserve"> 2016. </w:t>
      </w:r>
      <w:r>
        <w:rPr>
          <w:color w:val="000000"/>
          <w:shd w:fill="FFFFFF" w:color="auto" w:val="clear"/>
        </w:rPr>
        <w:t>primjenom čl. 430. SZ-a,</w:t>
      </w:r>
      <w:r>
        <w:t xml:space="preserve"> na mrežnoj stranici e-Oglasna ploča sudova objavio oglas o pokretanju skraćenog stečajnog postupka u kojem je</w:t>
      </w:r>
      <w:r>
        <w:rPr>
          <w:color w:val="000000"/>
        </w:rPr>
        <w:t xml:space="preserve"> zatražio od osoba ovlaštenih za zastupanje dužnika da u roku od petnaest dana podnesu sudu javnobilježnički ovjerovljen prokazni popis imovine pravne osobe, te pozvao vjerovnike da najkasnije u roku od četrdeset pet dana od objave poziva predlože otvaranje stečajnoga postupka. </w:t>
      </w:r>
    </w:p>
    <w:p w:rsidRDefault="006B2A75" w:rsidP="006B2A75" w:rsidR="006B2A75">
      <w:pPr>
        <w:ind w:firstLine="720"/>
        <w:jc w:val="both"/>
        <w:rPr>
          <w:color w:val="000000"/>
        </w:rPr>
      </w:pPr>
    </w:p>
    <w:p w:rsidRDefault="004C1473" w:rsidP="004C1473" w:rsidR="004C1473" w:rsidRPr="004C1473">
      <w:pPr>
        <w:ind w:firstLine="720"/>
        <w:jc w:val="both"/>
        <w:rPr>
          <w:color w:val="000000"/>
        </w:rPr>
      </w:pPr>
      <w:r w:rsidRPr="004C1473">
        <w:rPr>
          <w:color w:val="000000"/>
        </w:rPr>
        <w:t xml:space="preserve">Dana </w:t>
      </w:r>
      <w:r w:rsidR="00E653E9">
        <w:rPr>
          <w:color w:val="000000"/>
        </w:rPr>
        <w:t>24</w:t>
      </w:r>
      <w:r w:rsidRPr="004C1473">
        <w:rPr>
          <w:color w:val="000000"/>
        </w:rPr>
        <w:t xml:space="preserve">. </w:t>
      </w:r>
      <w:r>
        <w:rPr>
          <w:color w:val="000000"/>
        </w:rPr>
        <w:t>kolovoza</w:t>
      </w:r>
      <w:r w:rsidRPr="004C1473">
        <w:rPr>
          <w:color w:val="000000"/>
        </w:rPr>
        <w:t xml:space="preserve"> 2016. zaprimljen je prijedlog vjerovnika Republike Hrvatske,  Ministarstva financija, Porezne uprave, Područnog ureda Sjeverna Hrvatska, zastupanog po Županijskom državnom odvjetništvu u Varaždinu, za otvaranje stečajnog postupka iz kojeg prijedloga proizlazi da vjerovnik ima tražbinu prema dužniku u iznosu od </w:t>
      </w:r>
      <w:r w:rsidR="00E653E9">
        <w:rPr>
          <w:color w:val="000000"/>
        </w:rPr>
        <w:t>102.057,18</w:t>
      </w:r>
      <w:r w:rsidRPr="004C1473">
        <w:rPr>
          <w:color w:val="000000"/>
        </w:rPr>
        <w:t xml:space="preserve"> kn.</w:t>
      </w:r>
    </w:p>
    <w:p w:rsidRDefault="004C1473" w:rsidP="004C1473" w:rsidR="004C1473" w:rsidRPr="004C1473">
      <w:pPr>
        <w:ind w:firstLine="720"/>
        <w:jc w:val="both"/>
        <w:rPr>
          <w:color w:val="000000"/>
        </w:rPr>
      </w:pPr>
    </w:p>
    <w:p w:rsidRDefault="00513B74" w:rsidP="006B2A75" w:rsidR="00E653E9" w:rsidRPr="002D3DF7">
      <w:pPr>
        <w:ind w:firstLine="720"/>
        <w:jc w:val="both"/>
        <w:rPr>
          <w:color w:themeColor="text1" w:val="000000"/>
        </w:rPr>
      </w:pPr>
      <w:r w:rsidRPr="002D3DF7">
        <w:rPr>
          <w:color w:themeColor="text1" w:val="000000"/>
        </w:rPr>
        <w:t>Dana 25. kolovoza 2016. dužnik je u spis dostavio p</w:t>
      </w:r>
      <w:r w:rsidR="00E653E9" w:rsidRPr="002D3DF7">
        <w:rPr>
          <w:color w:themeColor="text1" w:val="000000"/>
        </w:rPr>
        <w:t>rokazni popis</w:t>
      </w:r>
      <w:r w:rsidRPr="002D3DF7">
        <w:rPr>
          <w:color w:themeColor="text1" w:val="000000"/>
        </w:rPr>
        <w:t xml:space="preserve"> imovine.</w:t>
      </w:r>
    </w:p>
    <w:p w:rsidRDefault="00513B74" w:rsidP="006B2A75" w:rsidR="00513B74" w:rsidRPr="00E653E9">
      <w:pPr>
        <w:ind w:firstLine="720"/>
        <w:jc w:val="both"/>
        <w:rPr>
          <w:color w:val="FF0000"/>
        </w:rPr>
      </w:pPr>
    </w:p>
    <w:p w:rsidRDefault="006B2A75" w:rsidP="006B2A75" w:rsidR="00584DCB">
      <w:pPr>
        <w:jc w:val="both"/>
      </w:pPr>
      <w:r>
        <w:lastRenderedPageBreak/>
        <w:tab/>
        <w:t xml:space="preserve">Nadalje je </w:t>
      </w:r>
      <w:r w:rsidR="002F29E9">
        <w:t xml:space="preserve">dana 20. rujna 2016. </w:t>
      </w:r>
      <w:r>
        <w:t xml:space="preserve">zaprimljen </w:t>
      </w:r>
      <w:r w:rsidR="00C91655">
        <w:t xml:space="preserve">prijedlog vjerovnika </w:t>
      </w:r>
      <w:r w:rsidR="00E32347">
        <w:t>Fond za zaštitu okoliša i energetsku učinkovitost, Zagreb, Radnička cesta 80</w:t>
      </w:r>
      <w:r w:rsidR="00C91655">
        <w:t xml:space="preserve">, OIB: </w:t>
      </w:r>
      <w:r w:rsidR="00E32347">
        <w:t>85828625994</w:t>
      </w:r>
      <w:r w:rsidR="00C91655">
        <w:t xml:space="preserve">, za otvaranje stečajnog postupka nad dužnikom </w:t>
      </w:r>
      <w:r w:rsidR="00E32347" w:rsidRPr="00E32347">
        <w:t>PETROCHEM d.o.o., Varaždin, Hvarska 11, OIB: 50305463105</w:t>
      </w:r>
      <w:r w:rsidR="00513B74">
        <w:t xml:space="preserve"> iz kojeg proizlazi da</w:t>
      </w:r>
      <w:r w:rsidR="00C91655">
        <w:t xml:space="preserve"> vjerovnik ima tražbinu prema dužniku u iznosu od </w:t>
      </w:r>
      <w:r w:rsidR="00E32347">
        <w:t>171.434,15</w:t>
      </w:r>
      <w:r w:rsidR="00C91655">
        <w:t xml:space="preserve"> kn</w:t>
      </w:r>
      <w:r w:rsidR="00513B74">
        <w:t xml:space="preserve">. </w:t>
      </w:r>
      <w:r w:rsidR="00584DCB">
        <w:t>Dana 21. rujna 2016. zaprimljena je potvrda stečajnog vjerovnika Fond za zaštitu okoliša i energetsku učinkovitost o uplati predujma u iznosu od 5.000,00 kn za namirenje troškova stečajnog postupka.</w:t>
      </w:r>
    </w:p>
    <w:p w:rsidRDefault="00C91655" w:rsidP="006B2A75" w:rsidR="00C91655">
      <w:pPr>
        <w:jc w:val="both"/>
      </w:pPr>
    </w:p>
    <w:p w:rsidRDefault="00C91655" w:rsidP="006B2A75" w:rsidR="006B2A75">
      <w:pPr>
        <w:ind w:firstLine="708"/>
        <w:jc w:val="both"/>
      </w:pPr>
      <w:r>
        <w:t>S o</w:t>
      </w:r>
      <w:r w:rsidR="006B2A75">
        <w:t>bzirom na navedeno, proizlazi da nisu ispunjene pretpostavke za istodobno otvaranje i zaključenje skraćenog stečajnog postupka, u smislu čl. 431. Stečajnog zakona.</w:t>
      </w:r>
    </w:p>
    <w:p w:rsidRDefault="006B2A75" w:rsidP="006B2A75" w:rsidR="006B2A75">
      <w:pPr>
        <w:ind w:firstLine="708"/>
        <w:jc w:val="both"/>
      </w:pPr>
    </w:p>
    <w:p w:rsidRDefault="006B2A75" w:rsidP="006B2A75" w:rsidR="006B2A75">
      <w:pPr>
        <w:jc w:val="both"/>
      </w:pPr>
      <w:r>
        <w:tab/>
        <w:t>Stoga je sud temeljem članka 433. SZ-a donio rješenje o obustavi skraćenog stečajnog postupka.</w:t>
      </w:r>
    </w:p>
    <w:p w:rsidRDefault="006B2A75" w:rsidP="006B2A75" w:rsidR="006B2A75">
      <w:pPr>
        <w:jc w:val="both"/>
      </w:pPr>
    </w:p>
    <w:p w:rsidRDefault="006B2A75" w:rsidP="006B2A75" w:rsidR="006B2A75">
      <w:pPr>
        <w:jc w:val="both"/>
      </w:pPr>
      <w:r>
        <w:tab/>
        <w:t xml:space="preserve">O pokretanju prethodnog postupka odnosno otvaranju stečajnog postupka nad dužnikom </w:t>
      </w:r>
      <w:r w:rsidR="00584DCB" w:rsidRPr="00584DCB">
        <w:t>PETROCHEM d.o.o., Varaždin, Hvarska 11, OIB: 50305463105</w:t>
      </w:r>
      <w:r>
        <w:t>, sud će donijeti posebno rješenje sukladno članku 433. SZ-a.</w:t>
      </w:r>
    </w:p>
    <w:p w:rsidRDefault="006B2A75" w:rsidP="006B2A75" w:rsidR="006B2A75">
      <w:pPr>
        <w:jc w:val="both"/>
      </w:pPr>
    </w:p>
    <w:p w:rsidRDefault="006B2A75" w:rsidP="006B2A75" w:rsidR="006B2A75">
      <w:pPr>
        <w:ind w:firstLine="720"/>
        <w:jc w:val="both"/>
      </w:pPr>
    </w:p>
    <w:p w:rsidRDefault="006B2A75" w:rsidP="006B2A75" w:rsidR="006B2A75">
      <w:pPr>
        <w:jc w:val="center"/>
      </w:pPr>
      <w:r>
        <w:t xml:space="preserve">U Varaždinu, </w:t>
      </w:r>
      <w:r w:rsidR="002D3DF7">
        <w:t>7</w:t>
      </w:r>
      <w:r w:rsidR="002F5E9C">
        <w:t xml:space="preserve">. </w:t>
      </w:r>
      <w:r w:rsidR="007F5529">
        <w:t>listopada</w:t>
      </w:r>
      <w:r>
        <w:t xml:space="preserve"> 2016. godine.</w:t>
      </w:r>
    </w:p>
    <w:p w:rsidRDefault="006B2A75" w:rsidP="006B2A75" w:rsidR="006B2A75">
      <w:pPr>
        <w:jc w:val="center"/>
      </w:pPr>
    </w:p>
    <w:p w:rsidRDefault="006B2A75" w:rsidP="006B2A75" w:rsidR="006B2A75">
      <w:pPr>
        <w:jc w:val="center"/>
      </w:pPr>
    </w:p>
    <w:p w:rsidRDefault="006B2A75" w:rsidP="006B2A75" w:rsidR="006B2A75">
      <w:pPr>
        <w:ind w:firstLine="720"/>
        <w:jc w:val="center"/>
      </w:pPr>
    </w:p>
    <w:p w:rsidRDefault="006B2A75" w:rsidP="006B2A75" w:rsidR="006B2A75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SUDAC                 </w:t>
      </w:r>
      <w:r>
        <w:tab/>
        <w:t xml:space="preserve">    </w:t>
      </w:r>
    </w:p>
    <w:p w:rsidRDefault="006B2A75" w:rsidP="000F005E" w:rsidR="000F005E">
      <w:pPr>
        <w:ind w:firstLine="720" w:left="4944"/>
        <w:jc w:val="both"/>
      </w:pPr>
      <w:r>
        <w:t xml:space="preserve">     Ksenija Flack</w:t>
      </w:r>
      <w:r w:rsidR="000F005E">
        <w:t>-</w:t>
      </w:r>
      <w:r>
        <w:t>Makitan</w:t>
      </w:r>
    </w:p>
    <w:p w:rsidRDefault="0005615C" w:rsidP="000F005E" w:rsidR="006B2A75">
      <w:pPr>
        <w:ind w:firstLine="720" w:left="4944"/>
        <w:jc w:val="both"/>
      </w:pPr>
      <w:r>
        <w:t xml:space="preserve"> </w:t>
      </w:r>
    </w:p>
    <w:p w:rsidRDefault="006B2A75" w:rsidP="006B2A75" w:rsidR="006B2A75">
      <w:pPr>
        <w:jc w:val="both"/>
      </w:pPr>
    </w:p>
    <w:p w:rsidRDefault="006B2A75" w:rsidP="006B2A75" w:rsidR="006B2A75">
      <w:pPr>
        <w:jc w:val="both"/>
      </w:pPr>
    </w:p>
    <w:p w:rsidRDefault="006B2A75" w:rsidP="006B2A75" w:rsidR="006B2A75">
      <w:pPr>
        <w:jc w:val="both"/>
      </w:pPr>
    </w:p>
    <w:p w:rsidRDefault="006B2A75" w:rsidP="006B2A75" w:rsidR="006B2A75">
      <w:pPr>
        <w:ind w:firstLine="720"/>
        <w:jc w:val="both"/>
      </w:pPr>
      <w:r>
        <w:t>UPUTA O PRAVNOM LIJEKU :</w:t>
      </w:r>
    </w:p>
    <w:p w:rsidRDefault="006B2A75" w:rsidP="006B2A75" w:rsidR="006B2A75">
      <w:pPr>
        <w:ind w:firstLine="720"/>
        <w:jc w:val="both"/>
      </w:pPr>
    </w:p>
    <w:p w:rsidRDefault="006B2A75" w:rsidP="006B2A75" w:rsidR="006B2A75">
      <w:pPr>
        <w:ind w:firstLine="708"/>
        <w:jc w:val="both"/>
      </w:pPr>
      <w:r>
        <w:t>Protiv ovoga rješenja može se podnijeti žalba u roku od osam dana, a nakon isteka osam dana od njegove objave na e-oglasnoj ploči suda, pisano u četiri primjerka, putem ovoga suda, o kojoj odlučuje Visoki trgovački sud Republike Hrvatske.</w:t>
      </w:r>
    </w:p>
    <w:p w:rsidRDefault="006B2A75" w:rsidP="006B2A75" w:rsidR="006B2A75">
      <w:pPr>
        <w:jc w:val="both"/>
      </w:pPr>
    </w:p>
    <w:p w:rsidRDefault="006B2A75" w:rsidP="006B2A75" w:rsidR="00584DCB">
      <w:pPr>
        <w:jc w:val="both"/>
      </w:pPr>
      <w:r>
        <w:t xml:space="preserve">DNA: </w:t>
      </w:r>
    </w:p>
    <w:p w:rsidRDefault="006B2A75" w:rsidP="00584DCB" w:rsidR="006B2A75">
      <w:pPr>
        <w:jc w:val="both"/>
      </w:pPr>
      <w:r>
        <w:t>1. Predlagatelj Financijska agencija, Regionalni centar Zagreb, Podružnica Varaždin,</w:t>
      </w:r>
      <w:r w:rsidR="00584DCB">
        <w:t xml:space="preserve"> A. Cesarca </w:t>
      </w:r>
      <w:r>
        <w:t>2</w:t>
      </w:r>
    </w:p>
    <w:p w:rsidRDefault="006B2A75" w:rsidP="006B2A75" w:rsidR="006B2A75">
      <w:pPr>
        <w:jc w:val="both"/>
      </w:pPr>
      <w:r>
        <w:t>2. RH Ministarstvo financija Porezna uprava Područni ured Sjeverna Hrvatska, po                ŽDO Varaždin, građansko-upravni odjel</w:t>
      </w:r>
    </w:p>
    <w:p w:rsidRDefault="009B0E4D" w:rsidP="00584DCB" w:rsidR="009B0E4D">
      <w:pPr>
        <w:jc w:val="both"/>
      </w:pPr>
      <w:r>
        <w:t xml:space="preserve">3. </w:t>
      </w:r>
      <w:r w:rsidR="00584DCB" w:rsidRPr="00584DCB">
        <w:t>Fond za zaštitu okoliša i energetsku učinkovitost, Zagreb, Radnička cesta 80</w:t>
      </w:r>
    </w:p>
    <w:p w:rsidRDefault="009B0E4D" w:rsidP="00584DCB" w:rsidR="007F5529">
      <w:r>
        <w:t>4</w:t>
      </w:r>
      <w:r w:rsidR="006B2A75">
        <w:t xml:space="preserve">. </w:t>
      </w:r>
      <w:r w:rsidR="00584DCB" w:rsidRPr="00584DCB">
        <w:t>PETROCHEM d.o.o., Varažd</w:t>
      </w:r>
      <w:r w:rsidR="00584DCB">
        <w:t>in, Hvarska 11</w:t>
      </w:r>
    </w:p>
    <w:p w:rsidRDefault="009B0E4D" w:rsidP="00584DCB" w:rsidR="006B2A75">
      <w:pPr>
        <w:rPr>
          <w:szCs w:val="20"/>
        </w:rPr>
      </w:pPr>
      <w:r>
        <w:t>5</w:t>
      </w:r>
      <w:r w:rsidR="006B2A75">
        <w:t>.</w:t>
      </w:r>
      <w:r w:rsidR="007F5529">
        <w:t xml:space="preserve"> e</w:t>
      </w:r>
      <w:r w:rsidR="006B2A75">
        <w:t>-</w:t>
      </w:r>
      <w:r w:rsidR="007F5529">
        <w:t>O</w:t>
      </w:r>
      <w:r w:rsidR="006B2A75">
        <w:t>glasna ploča</w:t>
      </w:r>
    </w:p>
    <w:sectPr w:rsidSect="00925898" w:rsidR="006B2A75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67E7" w:rsidP="002F5E9C" w:rsidR="006567E7">
      <w:r>
        <w:separator/>
      </w:r>
    </w:p>
  </w:endnote>
  <w:endnote w:id="0" w:type="continuationSeparator">
    <w:p w:rsidRDefault="006567E7" w:rsidP="002F5E9C" w:rsidR="0065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67E7" w:rsidP="002F5E9C" w:rsidR="006567E7">
      <w:r>
        <w:separator/>
      </w:r>
    </w:p>
  </w:footnote>
  <w:footnote w:id="0" w:type="continuationSeparator">
    <w:p w:rsidRDefault="006567E7" w:rsidP="002F5E9C" w:rsidR="006567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9548351"/>
      <w:docPartObj>
        <w:docPartGallery w:val="Page Numbers (Top of Page)"/>
        <w:docPartUnique/>
      </w:docPartObj>
    </w:sdtPr>
    <w:sdtEndPr/>
    <w:sdtContent>
      <w:p w:rsidRDefault="002F5E9C" w:rsidR="002F5E9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005E">
          <w:rPr>
            <w:noProof/>
          </w:rPr>
          <w:t>2</w:t>
        </w:r>
        <w:r>
          <w:fldChar w:fldCharType="end"/>
        </w:r>
      </w:p>
    </w:sdtContent>
  </w:sdt>
  <w:p w:rsidRDefault="00785097" w:rsidP="00AF7949" w:rsidR="00AF7949">
    <w:pPr>
      <w:pStyle w:val="Zaglavlje"/>
      <w:jc w:val="right"/>
    </w:pPr>
    <w:r>
      <w:t>Poslovni broj: 1 St-</w:t>
    </w:r>
    <w:r w:rsidR="00E653E9">
      <w:t>947</w:t>
    </w:r>
    <w:r>
      <w:t>/16-</w:t>
    </w:r>
    <w:r w:rsidR="00E653E9"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5097" w:rsidP="00785097" w:rsidR="00785097">
    <w:pPr>
      <w:pStyle w:val="Zaglavlje"/>
      <w:jc w:val="right"/>
    </w:pPr>
    <w:r>
      <w:t>Poslovni broj: 1 St-</w:t>
    </w:r>
    <w:r w:rsidR="00E653E9">
      <w:t>947</w:t>
    </w:r>
    <w:r>
      <w:t>/16-</w:t>
    </w:r>
    <w:r w:rsidR="00E653E9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plc="041A001B" w:ilvl="2">
      <w:start w:val="1"/>
      <w:numFmt w:val="lowerRoman"/>
      <w:lvlText w:val="%3."/>
      <w:lvlJc w:val="right"/>
      <w:pPr>
        <w:ind w:hanging="180" w:left="2700"/>
      </w:pPr>
    </w:lvl>
    <w:lvl w:tplc="041A000F" w:ilvl="3">
      <w:start w:val="1"/>
      <w:numFmt w:val="decimal"/>
      <w:lvlText w:val="%4."/>
      <w:lvlJc w:val="left"/>
      <w:pPr>
        <w:ind w:hanging="360" w:left="3420"/>
      </w:pPr>
    </w:lvl>
    <w:lvl w:tplc="041A0019" w:ilvl="4">
      <w:start w:val="1"/>
      <w:numFmt w:val="lowerLetter"/>
      <w:lvlText w:val="%5."/>
      <w:lvlJc w:val="left"/>
      <w:pPr>
        <w:ind w:hanging="360" w:left="4140"/>
      </w:pPr>
    </w:lvl>
    <w:lvl w:tplc="041A001B" w:ilvl="5">
      <w:start w:val="1"/>
      <w:numFmt w:val="lowerRoman"/>
      <w:lvlText w:val="%6."/>
      <w:lvlJc w:val="right"/>
      <w:pPr>
        <w:ind w:hanging="180" w:left="4860"/>
      </w:pPr>
    </w:lvl>
    <w:lvl w:tplc="041A000F" w:ilvl="6">
      <w:start w:val="1"/>
      <w:numFmt w:val="decimal"/>
      <w:lvlText w:val="%7."/>
      <w:lvlJc w:val="left"/>
      <w:pPr>
        <w:ind w:hanging="360" w:left="5580"/>
      </w:pPr>
    </w:lvl>
    <w:lvl w:tplc="041A0019" w:ilvl="7">
      <w:start w:val="1"/>
      <w:numFmt w:val="lowerLetter"/>
      <w:lvlText w:val="%8."/>
      <w:lvlJc w:val="left"/>
      <w:pPr>
        <w:ind w:hanging="360" w:left="6300"/>
      </w:pPr>
    </w:lvl>
    <w:lvl w:tplc="041A001B" w:ilvl="8">
      <w:start w:val="1"/>
      <w:numFmt w:val="lowerRoman"/>
      <w:lvlText w:val="%9."/>
      <w:lvlJc w:val="right"/>
      <w:pPr>
        <w:ind w:hanging="180" w:left="70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2A75"/>
    <w:rsid w:val="0005615C"/>
    <w:rsid w:val="000F005E"/>
    <w:rsid w:val="00250663"/>
    <w:rsid w:val="002D3DF7"/>
    <w:rsid w:val="002F29E9"/>
    <w:rsid w:val="002F5E9C"/>
    <w:rsid w:val="003B5183"/>
    <w:rsid w:val="00421B12"/>
    <w:rsid w:val="00495D1E"/>
    <w:rsid w:val="004C1473"/>
    <w:rsid w:val="004D2A24"/>
    <w:rsid w:val="00513B74"/>
    <w:rsid w:val="00584DCB"/>
    <w:rsid w:val="006567E7"/>
    <w:rsid w:val="006B2A75"/>
    <w:rsid w:val="0070520A"/>
    <w:rsid w:val="00785097"/>
    <w:rsid w:val="007F5529"/>
    <w:rsid w:val="00925898"/>
    <w:rsid w:val="009B0E4D"/>
    <w:rsid w:val="00A64D61"/>
    <w:rsid w:val="00AA3B3B"/>
    <w:rsid w:val="00B020A4"/>
    <w:rsid w:val="00C91655"/>
    <w:rsid w:val="00D5233B"/>
    <w:rsid w:val="00DC6722"/>
    <w:rsid w:val="00E32347"/>
    <w:rsid w:val="00E65196"/>
    <w:rsid w:val="00E65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B2A75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6B2A75"/>
    <w:pPr>
      <w:jc w:val="both"/>
    </w:pPr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6B2A7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B2A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B2A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2A75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B2A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2A7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5E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5E9C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00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005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005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005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005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B2A75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6B2A75"/>
    <w:pPr>
      <w:jc w:val="both"/>
    </w:pPr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6B2A7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B2A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B2A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2A75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B2A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2A7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5E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5E9C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00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05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05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05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05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947</izvorni_sadrzaj>
    <derivirana_varijabla naziv="DomainObject.Predmet.Broj_1">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St-947/2016</izvorni_sadrzaj>
    <derivirana_varijabla naziv="DomainObject.Predmet.OznakaBroj_1">St-947/2016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PETROCHEM društvo s ograničenom odgovornošću za trgovinu i usluge</izvorni_sadrzaj>
    <derivirana_varijabla naziv="DomainObject.Predmet.ProtustrankaFormated_1">  PETROCHEM društvo s ograničenom odgovornošću za trgovinu i usluge</derivirana_varijabla>
  </DomainObject.Predmet.ProtustrankaFormated>
  <DomainObject.Predmet.ProtustrankaFormatedOIB>
    <izvorni_sadrzaj>  PETROCHEM društvo s ograničenom odgovornošću za trgovinu i usluge, OIB 50305463105</izvorni_sadrzaj>
    <derivirana_varijabla naziv="DomainObject.Predmet.ProtustrankaFormatedOIB_1">  PETROCHEM društvo s ograničenom odgovornošću za trgovinu i usluge, OIB 50305463105</derivirana_varijabla>
  </DomainObject.Predmet.ProtustrankaFormatedOIB>
  <DomainObject.Predmet.ProtustrankaFormatedWithAdress>
    <izvorni_sadrzaj> PETROCHEM društvo s ograničenom odgovornošću za trgovinu i usluge, Hvarska 11, 42000 Varaždin</izvorni_sadrzaj>
    <derivirana_varijabla naziv="DomainObject.Predmet.ProtustrankaFormatedWithAdress_1"> PETROCHEM društvo s ograničenom odgovornošću za trgovinu i usluge, Hvarska 11, 42000 Varaždin</derivirana_varijabla>
  </DomainObject.Predmet.ProtustrankaFormatedWithAdress>
  <DomainObject.Predmet.ProtustrankaFormatedWithAdressOIB>
    <izvorni_sadrzaj> PETROCHEM društvo s ograničenom odgovornošću za trgovinu i usluge, OIB 50305463105, Hvarska 11, 42000 Varaždin</izvorni_sadrzaj>
    <derivirana_varijabla naziv="DomainObject.Predmet.ProtustrankaFormatedWithAdressOIB_1"> PETROCHEM društvo s ograničenom odgovornošću za trgovinu i usluge, OIB 50305463105, Hvarska 11, 42000 Varaždin</derivirana_varijabla>
  </DomainObject.Predmet.ProtustrankaFormatedWithAdressOIB>
  <DomainObject.Predmet.ProtustrankaWithAdress>
    <izvorni_sadrzaj>PETROCHEM društvo s ograničenom odgovornošću za trgovinu i usluge Hvarska 11, 42000 Varaždin</izvorni_sadrzaj>
    <derivirana_varijabla naziv="DomainObject.Predmet.ProtustrankaWithAdress_1">PETROCHEM društvo s ograničenom odgovornošću za trgovinu i usluge Hvarska 11, 42000 Varaždin</derivirana_varijabla>
  </DomainObject.Predmet.ProtustrankaWithAdress>
  <DomainObject.Predmet.ProtustrankaWithAdressOIB>
    <izvorni_sadrzaj>PETROCHEM društvo s ograničenom odgovornošću za trgovinu i usluge, OIB 50305463105, Hvarska 11, 42000 Varaždin</izvorni_sadrzaj>
    <derivirana_varijabla naziv="DomainObject.Predmet.ProtustrankaWithAdressOIB_1">PETROCHEM društvo s ograničenom odgovornošću za trgovinu i usluge, OIB 50305463105, Hvarska 11, 42000 Varaždin</derivirana_varijabla>
  </DomainObject.Predmet.ProtustrankaWithAdressOIB>
  <DomainObject.Predmet.ProtustrankaNazivFormated>
    <izvorni_sadrzaj>PETROCHEM društvo s ograničenom odgovornošću za trgovinu i usluge</izvorni_sadrzaj>
    <derivirana_varijabla naziv="DomainObject.Predmet.ProtustrankaNazivFormated_1">PETROCHEM društvo s ograničenom odgovornošću za trgovinu i usluge</derivirana_varijabla>
  </DomainObject.Predmet.ProtustrankaNazivFormated>
  <DomainObject.Predmet.ProtustrankaNazivFormatedOIB>
    <izvorni_sadrzaj>PETROCHEM društvo s ograničenom odgovornošću za trgovinu i usluge, OIB 50305463105</izvorni_sadrzaj>
    <derivirana_varijabla naziv="DomainObject.Predmet.ProtustrankaNazivFormatedOIB_1">PETROCHEM društvo s ograničenom odgovornošću za trgovinu i usluge, OIB 50305463105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686430.29</izvorni_sadrzaj>
    <derivirana_varijabla naziv="DomainObject.Predmet.TrenutnaVrijednost_1">686430.29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PETROCHEM društvo s ograničenom odgovornošću za trgovinu i usluge</item>
    </izvorni_sadrzaj>
    <derivirana_varijabla naziv="DomainObject.Predmet.ProtuStrankaListFormated_1">
      <item>PETROCHEM društvo s ograničenom odgovornošću za trgovinu i usluge</item>
    </derivirana_varijabla>
  </DomainObject.Predmet.ProtuStrankaListFormated>
  <DomainObject.Predmet.ProtuStrankaListFormatedOIB>
    <izvorni_sadrzaj>
      <item>PETROCHEM društvo s ograničenom odgovornošću za trgovinu i usluge, OIB 50305463105</item>
    </izvorni_sadrzaj>
    <derivirana_varijabla naziv="DomainObject.Predmet.ProtuStrankaListFormatedOIB_1">
      <item>PETROCHEM društvo s ograničenom odgovornošću za trgovinu i usluge, OIB 50305463105</item>
    </derivirana_varijabla>
  </DomainObject.Predmet.ProtuStrankaListFormatedOIB>
  <DomainObject.Predmet.ProtuStrankaListFormatedWithAdress>
    <izvorni_sadrzaj>
      <item>PETROCHEM društvo s ograničenom odgovornošću za trgovinu i usluge, Hvarska 11, 42000 Varaždin</item>
    </izvorni_sadrzaj>
    <derivirana_varijabla naziv="DomainObject.Predmet.ProtuStrankaListFormatedWithAdress_1">
      <item>PETROCHEM društvo s ograničenom odgovornošću za trgovinu i usluge, Hvarska 11, 42000 Varaždin</item>
    </derivirana_varijabla>
  </DomainObject.Predmet.ProtuStrankaListFormatedWithAdress>
  <DomainObject.Predmet.ProtuStrankaListFormatedWithAdressOIB>
    <izvorni_sadrzaj>
      <item>PETROCHEM društvo s ograničenom odgovornošću za trgovinu i usluge, OIB 50305463105, Hvarska 11, 42000 Varaždin</item>
    </izvorni_sadrzaj>
    <derivirana_varijabla naziv="DomainObject.Predmet.ProtuStrankaListFormatedWithAdressOIB_1">
      <item>PETROCHEM društvo s ograničenom odgovornošću za trgovinu i usluge, OIB 50305463105, Hvarska 11, 42000 Varaždin</item>
    </derivirana_varijabla>
  </DomainObject.Predmet.ProtuStrankaListFormatedWithAdressOIB>
  <DomainObject.Predmet.ProtuStrankaListNazivFormated>
    <izvorni_sadrzaj>
      <item>PETROCHEM društvo s ograničenom odgovornošću za trgovinu i usluge</item>
    </izvorni_sadrzaj>
    <derivirana_varijabla naziv="DomainObject.Predmet.ProtuStrankaListNazivFormated_1">
      <item>PETROCHEM društvo s ograničenom odgovornošću za trgovinu i usluge</item>
    </derivirana_varijabla>
  </DomainObject.Predmet.ProtuStrankaListNazivFormated>
  <DomainObject.Predmet.ProtuStrankaListNazivFormatedOIB>
    <izvorni_sadrzaj>
      <item>PETROCHEM društvo s ograničenom odgovornošću za trgovinu i usluge, OIB 50305463105</item>
    </izvorni_sadrzaj>
    <derivirana_varijabla naziv="DomainObject.Predmet.ProtuStrankaListNazivFormatedOIB_1">
      <item>PETROCHEM društvo s ograničenom odgovornošću za trgovinu i usluge, OIB 50305463105</item>
    </derivirana_varijabla>
  </DomainObject.Predmet.ProtuStrankaListNazivFormatedOIB>
  <DomainObject.Predmet.OstaliListFormated>
    <izvorni_sadrzaj>
      <item>Trgovački sud u Varaždinu - Sudski registar</item>
      <item>e-Oglasna</item>
      <item>Županijsko državno odvjetništvo</item>
      <item>Fond za zaštitu okoliša i energetsku učinkovitost</item>
    </izvorni_sadrzaj>
    <derivirana_varijabla naziv="DomainObject.Predmet.OstaliListFormated_1">
      <item>Trgovački sud u Varaždinu - Sudski registar</item>
      <item>e-Oglasna</item>
      <item>Županijsko državno odvjetništvo</item>
      <item>Fond za zaštitu okoliša i energetsku učinkovitost</item>
    </derivirana_varijabla>
  </DomainObject.Predmet.OstaliListFormated>
  <DomainObject.Predmet.OstaliListFormatedOIB>
    <izvorni_sadrzaj>
      <item>Trgovački sud u Varaždinu - Sudski registar</item>
      <item>e-Oglasna</item>
      <item>Županijsko državno odvjetništvo</item>
      <item>Fond za zaštitu okoliša i energetsku učinkovitost, OIB 85828625994</item>
    </izvorni_sadrzaj>
    <derivirana_varijabla naziv="DomainObject.Predmet.OstaliListFormatedOIB_1">
      <item>Trgovački sud u Varaždinu - Sudski registar</item>
      <item>e-Oglasna</item>
      <item>Županijsko državno odvjetništvo</item>
      <item>Fond za zaštitu okoliša i energetsku učinkovitost, OIB 85828625994</item>
    </derivirana_varijabla>
  </DomainObject.Predmet.OstaliListFormatedOIB>
  <DomainObject.Predmet.OstaliListFormatedWithAdress>
    <izvorni_sadrzaj>
      <item>Trgovački sud u Varaždinu - Sudski registar, B.Bradića 2, 42000 Varaždin</item>
      <item>e-Oglasna</item>
      <item>Županijsko državno odvjetništvo</item>
      <item>Fond za zaštitu okoliša i energetsku učinkovitost, Radnička cesta 80, 10000 Zagreb</item>
    </izvorni_sadrzaj>
    <derivirana_varijabla naziv="DomainObject.Predmet.OstaliListFormatedWithAdress_1">
      <item>Trgovački sud u Varaždinu - Sudski registar, B.Bradića 2, 42000 Varaždin</item>
      <item>e-Oglasna</item>
      <item>Županijsko državno odvjetništvo</item>
      <item>Fond za zaštitu okoliša i energetsku učinkovitost, Radnička cesta 80, 10000 Zagreb</item>
    </derivirana_varijabla>
  </DomainObject.Predmet.OstaliListFormatedWithAdress>
  <DomainObject.Predmet.OstaliListFormatedWithAdressOIB>
    <izvorni_sadrzaj>
      <item>Trgovački sud u Varaždinu - Sudski registar, B.Bradića 2, 42000 Varaždin</item>
      <item>e-Oglasna</item>
      <item>Županijsko državno odvjetništvo</item>
      <item>Fond za zaštitu okoliša i energetsku učinkovitost, OIB 85828625994, Radnička cesta 80, 10000 Zagreb</item>
    </izvorni_sadrzaj>
    <derivirana_varijabla naziv="DomainObject.Predmet.OstaliListFormatedWithAdressOIB_1">
      <item>Trgovački sud u Varaždinu - Sudski registar, B.Bradića 2, 42000 Varaždin</item>
      <item>e-Oglasna</item>
      <item>Županijsko državno odvjetništvo</item>
      <item>Fond za zaštitu okoliša i energetsku učinkovitost, OIB 85828625994, Radnička cesta 80, 10000 Zagreb</item>
    </derivirana_varijabla>
  </DomainObject.Predmet.OstaliListFormatedWithAdressOIB>
  <DomainObject.Predmet.OstaliListNazivFormated>
    <izvorni_sadrzaj>
      <item>Trgovački sud u Varaždinu - Sudski registar</item>
      <item>e-Oglasna</item>
      <item>Županijsko državno odvjetništvo</item>
      <item>Fond za zaštitu okoliša i energetsku učinkovitost</item>
    </izvorni_sadrzaj>
    <derivirana_varijabla naziv="DomainObject.Predmet.OstaliListNazivFormated_1">
      <item>Trgovački sud u Varaždinu - Sudski registar</item>
      <item>e-Oglasna</item>
      <item>Županijsko državno odvjetništvo</item>
      <item>Fond za zaštitu okoliša i energetsku učinkovitost</item>
    </derivirana_varijabla>
  </DomainObject.Predmet.OstaliListNazivFormated>
  <DomainObject.Predmet.OstaliListNazivFormatedOIB>
    <izvorni_sadrzaj>
      <item>Trgovački sud u Varaždinu - Sudski registar</item>
      <item>e-Oglasna</item>
      <item>Županijsko državno odvjetništvo</item>
      <item>Fond za zaštitu okoliša i energetsku učinkovitost, OIB 85828625994</item>
    </izvorni_sadrzaj>
    <derivirana_varijabla naziv="DomainObject.Predmet.OstaliListNazivFormatedOIB_1">
      <item>Trgovački sud u Varaždinu - Sudski registar</item>
      <item>e-Oglasna</item>
      <item>Županijsko državno odvjetništvo</item>
      <item>Fond za zaštitu okoliša i energetsku učinkovitost, OIB 85828625994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PETROCHEM društvo s ograničenom odgovornošću za trgovinu i usluge</izvorni_sadrzaj>
    <derivirana_varijabla naziv="DomainObject.Predmet.ProtustrankaIDrugi_1">PETROCHEM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PETROCHEM društvo s ograničenom odgovornošću za trgovinu i usluge, OIB 50305463105, Hvarska 11, 42000 Varaždin</izvorni_sadrzaj>
    <derivirana_varijabla naziv="DomainObject.Predmet.ProtustrankaIDrugiAdressOIB_1">PETROCHEM društvo s ograničenom odgovornošću za trgovinu i usluge, OIB 50305463105, Hvarska 11,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PETROCHEM društvo s ograničenom odgovornošću za trgovinu i usluge</item>
      <item>Trgovački sud u Varaždinu - Sudski registar</item>
      <item>e-Oglasna</item>
      <item>Županijsko državno odvjetništvo</item>
      <item>Fond za zaštitu okoliša i energetsku učinkovitost</item>
    </izvorni_sadrzaj>
    <derivirana_varijabla naziv="DomainObject.Predmet.SudioniciListNaziv_1">
      <item>Financijska agencija</item>
      <item>PETROCHEM društvo s ograničenom odgovornošću za trgovinu i usluge</item>
      <item>Trgovački sud u Varaždinu - Sudski registar</item>
      <item>e-Oglasna</item>
      <item>Županijsko državno odvjetništvo</item>
      <item>Fond za zaštitu okoliša i energetsku učinkovitost</item>
    </derivirana_varijabla>
  </DomainObject.Predmet.SudioniciListNaziv>
  <DomainObject.Predmet.SudioniciListAdressOIB>
    <izvorni_sadrzaj>
      <item>Financijska agencija, OIB 85821130368, Ulica grada Vukovara 70,10000 Zagreb</item>
      <item>PETROCHEM društvo s ograničenom odgovornošću za trgovinu i usluge, OIB 50305463105, Hvarska 11,42000 Varaždin</item>
      <item>Trgovački sud u Varaždinu - Sudski registar, B.Bradića 2,42000 Varaždin</item>
      <item>e-Oglasna</item>
      <item>Županijsko državno odvjetništvo</item>
      <item>Fond za zaštitu okoliša i energetsku učinkovitost, OIB 85828625994, Radnička cesta 80,10000 Zagreb</item>
    </izvorni_sadrzaj>
    <derivirana_varijabla naziv="DomainObject.Predmet.SudioniciListAdressOIB_1">
      <item>Financijska agencija, OIB 85821130368, Ulica grada Vukovara 70,10000 Zagreb</item>
      <item>PETROCHEM društvo s ograničenom odgovornošću za trgovinu i usluge, OIB 50305463105, Hvarska 11,42000 Varaždin</item>
      <item>Trgovački sud u Varaždinu - Sudski registar, B.Bradića 2,42000 Varaždin</item>
      <item>e-Oglasna</item>
      <item>Županijsko državno odvjetništvo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50305463105</item>
      <item>, OIB null</item>
      <item>, OIB null</item>
      <item>, OIB null</item>
      <item>, OIB 85828625994</item>
    </izvorni_sadrzaj>
    <derivirana_varijabla naziv="DomainObject.Predmet.SudioniciListNazivOIB_1">
      <item>, OIB 85821130368</item>
      <item>, OIB 50305463105</item>
      <item>, OIB null</item>
      <item>, OIB null</item>
      <item>, OIB null</item>
      <item>, OIB 85828625994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561</properties:Words>
  <properties:Characters>3275</properties:Characters>
  <properties:Lines>89</properties:Lines>
  <properties:Paragraphs>28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2016-10-06T10:52:00Z</dcterms:created>
  <dc:creator>Katarina Breški</dc:creator>
  <cp:lastModifiedBy>Nevenka Vuković</cp:lastModifiedBy>
  <cp:lastPrinted>2016-10-07T10:07:00Z</cp:lastPrinted>
  <dcterms:modified xmlns:xsi="http://www.w3.org/2001/XMLSchema-instance" xsi:type="dcterms:W3CDTF">2016-10-07T10:07:00Z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