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be5b" w14:paraId="b4abe5b" w:rsidRDefault="00473AEF" w:rsidP="00F77015" w:rsidR="00473AEF" w:rsidRPr="004028D6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 w:rsidRPr="004028D6">
        <w:rPr>
          <w:szCs w:val="24"/>
        </w:rPr>
        <w:t>13. Sp-</w:t>
      </w:r>
      <w:r w:rsidR="006D4426">
        <w:rPr>
          <w:szCs w:val="24"/>
        </w:rPr>
        <w:t>2</w:t>
      </w:r>
      <w:r w:rsidR="00E30878">
        <w:rPr>
          <w:szCs w:val="24"/>
        </w:rPr>
        <w:t>01</w:t>
      </w:r>
      <w:r w:rsidRPr="004028D6">
        <w:rPr>
          <w:szCs w:val="24"/>
        </w:rPr>
        <w:t>/201</w:t>
      </w:r>
      <w:r w:rsidR="006D4426">
        <w:rPr>
          <w:szCs w:val="24"/>
        </w:rPr>
        <w:t>9</w:t>
      </w:r>
      <w:r w:rsidRPr="004028D6">
        <w:rPr>
          <w:szCs w:val="24"/>
        </w:rPr>
        <w:t>-</w:t>
      </w:r>
      <w:r w:rsidR="006D4426">
        <w:rPr>
          <w:szCs w:val="24"/>
        </w:rPr>
        <w:t>13</w:t>
      </w:r>
      <w:r w:rsidRPr="004028D6">
        <w:rPr>
          <w:szCs w:val="24"/>
        </w:rPr>
        <w:t xml:space="preserve">             </w:t>
      </w:r>
    </w:p>
    <w:p w:rsidRDefault="00473AEF" w:rsidP="00473AEF" w:rsidR="00473AEF" w:rsidRPr="004028D6">
      <w:pPr>
        <w:rPr>
          <w:sz w:val="24"/>
          <w:szCs w:val="24"/>
          <w:lang w:val="hr-HR"/>
        </w:rPr>
      </w:pPr>
    </w:p>
    <w:p w:rsidRDefault="00473AEF" w:rsidP="00473AEF" w:rsidR="00473AEF" w:rsidRPr="004028D6">
      <w:pPr>
        <w:rPr>
          <w:sz w:val="24"/>
          <w:szCs w:val="24"/>
          <w:lang w:val="hr-HR"/>
        </w:rPr>
      </w:pPr>
    </w:p>
    <w:p w:rsidRDefault="00397A2A" w:rsidP="00473AEF" w:rsidR="00397A2A">
      <w:pPr>
        <w:rPr>
          <w:sz w:val="24"/>
          <w:szCs w:val="24"/>
          <w:lang w:val="hr-HR"/>
        </w:rPr>
      </w:pPr>
    </w:p>
    <w:p w:rsidRDefault="00473AEF" w:rsidP="00473AEF" w:rsidR="00473AEF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Republika Hrvatska</w:t>
      </w:r>
    </w:p>
    <w:p w:rsidRDefault="00473AEF" w:rsidP="00473AEF" w:rsidR="00473AEF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Općinski sud u Osijeku</w:t>
      </w:r>
    </w:p>
    <w:p w:rsidRDefault="00473AEF" w:rsidP="00473AEF" w:rsidR="00473AEF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Europska avenija 7</w:t>
      </w:r>
    </w:p>
    <w:p w:rsidRDefault="00473AEF" w:rsidP="00473AEF" w:rsidR="00346A73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31000  OSIJEK</w:t>
      </w:r>
    </w:p>
    <w:p w:rsidRDefault="00EB4981" w:rsidP="00473AEF" w:rsidR="00EB4981" w:rsidRPr="004028D6">
      <w:pPr>
        <w:rPr>
          <w:sz w:val="24"/>
          <w:szCs w:val="24"/>
          <w:lang w:val="hr-HR"/>
        </w:rPr>
      </w:pPr>
    </w:p>
    <w:p w:rsidRDefault="000417AF" w:rsidP="000417AF" w:rsidR="000417AF" w:rsidRPr="004028D6">
      <w:pPr>
        <w:jc w:val="center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U     I M E     R E P U B L I K E    H R V A T S K E </w:t>
      </w:r>
    </w:p>
    <w:p w:rsidRDefault="000417AF" w:rsidP="000417AF" w:rsidR="000417AF" w:rsidRPr="004028D6">
      <w:pPr>
        <w:jc w:val="center"/>
        <w:rPr>
          <w:sz w:val="24"/>
          <w:szCs w:val="24"/>
          <w:lang w:val="hr-HR"/>
        </w:rPr>
      </w:pPr>
    </w:p>
    <w:p w:rsidRDefault="000417AF" w:rsidP="000417AF" w:rsidR="000417AF">
      <w:pPr>
        <w:jc w:val="center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R J E Š E N J E </w:t>
      </w:r>
    </w:p>
    <w:p w:rsidRDefault="00397A2A" w:rsidP="000417AF" w:rsidR="00397A2A" w:rsidRPr="004028D6">
      <w:pPr>
        <w:jc w:val="center"/>
        <w:rPr>
          <w:sz w:val="24"/>
          <w:szCs w:val="24"/>
          <w:lang w:val="hr-HR"/>
        </w:rPr>
      </w:pPr>
    </w:p>
    <w:p w:rsidRDefault="00605A26" w:rsidP="00605A26" w:rsidR="00605A26">
      <w:pPr>
        <w:jc w:val="both"/>
        <w:rPr>
          <w:sz w:val="24"/>
          <w:lang w:val="hr-HR"/>
        </w:rPr>
      </w:pPr>
    </w:p>
    <w:p w:rsidRDefault="00852A5A" w:rsidP="00852A5A" w:rsidR="00852A5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</w:t>
      </w:r>
      <w:r w:rsidR="00E30878" w:rsidRPr="00E30878">
        <w:rPr>
          <w:sz w:val="24"/>
          <w:szCs w:val="24"/>
          <w:lang w:val="hr-HR"/>
        </w:rPr>
        <w:t>predlagatelja – dužnika Davora Ivanovića iz Osijeka, Dravska 4, OIB: 32437803710</w:t>
      </w:r>
      <w:r>
        <w:rPr>
          <w:sz w:val="24"/>
          <w:szCs w:val="24"/>
          <w:lang w:val="hr-HR"/>
        </w:rPr>
        <w:t xml:space="preserve">, radi stečaja potrošača, dana </w:t>
      </w:r>
      <w:r w:rsidR="00A40F93">
        <w:rPr>
          <w:sz w:val="24"/>
          <w:szCs w:val="24"/>
          <w:lang w:val="hr-HR"/>
        </w:rPr>
        <w:t>27. lipnja</w:t>
      </w:r>
      <w:r w:rsidR="006D4426">
        <w:rPr>
          <w:sz w:val="24"/>
          <w:szCs w:val="24"/>
          <w:lang w:val="hr-HR"/>
        </w:rPr>
        <w:t xml:space="preserve"> 2019</w:t>
      </w:r>
      <w:r>
        <w:rPr>
          <w:sz w:val="24"/>
          <w:szCs w:val="24"/>
          <w:lang w:val="hr-HR"/>
        </w:rPr>
        <w:t xml:space="preserve">. godine </w:t>
      </w:r>
    </w:p>
    <w:p w:rsidRDefault="00605A26" w:rsidP="00605A26" w:rsidR="00605A26" w:rsidRPr="004028D6">
      <w:pPr>
        <w:jc w:val="both"/>
        <w:rPr>
          <w:bCs/>
          <w:sz w:val="24"/>
          <w:szCs w:val="24"/>
          <w:lang w:val="hr-HR"/>
        </w:rPr>
      </w:pPr>
    </w:p>
    <w:p w:rsidRDefault="004E1CCD" w:rsidP="004E1CCD" w:rsidR="004E1CCD" w:rsidRPr="004028D6">
      <w:pPr>
        <w:jc w:val="center"/>
        <w:rPr>
          <w:bCs/>
          <w:sz w:val="24"/>
          <w:szCs w:val="24"/>
          <w:lang w:val="hr-HR"/>
        </w:rPr>
      </w:pPr>
      <w:r w:rsidRPr="004028D6">
        <w:rPr>
          <w:bCs/>
          <w:sz w:val="24"/>
          <w:szCs w:val="24"/>
          <w:lang w:val="hr-HR"/>
        </w:rPr>
        <w:t>r i j e š i o    j e</w:t>
      </w:r>
    </w:p>
    <w:p w:rsidRDefault="00BA7287" w:rsidP="004E1CCD" w:rsidR="00BA7287" w:rsidRPr="004028D6">
      <w:pPr>
        <w:jc w:val="center"/>
        <w:rPr>
          <w:bCs/>
          <w:sz w:val="24"/>
          <w:szCs w:val="24"/>
          <w:lang w:val="hr-HR"/>
        </w:rPr>
      </w:pPr>
    </w:p>
    <w:p w:rsidRDefault="00473AEF" w:rsidP="00F35C3E" w:rsidR="006D442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O d b i j a</w:t>
      </w:r>
      <w:r w:rsidR="00EC0B22" w:rsidRPr="004028D6">
        <w:rPr>
          <w:sz w:val="24"/>
          <w:szCs w:val="24"/>
          <w:lang w:val="hr-HR"/>
        </w:rPr>
        <w:t xml:space="preserve">    s e      prijedlog predlagatelj</w:t>
      </w:r>
      <w:r w:rsidR="009F2D86" w:rsidRPr="004028D6">
        <w:rPr>
          <w:sz w:val="24"/>
          <w:szCs w:val="24"/>
          <w:lang w:val="hr-HR"/>
        </w:rPr>
        <w:t xml:space="preserve">a </w:t>
      </w:r>
      <w:r w:rsidR="00EC0B22" w:rsidRPr="004028D6">
        <w:rPr>
          <w:sz w:val="24"/>
          <w:szCs w:val="24"/>
          <w:lang w:val="hr-HR"/>
        </w:rPr>
        <w:t xml:space="preserve">– </w:t>
      </w:r>
      <w:r w:rsidR="009F2455" w:rsidRPr="004028D6">
        <w:rPr>
          <w:sz w:val="24"/>
          <w:szCs w:val="24"/>
          <w:lang w:val="hr-HR"/>
        </w:rPr>
        <w:t>potrošača</w:t>
      </w:r>
      <w:r w:rsidR="00EC0B22" w:rsidRPr="004028D6">
        <w:rPr>
          <w:sz w:val="24"/>
          <w:szCs w:val="24"/>
          <w:lang w:val="hr-HR"/>
        </w:rPr>
        <w:t xml:space="preserve"> </w:t>
      </w:r>
      <w:r w:rsidR="00A40F93">
        <w:rPr>
          <w:sz w:val="24"/>
          <w:szCs w:val="24"/>
          <w:lang w:val="hr-HR"/>
        </w:rPr>
        <w:t>Davora Ivanovća</w:t>
      </w:r>
      <w:r w:rsidR="00852A5A">
        <w:rPr>
          <w:sz w:val="24"/>
          <w:szCs w:val="24"/>
          <w:lang w:val="hr-HR"/>
        </w:rPr>
        <w:t xml:space="preserve"> </w:t>
      </w:r>
      <w:r w:rsidR="00EC0B22" w:rsidRPr="004028D6">
        <w:rPr>
          <w:sz w:val="24"/>
          <w:szCs w:val="24"/>
          <w:lang w:val="hr-HR"/>
        </w:rPr>
        <w:t>za otvaranje postupka stečaja potrošača</w:t>
      </w:r>
      <w:r w:rsidRPr="004028D6">
        <w:rPr>
          <w:sz w:val="24"/>
          <w:szCs w:val="24"/>
          <w:lang w:val="hr-HR"/>
        </w:rPr>
        <w:t xml:space="preserve"> kao neosn</w:t>
      </w:r>
      <w:r w:rsidR="00BA7287" w:rsidRPr="004028D6">
        <w:rPr>
          <w:sz w:val="24"/>
          <w:szCs w:val="24"/>
          <w:lang w:val="hr-HR"/>
        </w:rPr>
        <w:t>ov</w:t>
      </w:r>
      <w:r w:rsidRPr="004028D6">
        <w:rPr>
          <w:sz w:val="24"/>
          <w:szCs w:val="24"/>
          <w:lang w:val="hr-HR"/>
        </w:rPr>
        <w:t>an.</w:t>
      </w:r>
    </w:p>
    <w:p w:rsidRDefault="003C08BB" w:rsidP="00AA68E7" w:rsidR="003C08BB" w:rsidRPr="004028D6">
      <w:pPr>
        <w:rPr>
          <w:sz w:val="24"/>
          <w:szCs w:val="24"/>
          <w:lang w:val="hr-HR"/>
        </w:rPr>
      </w:pPr>
    </w:p>
    <w:p w:rsidRDefault="00F8395F" w:rsidP="00CC1313" w:rsidR="00F8395F">
      <w:pPr>
        <w:pStyle w:val="Naslov2"/>
        <w:rPr>
          <w:bCs/>
          <w:szCs w:val="24"/>
        </w:rPr>
      </w:pPr>
      <w:r w:rsidRPr="004028D6">
        <w:rPr>
          <w:bCs/>
          <w:szCs w:val="24"/>
        </w:rPr>
        <w:t>Obrazloženje</w:t>
      </w:r>
    </w:p>
    <w:p w:rsidRDefault="00BA7287" w:rsidP="00BA7287" w:rsidR="00BA7287" w:rsidRPr="004028D6">
      <w:pPr>
        <w:rPr>
          <w:sz w:val="24"/>
          <w:szCs w:val="24"/>
          <w:lang w:val="hr-HR"/>
        </w:rPr>
      </w:pPr>
    </w:p>
    <w:p w:rsidRDefault="00A40F93" w:rsidP="00012274" w:rsidR="003863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Potrošač Davor Ivanović podnio je prijedlog za otvaranje postupka stečaja potrošača u skladu s odredbom članka 44 Zakona o stečaju potrošača (Narodne Novine 100/15, dalje ZSP)</w:t>
      </w:r>
      <w:r w:rsidR="00062239" w:rsidRPr="004028D6">
        <w:rPr>
          <w:sz w:val="24"/>
          <w:szCs w:val="24"/>
          <w:lang w:val="hr-HR"/>
        </w:rPr>
        <w:t xml:space="preserve">. </w:t>
      </w:r>
    </w:p>
    <w:p w:rsidRDefault="003863BB" w:rsidP="00012274" w:rsidR="003863BB">
      <w:pPr>
        <w:jc w:val="both"/>
        <w:rPr>
          <w:sz w:val="24"/>
          <w:szCs w:val="24"/>
          <w:lang w:val="hr-HR"/>
        </w:rPr>
      </w:pPr>
    </w:p>
    <w:p w:rsidRDefault="00A40F93" w:rsidP="00012274" w:rsidR="003863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Ovaj sud održao je pripremnom ročište dana 27. lipnja 2019. godine na koje ročište nije pristupio potrošač</w:t>
      </w:r>
      <w:r w:rsidR="00E5692C">
        <w:rPr>
          <w:sz w:val="24"/>
          <w:szCs w:val="24"/>
          <w:lang w:val="hr-HR"/>
        </w:rPr>
        <w:t>, za kojega je dostava poziva uredno iskazna,</w:t>
      </w:r>
      <w:r>
        <w:rPr>
          <w:sz w:val="24"/>
          <w:szCs w:val="24"/>
          <w:lang w:val="hr-HR"/>
        </w:rPr>
        <w:t xml:space="preserve"> pa samim time nije niti dao izjavu sukladno odredbi članka 71 u svezi s člankom 373 ZSP-a, a vjerovnik Ministarstvo financija protivio se </w:t>
      </w:r>
      <w:r w:rsidR="009C17F2">
        <w:rPr>
          <w:sz w:val="24"/>
          <w:szCs w:val="24"/>
          <w:lang w:val="hr-HR"/>
        </w:rPr>
        <w:t>prijelogu</w:t>
      </w:r>
      <w:r>
        <w:rPr>
          <w:sz w:val="24"/>
          <w:szCs w:val="24"/>
          <w:lang w:val="hr-HR"/>
        </w:rPr>
        <w:t xml:space="preserve"> potrošača </w:t>
      </w:r>
    </w:p>
    <w:p w:rsidRDefault="00846F18" w:rsidP="00012274" w:rsidR="00846F18">
      <w:pPr>
        <w:jc w:val="both"/>
        <w:rPr>
          <w:sz w:val="24"/>
          <w:szCs w:val="24"/>
          <w:lang w:val="hr-HR"/>
        </w:rPr>
      </w:pPr>
    </w:p>
    <w:p w:rsidRDefault="009C17F2" w:rsidP="00DC4187" w:rsidR="00367F31" w:rsidRPr="004028D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 kako nisu ispunjeni uvjeti za otvaranje istog odlučeno je kao u izreci rješenja temeljem članaka 26, 47 i 71 ZSP-a</w:t>
      </w:r>
      <w:r w:rsidR="00D75879">
        <w:rPr>
          <w:sz w:val="24"/>
          <w:szCs w:val="24"/>
          <w:lang w:val="hr-HR"/>
        </w:rPr>
        <w:t xml:space="preserve">. </w:t>
      </w:r>
    </w:p>
    <w:p w:rsidRDefault="00F3741F" w:rsidP="00BA7287" w:rsidR="00F3741F" w:rsidRPr="004028D6">
      <w:pPr>
        <w:rPr>
          <w:sz w:val="24"/>
          <w:szCs w:val="24"/>
          <w:lang w:val="hr-HR"/>
        </w:rPr>
      </w:pPr>
    </w:p>
    <w:p w:rsidRDefault="00F8395F" w:rsidP="00A94A07" w:rsidR="00612438">
      <w:pPr>
        <w:jc w:val="center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U Osijeku,</w:t>
      </w:r>
      <w:r w:rsidR="00BF3078" w:rsidRPr="004028D6">
        <w:rPr>
          <w:sz w:val="24"/>
          <w:szCs w:val="24"/>
          <w:lang w:val="hr-HR"/>
        </w:rPr>
        <w:t xml:space="preserve"> </w:t>
      </w:r>
      <w:r w:rsidRPr="004028D6">
        <w:rPr>
          <w:sz w:val="24"/>
          <w:szCs w:val="24"/>
          <w:lang w:val="hr-HR"/>
        </w:rPr>
        <w:t xml:space="preserve"> </w:t>
      </w:r>
      <w:r w:rsidR="009C17F2">
        <w:rPr>
          <w:sz w:val="24"/>
          <w:szCs w:val="24"/>
          <w:lang w:val="hr-HR"/>
        </w:rPr>
        <w:t>27. lipnja</w:t>
      </w:r>
      <w:r w:rsidR="00D75879">
        <w:rPr>
          <w:sz w:val="24"/>
          <w:szCs w:val="24"/>
          <w:lang w:val="hr-HR"/>
        </w:rPr>
        <w:t xml:space="preserve"> 2019</w:t>
      </w:r>
      <w:r w:rsidR="00EB4981">
        <w:rPr>
          <w:sz w:val="24"/>
          <w:szCs w:val="24"/>
          <w:lang w:val="hr-HR"/>
        </w:rPr>
        <w:t xml:space="preserve">. godine </w:t>
      </w:r>
    </w:p>
    <w:p w:rsidRDefault="00397A2A" w:rsidP="00A94A07" w:rsidR="00397A2A" w:rsidRPr="004028D6">
      <w:pPr>
        <w:jc w:val="center"/>
        <w:rPr>
          <w:sz w:val="24"/>
          <w:szCs w:val="24"/>
          <w:lang w:val="hr-HR"/>
        </w:rPr>
      </w:pPr>
    </w:p>
    <w:p w:rsidRDefault="00F8395F" w:rsidR="00F8395F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="004F3EB9"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>Sudac</w:t>
      </w:r>
    </w:p>
    <w:p w:rsidRDefault="0031226A" w:rsidR="00F14A1E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="004F3EB9"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>D</w:t>
      </w:r>
      <w:r w:rsidR="004F3EB9" w:rsidRPr="004028D6">
        <w:rPr>
          <w:sz w:val="24"/>
          <w:szCs w:val="24"/>
          <w:lang w:val="hr-HR"/>
        </w:rPr>
        <w:t xml:space="preserve">almoslava Grgić,v.r.   </w:t>
      </w:r>
    </w:p>
    <w:p w:rsidRDefault="00F35C3E" w:rsidP="00F35C3E" w:rsidR="00F35C3E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POUKA O PRAVNOM LIJEKU:</w:t>
      </w:r>
    </w:p>
    <w:p w:rsidRDefault="00BA7287" w:rsidP="00F35C3E" w:rsidR="00BA7287" w:rsidRPr="004028D6">
      <w:pPr>
        <w:jc w:val="both"/>
        <w:rPr>
          <w:sz w:val="24"/>
          <w:szCs w:val="24"/>
          <w:lang w:val="hr-HR"/>
        </w:rPr>
      </w:pPr>
    </w:p>
    <w:p w:rsidRDefault="00F35C3E" w:rsidP="00F35C3E" w:rsidR="00BA7287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Protiv ovog rješenja nezadovoljna stranka ima pravo žalbe u roku 15 dana, od dana primitka istog. Žalba se podnosi u tri istovjetna primjerka, putem ovoga suda, nadležnom županijskom sudu. </w:t>
      </w:r>
    </w:p>
    <w:p w:rsidRDefault="009C17F2" w:rsidP="00F35C3E" w:rsidR="009C17F2" w:rsidRPr="004028D6">
      <w:pPr>
        <w:jc w:val="both"/>
        <w:rPr>
          <w:sz w:val="24"/>
          <w:szCs w:val="24"/>
          <w:lang w:val="hr-HR"/>
        </w:rPr>
      </w:pPr>
    </w:p>
    <w:p w:rsidRDefault="0006161B" w:rsidR="00F8395F" w:rsidRPr="004028D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Dostaviti</w:t>
      </w:r>
      <w:r w:rsidR="00BE736B" w:rsidRPr="004028D6">
        <w:rPr>
          <w:sz w:val="24"/>
          <w:szCs w:val="24"/>
          <w:lang w:val="hr-HR"/>
        </w:rPr>
        <w:t xml:space="preserve">: </w:t>
      </w:r>
    </w:p>
    <w:p w:rsidRDefault="00C36767" w:rsidR="00C36767" w:rsidRPr="004028D6">
      <w:pPr>
        <w:jc w:val="both"/>
        <w:rPr>
          <w:sz w:val="24"/>
          <w:szCs w:val="24"/>
          <w:lang w:val="hr-HR"/>
        </w:rPr>
      </w:pPr>
    </w:p>
    <w:p w:rsidRDefault="00C36767" w:rsidR="00C36767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1. </w:t>
      </w:r>
      <w:r w:rsidR="00EB4981">
        <w:rPr>
          <w:sz w:val="24"/>
          <w:szCs w:val="24"/>
          <w:lang w:val="hr-HR"/>
        </w:rPr>
        <w:t>pr</w:t>
      </w:r>
      <w:r w:rsidRPr="004028D6">
        <w:rPr>
          <w:sz w:val="24"/>
          <w:szCs w:val="24"/>
          <w:lang w:val="hr-HR"/>
        </w:rPr>
        <w:t>edlagatelj</w:t>
      </w:r>
      <w:r w:rsidR="00C20DF3">
        <w:rPr>
          <w:sz w:val="24"/>
          <w:szCs w:val="24"/>
          <w:lang w:val="hr-HR"/>
        </w:rPr>
        <w:t>u</w:t>
      </w:r>
      <w:r w:rsidR="00EB4981">
        <w:rPr>
          <w:sz w:val="24"/>
          <w:szCs w:val="24"/>
          <w:lang w:val="hr-HR"/>
        </w:rPr>
        <w:t xml:space="preserve"> – potrošač</w:t>
      </w:r>
      <w:r w:rsidR="00C20DF3">
        <w:rPr>
          <w:sz w:val="24"/>
          <w:szCs w:val="24"/>
          <w:lang w:val="hr-HR"/>
        </w:rPr>
        <w:t>u</w:t>
      </w:r>
      <w:r w:rsidRPr="004028D6">
        <w:rPr>
          <w:sz w:val="24"/>
          <w:szCs w:val="24"/>
          <w:lang w:val="hr-HR"/>
        </w:rPr>
        <w:t xml:space="preserve"> </w:t>
      </w:r>
    </w:p>
    <w:p w:rsidRDefault="002373CA" w:rsidP="00346A73" w:rsidR="00346A73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lastRenderedPageBreak/>
        <w:t xml:space="preserve">2. vjerovnicima </w:t>
      </w:r>
    </w:p>
    <w:p w:rsidRDefault="00D75879" w:rsidP="00D75879" w:rsidR="00D7587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9C17F2">
        <w:rPr>
          <w:sz w:val="24"/>
          <w:szCs w:val="24"/>
          <w:lang w:val="hr-HR"/>
        </w:rPr>
        <w:t>EOS MATRIX d.o.o. za poslovne usluge Zagreb</w:t>
      </w:r>
    </w:p>
    <w:p w:rsidRDefault="00D75879" w:rsidP="00D75879" w:rsidR="00D7587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9C17F2">
        <w:rPr>
          <w:sz w:val="24"/>
          <w:szCs w:val="24"/>
          <w:lang w:val="hr-HR"/>
        </w:rPr>
        <w:t>Fond za promet, stambeno i komunalno gospodarstvo – Grad Osijek</w:t>
      </w:r>
    </w:p>
    <w:p w:rsidRDefault="00D75879" w:rsidP="00D75879" w:rsidR="00D7587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9C17F2">
        <w:rPr>
          <w:sz w:val="24"/>
          <w:szCs w:val="24"/>
          <w:lang w:val="hr-HR"/>
        </w:rPr>
        <w:t>Ministarstvo financija – zastupan po ODO Osijek</w:t>
      </w:r>
    </w:p>
    <w:p w:rsidRDefault="00D75879" w:rsidP="00346A73" w:rsidR="00D75879" w:rsidRPr="004028D6">
      <w:pPr>
        <w:rPr>
          <w:sz w:val="24"/>
          <w:szCs w:val="24"/>
          <w:lang w:val="hr-HR"/>
        </w:rPr>
      </w:pPr>
    </w:p>
    <w:p w:rsidRDefault="00C36767" w:rsidR="00C36767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 xml:space="preserve">NAKON PRAVOMOĆNOSTI </w:t>
      </w:r>
    </w:p>
    <w:p w:rsidRDefault="00C36767" w:rsidR="00C36767" w:rsidRPr="004028D6">
      <w:pPr>
        <w:jc w:val="both"/>
        <w:rPr>
          <w:sz w:val="24"/>
          <w:szCs w:val="24"/>
          <w:lang w:val="hr-HR"/>
        </w:rPr>
      </w:pPr>
    </w:p>
    <w:p w:rsidRDefault="00C36767" w:rsidR="00C36767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>Ministarstvu pravosuđa Republike Hrvatske</w:t>
      </w:r>
    </w:p>
    <w:p w:rsidRDefault="00606935" w:rsidP="00606935" w:rsidR="00606935" w:rsidRPr="004028D6">
      <w:pPr>
        <w:jc w:val="both"/>
        <w:rPr>
          <w:sz w:val="24"/>
          <w:szCs w:val="24"/>
          <w:lang w:val="hr-HR"/>
        </w:rPr>
      </w:pPr>
    </w:p>
    <w:p w:rsidRDefault="00126130" w:rsidP="00126130" w:rsidR="00126130" w:rsidRPr="004028D6">
      <w:pPr>
        <w:rPr>
          <w:sz w:val="24"/>
          <w:szCs w:val="24"/>
          <w:lang w:val="hr-HR"/>
        </w:rPr>
      </w:pPr>
    </w:p>
    <w:p w:rsidRDefault="00F35C3E" w:rsidP="00F35C3E" w:rsidR="00F35C3E" w:rsidRPr="004028D6">
      <w:pPr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  <w:t xml:space="preserve">             </w:t>
      </w:r>
      <w:r w:rsidR="004F3EB9"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 xml:space="preserve"> Za točnost otpravka-ovlašteni službenik</w:t>
      </w:r>
    </w:p>
    <w:p w:rsidRDefault="00F35C3E" w:rsidR="00F8395F" w:rsidRPr="004028D6">
      <w:pPr>
        <w:jc w:val="both"/>
        <w:rPr>
          <w:sz w:val="24"/>
          <w:szCs w:val="24"/>
          <w:lang w:val="hr-HR"/>
        </w:rPr>
      </w:pP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</w:r>
      <w:r w:rsidRPr="004028D6">
        <w:rPr>
          <w:sz w:val="24"/>
          <w:szCs w:val="24"/>
          <w:lang w:val="hr-HR"/>
        </w:rPr>
        <w:tab/>
        <w:t xml:space="preserve">Ranka Đukić </w:t>
      </w:r>
    </w:p>
    <w:sectPr w:rsidR="00F8395F" w:rsidRPr="004028D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08E" w:rsidR="00DA408E">
      <w:r>
        <w:separator/>
      </w:r>
    </w:p>
  </w:endnote>
  <w:endnote w:id="0" w:type="continuationSeparator">
    <w:p w:rsidRDefault="00DA408E" w:rsidR="00DA4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08E" w:rsidR="00DA408E">
      <w:r>
        <w:separator/>
      </w:r>
    </w:p>
  </w:footnote>
  <w:footnote w:id="0" w:type="continuationSeparator">
    <w:p w:rsidRDefault="00DA408E" w:rsidR="00DA4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08E" w:rsidR="00DA40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408E" w:rsidR="00DA40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08E" w:rsidR="00DA40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4426" w:rsidP="006D4426" w:rsidR="00DA408E" w:rsidRPr="005B2600">
    <w:pPr>
      <w:pStyle w:val="Naslov1"/>
      <w:jc w:val="right"/>
      <w:rPr>
        <w:szCs w:val="24"/>
      </w:rPr>
    </w:pPr>
    <w:r w:rsidRPr="006D4426">
      <w:rPr>
        <w:szCs w:val="24"/>
      </w:rPr>
      <w:t>13. Sp-2</w:t>
    </w:r>
    <w:r w:rsidR="00E30878">
      <w:rPr>
        <w:szCs w:val="24"/>
      </w:rPr>
      <w:t>01</w:t>
    </w:r>
    <w:r w:rsidRPr="006D4426">
      <w:rPr>
        <w:szCs w:val="24"/>
      </w:rPr>
      <w:t xml:space="preserve">/2019-13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75927"/>
    <w:multiLevelType w:val="hybridMultilevel"/>
    <w:tmpl w:val="DDE2E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012D6"/>
    <w:multiLevelType w:val="hybridMultilevel"/>
    <w:tmpl w:val="515A3BC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D865AC"/>
    <w:multiLevelType w:val="hybridMultilevel"/>
    <w:tmpl w:val="CFFC85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1D00356"/>
    <w:multiLevelType w:val="hybridMultilevel"/>
    <w:tmpl w:val="03E0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57A1C"/>
    <w:multiLevelType w:val="hybridMultilevel"/>
    <w:tmpl w:val="FC9C9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1D512C"/>
    <w:multiLevelType w:val="hybridMultilevel"/>
    <w:tmpl w:val="31503A3A"/>
    <w:lvl w:tplc="C2B07A02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BC011C"/>
    <w:multiLevelType w:val="hybridMultilevel"/>
    <w:tmpl w:val="25348326"/>
    <w:lvl w:tplc="64383978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315"/>
    <w:rsid w:val="00000315"/>
    <w:rsid w:val="00012274"/>
    <w:rsid w:val="000130C8"/>
    <w:rsid w:val="00017B44"/>
    <w:rsid w:val="000333EF"/>
    <w:rsid w:val="0004039F"/>
    <w:rsid w:val="000417AF"/>
    <w:rsid w:val="0006161B"/>
    <w:rsid w:val="00062239"/>
    <w:rsid w:val="000766BE"/>
    <w:rsid w:val="00082478"/>
    <w:rsid w:val="00093451"/>
    <w:rsid w:val="00095D7F"/>
    <w:rsid w:val="000A4CB2"/>
    <w:rsid w:val="000B2FB6"/>
    <w:rsid w:val="000D66D3"/>
    <w:rsid w:val="000E0531"/>
    <w:rsid w:val="000F08A4"/>
    <w:rsid w:val="000F324A"/>
    <w:rsid w:val="00113628"/>
    <w:rsid w:val="00126130"/>
    <w:rsid w:val="001612C0"/>
    <w:rsid w:val="001777E1"/>
    <w:rsid w:val="00177C6C"/>
    <w:rsid w:val="001864DA"/>
    <w:rsid w:val="001A3C24"/>
    <w:rsid w:val="001B394F"/>
    <w:rsid w:val="001C4FE9"/>
    <w:rsid w:val="001C514D"/>
    <w:rsid w:val="001E6F26"/>
    <w:rsid w:val="001F3D81"/>
    <w:rsid w:val="00202A3B"/>
    <w:rsid w:val="00211220"/>
    <w:rsid w:val="0021193D"/>
    <w:rsid w:val="002355E0"/>
    <w:rsid w:val="002373CA"/>
    <w:rsid w:val="00237662"/>
    <w:rsid w:val="00260D91"/>
    <w:rsid w:val="00270531"/>
    <w:rsid w:val="002971F1"/>
    <w:rsid w:val="002A1786"/>
    <w:rsid w:val="002C494E"/>
    <w:rsid w:val="002F177C"/>
    <w:rsid w:val="002F4588"/>
    <w:rsid w:val="003038BD"/>
    <w:rsid w:val="0031226A"/>
    <w:rsid w:val="00346A73"/>
    <w:rsid w:val="00357AB6"/>
    <w:rsid w:val="003605B0"/>
    <w:rsid w:val="00361BD7"/>
    <w:rsid w:val="00367F31"/>
    <w:rsid w:val="00370E9A"/>
    <w:rsid w:val="00373E8D"/>
    <w:rsid w:val="003863BB"/>
    <w:rsid w:val="00397A2A"/>
    <w:rsid w:val="003A2BA2"/>
    <w:rsid w:val="003B7360"/>
    <w:rsid w:val="003C08BB"/>
    <w:rsid w:val="004028D6"/>
    <w:rsid w:val="00421488"/>
    <w:rsid w:val="00450C87"/>
    <w:rsid w:val="00473AEF"/>
    <w:rsid w:val="004905C4"/>
    <w:rsid w:val="004A539B"/>
    <w:rsid w:val="004A5E8E"/>
    <w:rsid w:val="004B1441"/>
    <w:rsid w:val="004B5676"/>
    <w:rsid w:val="004C0FD4"/>
    <w:rsid w:val="004D0362"/>
    <w:rsid w:val="004D2EFA"/>
    <w:rsid w:val="004D38BC"/>
    <w:rsid w:val="004D3D35"/>
    <w:rsid w:val="004E1CCD"/>
    <w:rsid w:val="004F3EB9"/>
    <w:rsid w:val="005175DA"/>
    <w:rsid w:val="005376E9"/>
    <w:rsid w:val="00564A93"/>
    <w:rsid w:val="005670BF"/>
    <w:rsid w:val="00591B55"/>
    <w:rsid w:val="005A2E4B"/>
    <w:rsid w:val="005B2600"/>
    <w:rsid w:val="005B3249"/>
    <w:rsid w:val="005E1896"/>
    <w:rsid w:val="00605A26"/>
    <w:rsid w:val="006061E9"/>
    <w:rsid w:val="0060658C"/>
    <w:rsid w:val="00606935"/>
    <w:rsid w:val="00612438"/>
    <w:rsid w:val="006220E0"/>
    <w:rsid w:val="00651BFC"/>
    <w:rsid w:val="0065260B"/>
    <w:rsid w:val="0065436A"/>
    <w:rsid w:val="00667405"/>
    <w:rsid w:val="00673FF8"/>
    <w:rsid w:val="00675BFA"/>
    <w:rsid w:val="006C22A5"/>
    <w:rsid w:val="006C79B0"/>
    <w:rsid w:val="006D4426"/>
    <w:rsid w:val="006D7AEE"/>
    <w:rsid w:val="006E5CE0"/>
    <w:rsid w:val="007207D2"/>
    <w:rsid w:val="00727543"/>
    <w:rsid w:val="0073565F"/>
    <w:rsid w:val="0075253C"/>
    <w:rsid w:val="0075538B"/>
    <w:rsid w:val="00761D36"/>
    <w:rsid w:val="0076302A"/>
    <w:rsid w:val="007677E8"/>
    <w:rsid w:val="0078767B"/>
    <w:rsid w:val="007A25AA"/>
    <w:rsid w:val="007B55A6"/>
    <w:rsid w:val="007B60D7"/>
    <w:rsid w:val="007B663E"/>
    <w:rsid w:val="007C451D"/>
    <w:rsid w:val="007C7898"/>
    <w:rsid w:val="007E3925"/>
    <w:rsid w:val="007F4950"/>
    <w:rsid w:val="00846F18"/>
    <w:rsid w:val="00852A5A"/>
    <w:rsid w:val="00870CCC"/>
    <w:rsid w:val="00873916"/>
    <w:rsid w:val="00887A98"/>
    <w:rsid w:val="008A755D"/>
    <w:rsid w:val="008A7DDB"/>
    <w:rsid w:val="008B7900"/>
    <w:rsid w:val="008E091E"/>
    <w:rsid w:val="008F7292"/>
    <w:rsid w:val="00911C3A"/>
    <w:rsid w:val="00961F6E"/>
    <w:rsid w:val="00967C02"/>
    <w:rsid w:val="009A1A2B"/>
    <w:rsid w:val="009C17F2"/>
    <w:rsid w:val="009D677D"/>
    <w:rsid w:val="009E36C0"/>
    <w:rsid w:val="009F2455"/>
    <w:rsid w:val="009F27DE"/>
    <w:rsid w:val="009F2D86"/>
    <w:rsid w:val="00A0561D"/>
    <w:rsid w:val="00A27EE4"/>
    <w:rsid w:val="00A300EB"/>
    <w:rsid w:val="00A40F93"/>
    <w:rsid w:val="00A469B8"/>
    <w:rsid w:val="00A60745"/>
    <w:rsid w:val="00A66096"/>
    <w:rsid w:val="00A8329A"/>
    <w:rsid w:val="00A9108D"/>
    <w:rsid w:val="00A94A07"/>
    <w:rsid w:val="00AA010C"/>
    <w:rsid w:val="00AA68E7"/>
    <w:rsid w:val="00AB6DE4"/>
    <w:rsid w:val="00AC1A69"/>
    <w:rsid w:val="00AD1D12"/>
    <w:rsid w:val="00AF2D9F"/>
    <w:rsid w:val="00AF6AB9"/>
    <w:rsid w:val="00B124B3"/>
    <w:rsid w:val="00B21B71"/>
    <w:rsid w:val="00B30C0A"/>
    <w:rsid w:val="00B349D6"/>
    <w:rsid w:val="00B35E52"/>
    <w:rsid w:val="00B421C8"/>
    <w:rsid w:val="00B4234F"/>
    <w:rsid w:val="00B710BB"/>
    <w:rsid w:val="00B9194C"/>
    <w:rsid w:val="00B95D07"/>
    <w:rsid w:val="00B96C5B"/>
    <w:rsid w:val="00BA7287"/>
    <w:rsid w:val="00BB1395"/>
    <w:rsid w:val="00BB45D7"/>
    <w:rsid w:val="00BC15ED"/>
    <w:rsid w:val="00BE594C"/>
    <w:rsid w:val="00BE736B"/>
    <w:rsid w:val="00BF3078"/>
    <w:rsid w:val="00C06459"/>
    <w:rsid w:val="00C06D56"/>
    <w:rsid w:val="00C20DF3"/>
    <w:rsid w:val="00C21DEA"/>
    <w:rsid w:val="00C34E21"/>
    <w:rsid w:val="00C34FFB"/>
    <w:rsid w:val="00C36767"/>
    <w:rsid w:val="00C739CC"/>
    <w:rsid w:val="00C83936"/>
    <w:rsid w:val="00C87BDA"/>
    <w:rsid w:val="00C92692"/>
    <w:rsid w:val="00CA0B24"/>
    <w:rsid w:val="00CA51AA"/>
    <w:rsid w:val="00CA6F7F"/>
    <w:rsid w:val="00CB3BFF"/>
    <w:rsid w:val="00CC1313"/>
    <w:rsid w:val="00CD6714"/>
    <w:rsid w:val="00CE762D"/>
    <w:rsid w:val="00CF2435"/>
    <w:rsid w:val="00CF3CC5"/>
    <w:rsid w:val="00D06176"/>
    <w:rsid w:val="00D54ED4"/>
    <w:rsid w:val="00D75879"/>
    <w:rsid w:val="00D75E8D"/>
    <w:rsid w:val="00D82B5F"/>
    <w:rsid w:val="00D9693A"/>
    <w:rsid w:val="00DA09D5"/>
    <w:rsid w:val="00DA408E"/>
    <w:rsid w:val="00DB55B1"/>
    <w:rsid w:val="00DC4187"/>
    <w:rsid w:val="00DC7AD9"/>
    <w:rsid w:val="00DD4F87"/>
    <w:rsid w:val="00E01A63"/>
    <w:rsid w:val="00E05CF3"/>
    <w:rsid w:val="00E206A8"/>
    <w:rsid w:val="00E30878"/>
    <w:rsid w:val="00E47076"/>
    <w:rsid w:val="00E5692C"/>
    <w:rsid w:val="00E76EE9"/>
    <w:rsid w:val="00E90D46"/>
    <w:rsid w:val="00E96F33"/>
    <w:rsid w:val="00EB4981"/>
    <w:rsid w:val="00EC0B22"/>
    <w:rsid w:val="00EC328C"/>
    <w:rsid w:val="00EE0405"/>
    <w:rsid w:val="00EF3C36"/>
    <w:rsid w:val="00EF7300"/>
    <w:rsid w:val="00F14816"/>
    <w:rsid w:val="00F14A1E"/>
    <w:rsid w:val="00F35C3E"/>
    <w:rsid w:val="00F3741F"/>
    <w:rsid w:val="00F637AA"/>
    <w:rsid w:val="00F71769"/>
    <w:rsid w:val="00F77015"/>
    <w:rsid w:val="00F8395F"/>
    <w:rsid w:val="00F9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E1CCD"/>
    <w:rPr>
      <w:sz w:val="24"/>
    </w:rPr>
  </w:style>
  <w:style w:styleId="Tijeloteksta2" w:type="paragraph">
    <w:name w:val="Body Text 2"/>
    <w:basedOn w:val="Normal"/>
    <w:link w:val="Tijeloteksta2Char"/>
    <w:rsid w:val="00367F31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367F31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55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3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3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3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3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E1CCD"/>
    <w:rPr>
      <w:sz w:val="24"/>
    </w:rPr>
  </w:style>
  <w:style w:styleId="Tijeloteksta2" w:type="paragraph">
    <w:name w:val="Body Text 2"/>
    <w:basedOn w:val="Normal"/>
    <w:link w:val="Tijeloteksta2Char"/>
    <w:rsid w:val="00367F31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367F31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55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3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3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3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3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59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85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1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80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06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749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29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5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069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06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5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80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288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06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5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9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188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65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68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2019.</izvorni_sadrzaj>
    <derivirana_varijabla naziv="DomainObject.Predmet.DatumOsnivanja_1">13.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Sp-201/2019</izvorni_sadrzaj>
    <derivirana_varijabla naziv="DomainObject.Predmet.OznakaBroj_1">Sp-201/2019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Ivanović</izvorni_sadrzaj>
    <derivirana_varijabla naziv="DomainObject.Predmet.StrankaFormated_1">  Davor Ivanović</derivirana_varijabla>
  </DomainObject.Predmet.StrankaFormated>
  <DomainObject.Predmet.StrankaFormatedOIB>
    <izvorni_sadrzaj>  Davor Ivanović, OIB 32437803710</izvorni_sadrzaj>
    <derivirana_varijabla naziv="DomainObject.Predmet.StrankaFormatedOIB_1">  Davor Ivanović, OIB 32437803710</derivirana_varijabla>
  </DomainObject.Predmet.StrankaFormatedOIB>
  <DomainObject.Predmet.StrankaFormatedWithAdress>
    <izvorni_sadrzaj> Davor Ivanović, Dravska 4, 31000 Osijek</izvorni_sadrzaj>
    <derivirana_varijabla naziv="DomainObject.Predmet.StrankaFormatedWithAdress_1"> Davor Ivanović, Dravska 4, 31000 Osijek</derivirana_varijabla>
  </DomainObject.Predmet.StrankaFormatedWithAdress>
  <DomainObject.Predmet.StrankaFormatedWithAdressOIB>
    <izvorni_sadrzaj> Davor Ivanović, OIB 32437803710, Dravska 4, 31000 Osijek</izvorni_sadrzaj>
    <derivirana_varijabla naziv="DomainObject.Predmet.StrankaFormatedWithAdressOIB_1"> Davor Ivanović, OIB 32437803710, Dravska 4, 31000 Osijek</derivirana_varijabla>
  </DomainObject.Predmet.StrankaFormatedWithAdressOIB>
  <DomainObject.Predmet.StrankaWithAdress>
    <izvorni_sadrzaj>Davor Ivanović Dravska 4,31000 Osijek</izvorni_sadrzaj>
    <derivirana_varijabla naziv="DomainObject.Predmet.StrankaWithAdress_1">Davor Ivanović Dravska 4,31000 Osijek</derivirana_varijabla>
  </DomainObject.Predmet.StrankaWithAdress>
  <DomainObject.Predmet.StrankaWithAdressOIB>
    <izvorni_sadrzaj>Davor Ivanović, OIB 32437803710, Dravska 4,31000 Osijek</izvorni_sadrzaj>
    <derivirana_varijabla naziv="DomainObject.Predmet.StrankaWithAdressOIB_1">Davor Ivanović, OIB 32437803710, Dravska 4,31000 Osijek</derivirana_varijabla>
  </DomainObject.Predmet.StrankaWithAdressOIB>
  <DomainObject.Predmet.StrankaNazivFormated>
    <izvorni_sadrzaj>Davor Ivanović</izvorni_sadrzaj>
    <derivirana_varijabla naziv="DomainObject.Predmet.StrankaNazivFormated_1">Davor Ivanović</derivirana_varijabla>
  </DomainObject.Predmet.StrankaNazivFormated>
  <DomainObject.Predmet.StrankaNazivFormatedOIB>
    <izvorni_sadrzaj>Davor Ivanović, OIB 32437803710</izvorni_sadrzaj>
    <derivirana_varijabla naziv="DomainObject.Predmet.StrankaNazivFormatedOIB_1">Davor Ivanović, OIB 32437803710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Davor Ivanović</item>
    </izvorni_sadrzaj>
    <derivirana_varijabla naziv="DomainObject.Predmet.StrankaListFormated_1">
      <item>Davor Ivanović</item>
    </derivirana_varijabla>
  </DomainObject.Predmet.StrankaListFormated>
  <DomainObject.Predmet.StrankaListFormatedOIB>
    <izvorni_sadrzaj>
      <item>Davor Ivanović, OIB 32437803710</item>
    </izvorni_sadrzaj>
    <derivirana_varijabla naziv="DomainObject.Predmet.StrankaListFormatedOIB_1">
      <item>Davor Ivanović, OIB 32437803710</item>
    </derivirana_varijabla>
  </DomainObject.Predmet.StrankaListFormatedOIB>
  <DomainObject.Predmet.StrankaListFormatedWithAdress>
    <izvorni_sadrzaj>
      <item>Davor Ivanović, Dravska 4, 31000 Osijek</item>
    </izvorni_sadrzaj>
    <derivirana_varijabla naziv="DomainObject.Predmet.StrankaListFormatedWithAdress_1">
      <item>Davor Ivanović, Dravska 4, 31000 Osijek</item>
    </derivirana_varijabla>
  </DomainObject.Predmet.StrankaListFormatedWithAdress>
  <DomainObject.Predmet.StrankaListFormatedWithAdressOIB>
    <izvorni_sadrzaj>
      <item>Davor Ivanović, OIB 32437803710, Dravska 4, 31000 Osijek</item>
    </izvorni_sadrzaj>
    <derivirana_varijabla naziv="DomainObject.Predmet.StrankaListFormatedWithAdressOIB_1">
      <item>Davor Ivanović, OIB 32437803710, Dravska 4, 31000 Osijek</item>
    </derivirana_varijabla>
  </DomainObject.Predmet.StrankaListFormatedWithAdressOIB>
  <DomainObject.Predmet.StrankaListNazivFormated>
    <izvorni_sadrzaj>
      <item>Davor Ivanović</item>
    </izvorni_sadrzaj>
    <derivirana_varijabla naziv="DomainObject.Predmet.StrankaListNazivFormated_1">
      <item>Davor Ivanović</item>
    </derivirana_varijabla>
  </DomainObject.Predmet.StrankaListNazivFormated>
  <DomainObject.Predmet.StrankaListNazivFormatedOIB>
    <izvorni_sadrzaj>
      <item>Davor Ivanović, OIB 32437803710</item>
    </izvorni_sadrzaj>
    <derivirana_varijabla naziv="DomainObject.Predmet.StrankaListNazivFormatedOIB_1">
      <item>Davor Ivanović, OIB 32437803710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Porezna uprava Osijek</item>
      <item>GRAD OSIJEK</item>
      <item>Općinsko državno odvjetništvo u Osijeku</item>
    </izvorni_sadrzaj>
    <derivirana_varijabla naziv="DomainObject.Predmet.OstaliListFormated_1">
      <item>EOS MATRIX d.o.o. za poslovne usluge</item>
      <item>Porezna uprava Osijek</item>
      <item>GRAD OSIJEK</item>
      <item>Općinsko državno odvjetništvo u Osijeku</item>
    </derivirana_varijabla>
  </DomainObject.Predmet.OstaliListFormated>
  <DomainObject.Predmet.OstaliListFormatedOIB>
    <izvorni_sadrzaj>
      <item>EOS MATRIX d.o.o. za poslovne usluge, OIB 76674680107</item>
      <item>Porezna uprava Osijek, OIB 18683136487</item>
      <item>GRAD OSIJEK, OIB 30050049642</item>
      <item>Općinsko državno odvjetništvo u Osijeku, OIB 23673736199</item>
    </izvorni_sadrzaj>
    <derivirana_varijabla naziv="DomainObject.Predmet.OstaliListFormatedOIB_1">
      <item>EOS MATRIX d.o.o. za poslovne usluge, OIB 76674680107</item>
      <item>Porezna uprava Osijek, OIB 18683136487</item>
      <item>GRAD OSIJEK, OIB 30050049642</item>
      <item>Općinsko državno odvjetništvo u Osijeku, OIB 23673736199</item>
    </derivirana_varijabla>
  </DomainObject.Predmet.OstaliListFormatedOIB>
  <DomainObject.Predmet.OstaliListFormatedWithAdress>
    <izvorni_sadrzaj>
      <item>EOS MATRIX d.o.o. za poslovne usluge, Horvatova 82, 10000 Zagreb</item>
      <item>Porezna uprava Osijek, Županijska 4, 31000 Osijek</item>
      <item>GRAD OSIJEK, F. Kuhača 9, 31000 Osijek</item>
      <item>Općinsko državno odvjetništvo u Osijeku, Ulica Hrvatske Republike 43, 31000 Osijek</item>
    </izvorni_sadrzaj>
    <derivirana_varijabla naziv="DomainObject.Predmet.OstaliListFormatedWithAdress_1">
      <item>EOS MATRIX d.o.o. za poslovne usluge, Horvatova 82, 10000 Zagreb</item>
      <item>Porezna uprava Osijek, Županijska 4, 31000 Osijek</item>
      <item>GRAD OSIJEK, F. Kuhača 9, 31000 Osijek</item>
      <item>Općinsko državno odvjetništvo u Osijeku, Ulica Hrvatske Republike 43, 31000 Osijek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Porezna uprava Osijek, OIB 18683136487, Županijska 4, 31000 Osijek</item>
      <item>GRAD OSIJEK, OIB 30050049642, F. Kuhača 9, 31000 Osijek</item>
      <item>Općinsko državno odvjetništvo u Osijeku, OIB 23673736199, Ulica Hrvatske Republike 43, 31000 Osijek</item>
    </izvorni_sadrzaj>
    <derivirana_varijabla naziv="DomainObject.Predmet.OstaliListFormatedWithAdressOIB_1">
      <item>EOS MATRIX d.o.o. za poslovne usluge, OIB 76674680107, Horvatova 82, 10000 Zagreb</item>
      <item>Porezna uprava Osijek, OIB 18683136487, Županijska 4, 31000 Osijek</item>
      <item>GRAD OSIJEK, OIB 30050049642, F. Kuhača 9, 31000 Osijek</item>
      <item>Općinsko državno odvjetništvo u Osijeku, OIB 23673736199, Ulica Hrvatske Republike 43, 31000 Osijek</item>
    </derivirana_varijabla>
  </DomainObject.Predmet.OstaliListFormatedWithAdressOIB>
  <DomainObject.Predmet.OstaliListNazivFormated>
    <izvorni_sadrzaj>
      <item>EOS MATRIX d.o.o. za poslovne usluge</item>
      <item>Porezna uprava Osijek</item>
      <item>GRAD OSIJEK</item>
      <item>Općinsko državno odvjetništvo u Osijeku</item>
    </izvorni_sadrzaj>
    <derivirana_varijabla naziv="DomainObject.Predmet.OstaliListNazivFormated_1">
      <item>EOS MATRIX d.o.o. za poslovne usluge</item>
      <item>Porezna uprava Osijek</item>
      <item>GRAD OSIJEK</item>
      <item>Općinsko državno odvjetništvo u Osijeku</item>
    </derivirana_varijabla>
  </DomainObject.Predmet.OstaliListNazivFormated>
  <DomainObject.Predmet.OstaliListNazivFormatedOIB>
    <izvorni_sadrzaj>
      <item>EOS MATRIX d.o.o. za poslovne usluge, OIB 76674680107</item>
      <item>Porezna uprava Osijek, OIB 18683136487</item>
      <item>GRAD OSIJEK, OIB 30050049642</item>
      <item>Općinsko državno odvjetništvo u Osijeku, OIB 23673736199</item>
    </izvorni_sadrzaj>
    <derivirana_varijabla naziv="DomainObject.Predmet.OstaliListNazivFormatedOIB_1">
      <item>EOS MATRIX d.o.o. za poslovne usluge, OIB 76674680107</item>
      <item>Porezna uprava Osijek, OIB 18683136487</item>
      <item>GRAD OSIJEK, OIB 30050049642</item>
      <item>Općinsko državno odvjetništvo u Osijeku,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Ivanović</izvorni_sadrzaj>
    <derivirana_varijabla naziv="DomainObject.Predmet.StrankaIDrugi_1">Davor Ivanović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Ivanović, OIB 32437803710, Dravska 4, 31000 Osijek</izvorni_sadrzaj>
    <derivirana_varijabla naziv="DomainObject.Predmet.StrankaIDrugiAdressOIB_1">Davor Ivanović, OIB 32437803710, Dravska 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Ivanović</item>
      <item>EOS MATRIX d.o.o. za poslovne usluge</item>
      <item>Porezna uprava Osijek</item>
      <item>GRAD OSIJEK</item>
      <item>Općinsko državno odvjetništvo u Osijeku</item>
    </izvorni_sadrzaj>
    <derivirana_varijabla naziv="DomainObject.Predmet.SudioniciListNaziv_1">
      <item>Davor Ivanović</item>
      <item>EOS MATRIX d.o.o. za poslovne usluge</item>
      <item>Porezna uprava Osijek</item>
      <item>GRAD OSIJEK</item>
      <item>Općinsko državno odvjetništvo u Osijeku</item>
    </derivirana_varijabla>
  </DomainObject.Predmet.SudioniciListNaziv>
  <DomainObject.Predmet.SudioniciListAdressOIB>
    <izvorni_sadrzaj>
      <item>Davor Ivanović, OIB 32437803710, Dravska 4,31000 Osijek</item>
      <item>EOS MATRIX d.o.o. za poslovne usluge, OIB 76674680107, Horvatova 82,10000 Zagreb</item>
      <item>Porezna uprava Osijek, OIB 18683136487, Županijska 4,31000 Osijek</item>
      <item>GRAD OSIJEK, OIB 30050049642, F. Kuhača 9,31000 Osijek</item>
      <item>Općinsko državno odvjetništvo u Osijeku, OIB 23673736199, Ulica Hrvatske Republike 43,31000 Osijek</item>
    </izvorni_sadrzaj>
    <derivirana_varijabla naziv="DomainObject.Predmet.SudioniciListAdressOIB_1">
      <item>Davor Ivanović, OIB 32437803710, Dravska 4,31000 Osijek</item>
      <item>EOS MATRIX d.o.o. za poslovne usluge, OIB 76674680107, Horvatova 82,10000 Zagreb</item>
      <item>Porezna uprava Osijek, OIB 18683136487, Županijska 4,31000 Osijek</item>
      <item>GRAD OSIJEK, OIB 30050049642, F. Kuhača 9,31000 Osijek</item>
      <item>Općinsko državno odvjetništvo u Osijeku, OIB 23673736199, Ulica Hrvatske Republike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32437803710</item>
      <item>, OIB 76674680107</item>
      <item>, OIB 18683136487</item>
      <item>, OIB 30050049642</item>
      <item>, OIB 23673736199</item>
    </izvorni_sadrzaj>
    <derivirana_varijabla naziv="DomainObject.Predmet.SudioniciListNazivOIB_1">
      <item>, OIB 32437803710</item>
      <item>, OIB 76674680107</item>
      <item>, OIB 18683136487</item>
      <item>, OIB 30050049642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Sp-201/2019-7</izvorni_sadrzaj>
    <derivirana_varijabla naziv="DomainObject.PredzadnjaOdlukaIzPredmeta.Oznaka_1">Sp-201/2019-7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79846-FC70-4845-B833-AAB14C3D1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286</properties:Words>
  <properties:Characters>1463</properties:Characters>
  <properties:Lines>62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2019-06-28T07:25:00Z</dcterms:created>
  <dc:creator>SUD</dc:creator>
  <cp:lastModifiedBy>Renata Horvat</cp:lastModifiedBy>
  <cp:lastPrinted>2019-06-28T07:36:00Z</cp:lastPrinted>
  <dcterms:modified xmlns:xsi="http://www.w3.org/2001/XMLSchema-instance" xsi:type="dcterms:W3CDTF">2019-06-28T07:36:00Z</dcterms:modified>
  <cp:revision>8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(Sp RJEŠENJE odbija se prijedlog Ivanović.docx)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