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923d1" w14:paraId="a9923d1" w:rsidRDefault="00DF2947" w:rsidR="00E17EF8">
      <w:pPr>
        <w15:collapsed w:val="false"/>
      </w:pPr>
      <w:bookmarkStart w:name="_GoBack" w:id="0"/>
      <w:bookmarkEnd w:id="0"/>
      <w:r>
        <w:t xml:space="preserve">                   </w:t>
      </w:r>
      <w:r w:rsidR="00E17EF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17EF8" w:rsidP="0070027B" w:rsidR="00E17EF8">
      <w:pPr>
        <w:jc w:val="both"/>
      </w:pPr>
    </w:p>
    <w:p w:rsidRDefault="00DF2947"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BB10F5">
        <w:t xml:space="preserve">                     </w:t>
      </w:r>
      <w:r w:rsidR="00BB10F5">
        <w:tab/>
      </w:r>
    </w:p>
    <w:p w:rsidRDefault="00DF2947" w:rsidP="0070027B" w:rsidR="0070027B" w:rsidRPr="0070027B">
      <w:pPr>
        <w:jc w:val="both"/>
      </w:pPr>
      <w:r>
        <w:t xml:space="preserve">        Zagreb, </w:t>
      </w:r>
      <w:r w:rsidR="0070027B" w:rsidRPr="0070027B">
        <w:t>Amruševa 2/II</w:t>
      </w:r>
    </w:p>
    <w:p w:rsidRDefault="00DF2947" w:rsidP="00AE30AB" w:rsidR="00AE30AB" w:rsidRPr="00516BDB">
      <w:pPr>
        <w:jc w:val="center"/>
      </w:pPr>
      <w:r>
        <w:tab/>
      </w:r>
      <w:r>
        <w:tab/>
      </w:r>
      <w:r>
        <w:tab/>
      </w:r>
      <w:r>
        <w:tab/>
      </w:r>
      <w:r>
        <w:tab/>
      </w:r>
      <w:r>
        <w:tab/>
      </w:r>
      <w:r>
        <w:tab/>
        <w:t xml:space="preserve">                              89. St-</w:t>
      </w:r>
      <w:r w:rsidR="00263FDB">
        <w:t>3353</w:t>
      </w:r>
      <w:r w:rsidR="00A10181">
        <w:t>/16</w:t>
      </w:r>
      <w:r>
        <w:t>-</w:t>
      </w:r>
      <w:r w:rsidR="003B54F4">
        <w:t>20</w:t>
      </w:r>
    </w:p>
    <w:p w:rsidRDefault="00DF2947" w:rsidP="00AE30AB" w:rsidR="00DF2947">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263FDB" w:rsidP="00BB10F5" w:rsidR="00EB51F8" w:rsidRPr="009E6DF4">
      <w:pPr>
        <w:ind w:firstLine="708"/>
        <w:jc w:val="both"/>
      </w:pPr>
      <w:r w:rsidRPr="00D74FBE">
        <w:t xml:space="preserve">Trgovački sud u Zagrebu, po sucu </w:t>
      </w:r>
      <w:r>
        <w:t>Nikolini Dorić Hadžisejdić</w:t>
      </w:r>
      <w:r w:rsidRPr="00D74FBE">
        <w:t xml:space="preserve">, u stečajnom predmetu povodom </w:t>
      </w:r>
      <w:r>
        <w:t xml:space="preserve"> prijedloga predlagatelja </w:t>
      </w:r>
      <w:r w:rsidRPr="00C4645C">
        <w:t>Republike Hrvatske, Ministarstva financija, Porezne uprave, OIB: 18683136487, koju zastupa Županijsko državno odvjetništvo u Zagrebu</w:t>
      </w:r>
      <w:r w:rsidRPr="00001814">
        <w:t xml:space="preserve">, </w:t>
      </w:r>
      <w:r w:rsidRPr="00FF58DC">
        <w:t>za otvaranje stečajnog postupka</w:t>
      </w:r>
      <w:r w:rsidRPr="00001814">
        <w:t xml:space="preserve"> nad dužnikom </w:t>
      </w:r>
      <w:r w:rsidRPr="00B846B5">
        <w:t>COMMECO d.o.o. Zagreb, Amruševa 7/3, OIB: 55630163793</w:t>
      </w:r>
      <w:r w:rsidR="00DC268C" w:rsidRPr="00372077">
        <w:t>,</w:t>
      </w:r>
      <w:r>
        <w:t xml:space="preserve"> </w:t>
      </w:r>
      <w:r w:rsidRPr="009E6DF4">
        <w:t>dana</w:t>
      </w:r>
      <w:r w:rsidR="00DC268C" w:rsidRPr="009E6DF4">
        <w:t xml:space="preserve"> </w:t>
      </w:r>
      <w:r w:rsidR="009E6DF4" w:rsidRPr="009E6DF4">
        <w:t>13</w:t>
      </w:r>
      <w:r w:rsidR="00A7373B" w:rsidRPr="009E6DF4">
        <w:t xml:space="preserve">. </w:t>
      </w:r>
      <w:r w:rsidR="003B54F4" w:rsidRPr="009E6DF4">
        <w:t>lipnja</w:t>
      </w:r>
      <w:r w:rsidR="00A7373B" w:rsidRPr="009E6DF4">
        <w:t xml:space="preserve"> 201</w:t>
      </w:r>
      <w:r w:rsidR="006D571B" w:rsidRPr="009E6DF4">
        <w:t>8</w:t>
      </w:r>
      <w:r w:rsidR="00EB51F8" w:rsidRPr="009E6DF4">
        <w:rPr>
          <w:lang w:val="pt-BR"/>
        </w:rPr>
        <w:t>.</w:t>
      </w:r>
      <w:r w:rsidR="00EB51F8" w:rsidRPr="009E6DF4">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10181" w:rsidP="002C4850" w:rsidR="006D571B" w:rsidRPr="009E6DF4">
      <w:pPr>
        <w:ind w:firstLine="708"/>
        <w:jc w:val="both"/>
      </w:pPr>
      <w:r>
        <w:t>I</w:t>
      </w:r>
      <w:r w:rsidR="00B44428">
        <w:t>.</w:t>
      </w:r>
      <w:r w:rsidR="006D571B" w:rsidRPr="006D571B">
        <w:t xml:space="preserve"> </w:t>
      </w:r>
      <w:r w:rsidR="006D571B" w:rsidRPr="00A93839">
        <w:t xml:space="preserve">Otvara se stečajni postupak nad dužnikom </w:t>
      </w:r>
      <w:r w:rsidR="00263FDB" w:rsidRPr="00B846B5">
        <w:t>COMMECO d.o.o. Zagreb, Amruševa 7/3, OIB: 55630163793</w:t>
      </w:r>
      <w:r w:rsidR="006D571B" w:rsidRPr="00A93839">
        <w:t xml:space="preserve">. Rješenje o otvaranju stečajnog postupka nad </w:t>
      </w:r>
      <w:r w:rsidR="006D571B" w:rsidRPr="00DC7C75">
        <w:t>dužnikom istaknut</w:t>
      </w:r>
      <w:r w:rsidR="006D571B">
        <w:t xml:space="preserve">o </w:t>
      </w:r>
      <w:r w:rsidR="006D571B" w:rsidRPr="00DC7C75">
        <w:t xml:space="preserve">je </w:t>
      </w:r>
      <w:r w:rsidR="006D571B">
        <w:t xml:space="preserve">na </w:t>
      </w:r>
      <w:r w:rsidR="006D571B" w:rsidRPr="00DC7C75">
        <w:t>mrežnoj stranici e-oglasn</w:t>
      </w:r>
      <w:r w:rsidR="006D571B">
        <w:t>e</w:t>
      </w:r>
      <w:r w:rsidR="006D571B" w:rsidRPr="00DC7C75">
        <w:t xml:space="preserve"> ploč</w:t>
      </w:r>
      <w:r w:rsidR="006D571B">
        <w:t>e</w:t>
      </w:r>
      <w:r w:rsidR="006D571B" w:rsidRPr="00DC7C75">
        <w:t xml:space="preserve"> Trgovačkog </w:t>
      </w:r>
      <w:r w:rsidR="006D571B" w:rsidRPr="00731B12">
        <w:t xml:space="preserve">suda u </w:t>
      </w:r>
      <w:r w:rsidR="006D571B" w:rsidRPr="009E6DF4">
        <w:t xml:space="preserve">Zagrebu </w:t>
      </w:r>
      <w:r w:rsidR="009E6DF4" w:rsidRPr="009E6DF4">
        <w:t>13</w:t>
      </w:r>
      <w:r w:rsidR="006D571B" w:rsidRPr="009E6DF4">
        <w:t xml:space="preserve">. </w:t>
      </w:r>
      <w:r w:rsidR="009E6DF4" w:rsidRPr="009E6DF4">
        <w:t>lipnja</w:t>
      </w:r>
      <w:r w:rsidR="006D571B" w:rsidRPr="009E6DF4">
        <w:rPr>
          <w:lang w:val="pt-BR"/>
        </w:rPr>
        <w:t xml:space="preserve"> 2018</w:t>
      </w:r>
      <w:r w:rsidR="002D2076" w:rsidRPr="009E6DF4">
        <w:t>. u 15</w:t>
      </w:r>
      <w:r w:rsidR="006D571B" w:rsidRPr="009E6DF4">
        <w:t>.00 sati.</w:t>
      </w:r>
    </w:p>
    <w:p w:rsidRDefault="006D571B" w:rsidP="002C4850" w:rsidR="006D571B" w:rsidRPr="00B4704A">
      <w:pPr>
        <w:ind w:firstLine="708"/>
        <w:jc w:val="both"/>
      </w:pPr>
      <w:r w:rsidRPr="00DC7C75">
        <w:t xml:space="preserve">II. Za stečajnog upravitelja imenuje </w:t>
      </w:r>
      <w:r w:rsidRPr="00B4704A">
        <w:t xml:space="preserve">se </w:t>
      </w:r>
      <w:r w:rsidR="009E6DF4" w:rsidRPr="009336EF">
        <w:t>Marijana Sabljić, OIB: 67071032106, Zagreb, Ulica grada Chicaga 18</w:t>
      </w:r>
      <w:r w:rsidR="002D2076">
        <w:t>.</w:t>
      </w:r>
    </w:p>
    <w:p w:rsidRDefault="006D571B" w:rsidP="002C4850" w:rsidR="006D571B" w:rsidRPr="00A93839">
      <w:pPr>
        <w:ind w:firstLine="708"/>
        <w:jc w:val="both"/>
      </w:pPr>
      <w:r w:rsidRPr="00A93839">
        <w:t xml:space="preserve">III. Zaključuje se stečajni postupak nad dužnikom </w:t>
      </w:r>
      <w:r w:rsidR="00263FDB" w:rsidRPr="00B846B5">
        <w:t>COMMECO d.o.o. Zagreb, Amruševa 7/3, OIB: 55630163793</w:t>
      </w:r>
      <w:r w:rsidRPr="00A93839">
        <w:t>.</w:t>
      </w:r>
    </w:p>
    <w:p w:rsidRDefault="006D571B" w:rsidP="002C4850" w:rsidR="006D571B" w:rsidRPr="00A93839">
      <w:pPr>
        <w:ind w:firstLine="708"/>
        <w:jc w:val="both"/>
      </w:pPr>
      <w:r w:rsidRPr="00A93839">
        <w:t>IV. Nastali troškovi podmirit će se iz Fonda za pokriće troškova stečajnog postupka koji se ne mogu namiriti iz imovine dužnika.</w:t>
      </w:r>
    </w:p>
    <w:p w:rsidRDefault="006D571B" w:rsidP="002C4850" w:rsidR="006D571B"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6D571B" w:rsidR="009C6B90" w:rsidRPr="003A7D16">
      <w:pPr>
        <w:jc w:val="both"/>
      </w:pPr>
    </w:p>
    <w:p w:rsidRDefault="00C12410" w:rsidP="00D85CC6" w:rsidR="00C12410">
      <w:pPr>
        <w:jc w:val="center"/>
      </w:pPr>
      <w:r w:rsidRPr="003A7D16">
        <w:t>Obrazloženje</w:t>
      </w:r>
    </w:p>
    <w:p w:rsidRDefault="00691590" w:rsidP="00D85CC6" w:rsidR="00691590" w:rsidRPr="003A7D16">
      <w:pPr>
        <w:jc w:val="center"/>
      </w:pPr>
    </w:p>
    <w:p w:rsidRDefault="00263FDB" w:rsidP="00263FDB" w:rsidR="00263FDB" w:rsidRPr="002A2DE3">
      <w:pPr>
        <w:ind w:firstLine="708"/>
        <w:jc w:val="both"/>
      </w:pPr>
      <w:r w:rsidRPr="002A2DE3">
        <w:t xml:space="preserve">Financijska agencija podnijela je, na temelju odredbe čl. 444. st. 1. Stečajnog zakona (“Narodne novine” broj 71/15, dalje: SZ), zahtjev za provedbu skraćenog stečajnog postupka nad dužnikom </w:t>
      </w:r>
      <w:r w:rsidRPr="00B846B5">
        <w:t>COMMECO d.o.o. Zagreb, Amruševa 7/3, OIB: 55630163793</w:t>
      </w:r>
      <w:r w:rsidRPr="002A2DE3">
        <w:t>.</w:t>
      </w:r>
    </w:p>
    <w:p w:rsidRDefault="00263FDB" w:rsidP="00263FDB" w:rsidR="00263FDB">
      <w:pPr>
        <w:jc w:val="both"/>
      </w:pPr>
      <w:r w:rsidRPr="002A2DE3">
        <w:tab/>
      </w:r>
      <w:r>
        <w:t xml:space="preserve">S obzirom na to da su bile ispunjene pretpostavke, sud je 13. siječnja 2016.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263FDB" w:rsidP="00263FDB" w:rsidR="00263FDB">
      <w:pPr>
        <w:ind w:firstLine="720"/>
        <w:jc w:val="both"/>
      </w:pPr>
      <w:r w:rsidRPr="00D74FBE">
        <w:t xml:space="preserve">Vjerovnik </w:t>
      </w:r>
      <w:r w:rsidRPr="00F176D3">
        <w:t>dužnika</w:t>
      </w:r>
      <w:r>
        <w:t xml:space="preserve"> </w:t>
      </w:r>
      <w:r w:rsidRPr="00C4645C">
        <w:t>Republika Hrvatska, Ministarstv</w:t>
      </w:r>
      <w:r>
        <w:t>o financija, Porezna Uprava je 8</w:t>
      </w:r>
      <w:r w:rsidRPr="00C4645C">
        <w:t>. veljače 2016. dostavila obrazac kojim je, kao vjerovnik, predloži</w:t>
      </w:r>
      <w:r>
        <w:t>la nad dužnikom otvoriti stečaj</w:t>
      </w:r>
      <w:r w:rsidRPr="00C4645C">
        <w:t xml:space="preserve"> </w:t>
      </w:r>
      <w:r>
        <w:t>te izvijestila sud da prema dužniku na ima potraživanje u iznosu od 3.083.199,13 kn na osnovi zakupa poslovnog prostora za razdoblje siječanj 2008. do ožujka 2014., kao i da iz financijskog izvješća za 2012. proizlazi da dužnik ima kratkotrajnu imovinu u iznosu od 119.842,00 kn.</w:t>
      </w:r>
    </w:p>
    <w:p w:rsidRDefault="00263FDB" w:rsidP="00263FDB" w:rsidR="00263FDB" w:rsidRPr="00C4645C">
      <w:pPr>
        <w:jc w:val="both"/>
      </w:pPr>
      <w:r>
        <w:lastRenderedPageBreak/>
        <w:tab/>
      </w:r>
      <w:r w:rsidRPr="00C4645C">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imovinu, koja je prema ocjeni suda dostatna za namirenje predvidivih troškova stečajnoga postupka, sud je na temelju odredbe čl. 433. SZ-a obustavio skraćeni stečajni postupak. </w:t>
      </w:r>
    </w:p>
    <w:p w:rsidRDefault="00263FDB" w:rsidP="00263FDB" w:rsidR="00263FDB" w:rsidRPr="00C4645C">
      <w:pPr>
        <w:jc w:val="both"/>
        <w:rPr>
          <w:lang w:val="en-GB"/>
        </w:rPr>
      </w:pPr>
      <w:r w:rsidRPr="00C4645C">
        <w:tab/>
        <w:t>Imajući u vidu činjenicu da je Financijska agencija u zahtjevu za provedbu skraćenog stečajnog postupka, koji se vodio pod poslovnim brojem St-</w:t>
      </w:r>
      <w:r>
        <w:t>4678</w:t>
      </w:r>
      <w:r w:rsidRPr="00C4645C">
        <w:t xml:space="preserve">/15, navela da je dužnik na dan 1. rujna 2015. u Očevidniku redoslijeda osnova za plaćanje imao evidentirane neizvršene osnove za plaćanje u neprekinutom razdoblju od </w:t>
      </w:r>
      <w:r>
        <w:t>2057</w:t>
      </w:r>
      <w:r w:rsidRPr="00C4645C">
        <w:t xml:space="preserve"> dana te kako navedena agencija vodi Očevidnik redoslijeda osnova za plaćanje, </w:t>
      </w:r>
      <w:r w:rsidRPr="00C4645C">
        <w:rPr>
          <w:lang w:val="en-GB"/>
        </w:rPr>
        <w:t xml:space="preserve">sud je prihvatio tvrdnje Financijske agencije o neprekinutom razdoblju evidentiranih neizvršenih osnova za plaćanje koji su zavedeni u Očevidniku  redoslijeda osnova za plaćanje. </w:t>
      </w:r>
    </w:p>
    <w:p w:rsidRDefault="00263FDB" w:rsidP="00263FDB" w:rsidR="00263FDB">
      <w:pPr>
        <w:ind w:firstLine="709"/>
        <w:jc w:val="both"/>
      </w:pPr>
      <w:r w:rsidRPr="00C4645C">
        <w:t>S obzirom na to da iz navoda Financijske agencije proizlazi kako dužnik ima evidentirane neizvršene osnove za plaćanje u neprekinutom razdoblju od 120 dana, a vjerovnik je</w:t>
      </w:r>
      <w:r>
        <w:t xml:space="preserve"> dostavljanjem izvadaka otvorenih stavaka te obračuna kamata, </w:t>
      </w:r>
      <w:r w:rsidRPr="00C4645C">
        <w:t>učinio vjerojatnim postojanje tražbine prema dužniku, sud je na temelju odredbe čl. 109. st. 2. i 115. st. 1. u vezi s čl. 433. SZ-a</w:t>
      </w:r>
      <w:r>
        <w:t xml:space="preserve"> </w:t>
      </w:r>
      <w:r w:rsidRPr="00B9015B">
        <w:t>donio rješenje o pokretanju prethodnog postupka rad</w:t>
      </w:r>
      <w:r>
        <w:t>i utvrđivanja pretpostavki</w:t>
      </w:r>
      <w:r w:rsidRPr="00B9015B">
        <w:t xml:space="preserve"> za otvaranje stečajnog postupka nad dužnikom.</w:t>
      </w:r>
    </w:p>
    <w:p w:rsidRDefault="00263FDB" w:rsidP="00263FDB" w:rsidR="00263FDB">
      <w:pPr>
        <w:ind w:firstLine="709"/>
        <w:jc w:val="both"/>
      </w:pPr>
      <w:r w:rsidRPr="0065182A">
        <w:t>Zastupnik po zakonu dužnika uredno je primio navedeno rješenje</w:t>
      </w:r>
      <w:r>
        <w:t xml:space="preserve"> </w:t>
      </w:r>
      <w:r w:rsidRPr="0065182A">
        <w:t xml:space="preserve">od </w:t>
      </w:r>
      <w:r>
        <w:t>8. rujna 2017.</w:t>
      </w:r>
      <w:r w:rsidRPr="0065182A">
        <w:t xml:space="preserve"> koji</w:t>
      </w:r>
      <w:r>
        <w:t>m je pozvan na ročište</w:t>
      </w:r>
      <w:r w:rsidRPr="0065182A">
        <w:t xml:space="preserve"> </w:t>
      </w:r>
      <w:r>
        <w:t>7. studenog</w:t>
      </w:r>
      <w:r w:rsidRPr="0065182A">
        <w:t xml:space="preserve"> 201</w:t>
      </w:r>
      <w:r>
        <w:t>7</w:t>
      </w:r>
      <w:r w:rsidRPr="0065182A">
        <w:t>., a na koje ročište nije pristupio te nije osporio predlagateljeve tvrdnje o postojanju stečajnog razloga nesposobnosti za plaćanje.</w:t>
      </w:r>
    </w:p>
    <w:p w:rsidRDefault="00263FDB" w:rsidP="00263FDB" w:rsidR="00263FDB">
      <w:pPr>
        <w:ind w:firstLine="709"/>
        <w:jc w:val="both"/>
      </w:pPr>
      <w:r w:rsidRPr="005868B1">
        <w:t>Na ročištu radi očitovanja o prijedlogu za otvaran</w:t>
      </w:r>
      <w:r>
        <w:t>je stečajnog postupka održanom 7</w:t>
      </w:r>
      <w:r w:rsidRPr="005868B1">
        <w:t xml:space="preserve">. </w:t>
      </w:r>
      <w:r>
        <w:t>studenog</w:t>
      </w:r>
      <w:r w:rsidRPr="005868B1">
        <w:t xml:space="preserve"> 2017.</w:t>
      </w:r>
      <w:r>
        <w:t xml:space="preserve"> zastupnik po zakonu predlagatelja naveo je da ostaje kod svih navoda iz prijedloga za otvaranje stečajnog postupka (potraživanje prema dužniku u iznosu od 3.083.199,13 kn na osnovi zakupa poslovnog prostora za razdoblje siječanj 2008. do ožujka 2014., kao i da iz financijskog izvješća za 2012. proizlazi da dužnik ima kratkotrajnu imovinu u iznosu od 119.842,00 kn).</w:t>
      </w:r>
    </w:p>
    <w:p w:rsidRDefault="00263FDB" w:rsidP="00263FDB" w:rsidR="00263FDB">
      <w:pPr>
        <w:ind w:firstLine="708"/>
        <w:jc w:val="both"/>
      </w:pPr>
      <w:r w:rsidRPr="000A6090">
        <w:t xml:space="preserve">Prema odredbi čl. 11. st. 3. SZ-a sud po službenoj dužnosti utvrđuje sve činjenice koje su važne za predstečajni i stečajni postupak te radi toga može izvoditi sve potrebne dokaze. </w:t>
      </w:r>
      <w:r>
        <w:t>S</w:t>
      </w:r>
      <w:r w:rsidRPr="000A6090">
        <w:t xml:space="preserve">toga je sud uvidom u Zajednički informacijski sustav zemljišnih knjiga i katastra utvrdio da dužnik na dan </w:t>
      </w:r>
      <w:r>
        <w:t>7. studenog</w:t>
      </w:r>
      <w:r w:rsidRPr="000A6090">
        <w:t xml:space="preserve"> 201</w:t>
      </w:r>
      <w:r>
        <w:t>7</w:t>
      </w:r>
      <w:r w:rsidRPr="000A6090">
        <w:t xml:space="preserve">. nije vlasnik nekretnina (list </w:t>
      </w:r>
      <w:r>
        <w:t>80</w:t>
      </w:r>
      <w:r w:rsidRPr="000A6090">
        <w:t xml:space="preserve"> spisa). </w:t>
      </w:r>
    </w:p>
    <w:p w:rsidRDefault="00263FDB" w:rsidP="00263FDB" w:rsidR="00263FDB">
      <w:pPr>
        <w:ind w:firstLine="708"/>
        <w:jc w:val="both"/>
      </w:pPr>
      <w:r>
        <w:t>S</w:t>
      </w:r>
      <w:r w:rsidRPr="00D158A8">
        <w:t>pisu prileži pod</w:t>
      </w:r>
      <w:r>
        <w:t>nesak MUP-a, PU Zagrebačka od 20. studenog 2017. (list 85</w:t>
      </w:r>
      <w:r w:rsidRPr="00D158A8">
        <w:t xml:space="preserve"> spisa) kojim obavještava sud da dužnik nije evidentiran kao vlasnik vozila.</w:t>
      </w:r>
    </w:p>
    <w:p w:rsidRDefault="00263FDB" w:rsidP="00263FDB" w:rsidR="00263FDB">
      <w:pPr>
        <w:ind w:firstLine="708"/>
        <w:jc w:val="both"/>
      </w:pPr>
      <w:r>
        <w:t>Spisu prileži podnesak Ministarstva financija-Porezne uprave, Područni ured Zagreb, Služba za naplatu i ovrhu od 4. prosinca 2017. (list 86 spisa) iz kojeg proizlazi da su uvidom u informacijski sustav Porezne uprave te evidenciju PBZO utvrdili da su nadležne institucije dostavile podatak da dužnik ne posjeduje pokretnu odnosno nepokretnu imovinu.</w:t>
      </w:r>
    </w:p>
    <w:p w:rsidRDefault="00263FDB" w:rsidP="00263FDB" w:rsidR="00263FDB">
      <w:pPr>
        <w:ind w:firstLine="720"/>
        <w:jc w:val="both"/>
      </w:pPr>
      <w:r>
        <w:t>Ocjena je ovog suda prvog stupnja kako naprijed navedena imovina nije dostatna za namirenje troškova postupka.</w:t>
      </w:r>
    </w:p>
    <w:p w:rsidRDefault="00263FDB" w:rsidP="00263FDB" w:rsidR="00263FDB">
      <w:pPr>
        <w:pStyle w:val="Tijeloteksta"/>
        <w:ind w:firstLine="708"/>
      </w:pPr>
      <w:r>
        <w:t xml:space="preserve"> </w:t>
      </w:r>
      <w:r w:rsidRPr="005868B1">
        <w:t xml:space="preserve"> </w:t>
      </w:r>
      <w:r w:rsidRPr="004C428C">
        <w:t xml:space="preserve">Sud je uvidom u </w:t>
      </w:r>
      <w:r>
        <w:t>potvrdu FINE od 8</w:t>
      </w:r>
      <w:r w:rsidRPr="005868B1">
        <w:t xml:space="preserve">. </w:t>
      </w:r>
      <w:r>
        <w:t>studenog 2017. (list 84</w:t>
      </w:r>
      <w:r w:rsidRPr="005868B1">
        <w:t xml:space="preserve"> spisa) </w:t>
      </w:r>
      <w:r>
        <w:t>utvrdio da je dužnik na dan 27</w:t>
      </w:r>
      <w:r w:rsidRPr="005868B1">
        <w:t xml:space="preserve">. </w:t>
      </w:r>
      <w:r>
        <w:t>listopada</w:t>
      </w:r>
      <w:r w:rsidRPr="005868B1">
        <w:t xml:space="preserve"> 201</w:t>
      </w:r>
      <w:r>
        <w:t>7</w:t>
      </w:r>
      <w:r w:rsidRPr="005868B1">
        <w:t xml:space="preserve">. u Očevidniku redoslijeda osnova za plaćanje imao neizvršene osnove za plaćanje </w:t>
      </w:r>
      <w:r>
        <w:t>u neprekinutom razdoblju od 2843</w:t>
      </w:r>
      <w:r w:rsidRPr="005868B1">
        <w:t xml:space="preserve"> dana u ukupnom iznosu</w:t>
      </w:r>
      <w:r>
        <w:t xml:space="preserve"> od 1.179.450,49</w:t>
      </w:r>
      <w:r w:rsidRPr="005868B1">
        <w:t xml:space="preserve"> kn.</w:t>
      </w:r>
    </w:p>
    <w:p w:rsidRDefault="00263FDB" w:rsidP="00263FDB" w:rsidR="006D571B">
      <w:pPr>
        <w:ind w:firstLine="708"/>
        <w:jc w:val="both"/>
      </w:pPr>
      <w:r w:rsidRPr="00ED5FDE">
        <w:t xml:space="preserve"> U konkretnom slučaju, </w:t>
      </w:r>
      <w:r>
        <w:t>sud je prihvatio</w:t>
      </w:r>
      <w:r w:rsidRPr="00ED5FDE">
        <w:t xml:space="preserve"> tvrdnje o neprekinutom razdoblju evidentiranih neizvršenih osnova za plaćanje koji su zavedeni u Očevidniku  redoslijeda osnova za plaćanje.</w:t>
      </w:r>
    </w:p>
    <w:p w:rsidRDefault="00691590" w:rsidP="00691590" w:rsidR="00691590">
      <w:pPr>
        <w:ind w:firstLine="708"/>
        <w:jc w:val="both"/>
      </w:pPr>
      <w:r w:rsidRPr="003A7D16">
        <w:t xml:space="preserve">Sud je rješenjem od </w:t>
      </w:r>
      <w:r w:rsidR="003B54F4">
        <w:t>5</w:t>
      </w:r>
      <w:r w:rsidR="00A7373B">
        <w:t xml:space="preserve">. </w:t>
      </w:r>
      <w:r w:rsidR="003B54F4">
        <w:t>travnja 2018</w:t>
      </w:r>
      <w:r w:rsidRPr="003A7D16">
        <w:t>.</w:t>
      </w:r>
      <w:r>
        <w:t xml:space="preserve"> 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rsidR="00263FDB">
        <w:rPr>
          <w:lang w:val="pt-BR"/>
        </w:rPr>
        <w:t>20</w:t>
      </w:r>
      <w:r w:rsidR="00A7373B">
        <w:rPr>
          <w:lang w:val="pt-BR"/>
        </w:rPr>
        <w:t>.000,00</w:t>
      </w:r>
      <w:r w:rsidR="00563793" w:rsidRPr="003A50F5">
        <w:t xml:space="preserve"> </w:t>
      </w:r>
      <w:r w:rsidRPr="00A93839">
        <w:t>kn za pokriće troškova prethodnog i stečajnog postupka</w:t>
      </w:r>
      <w:r>
        <w:t xml:space="preserve">. Navedeno rješenje objavljeno je na </w:t>
      </w:r>
      <w:r>
        <w:lastRenderedPageBreak/>
        <w:t>mrežnoj stranici e-oglasna pl</w:t>
      </w:r>
      <w:r w:rsidR="00563793">
        <w:t xml:space="preserve">oča Trgovačkog suda u Zagrebu </w:t>
      </w:r>
      <w:r w:rsidR="003B54F4">
        <w:t>5</w:t>
      </w:r>
      <w:r w:rsidR="00A7373B">
        <w:t xml:space="preserve">. </w:t>
      </w:r>
      <w:r w:rsidR="003B54F4">
        <w:t>travnja</w:t>
      </w:r>
      <w:r w:rsidR="00563793">
        <w:t xml:space="preserve"> 201</w:t>
      </w:r>
      <w:r w:rsidR="003B54F4">
        <w:t>8</w:t>
      </w:r>
      <w:r>
        <w:t>.</w:t>
      </w:r>
      <w:r w:rsidRPr="003A7D16">
        <w:t xml:space="preserve"> Vjerovnici nisu predujmili iznos od </w:t>
      </w:r>
      <w:r w:rsidR="00263FDB">
        <w:rPr>
          <w:lang w:val="pt-BR"/>
        </w:rPr>
        <w:t>20</w:t>
      </w:r>
      <w:r w:rsidR="00A7373B">
        <w:rPr>
          <w:lang w:val="pt-BR"/>
        </w:rPr>
        <w:t>.000,00 kn</w:t>
      </w:r>
      <w:r w:rsidRPr="004971B3">
        <w:t xml:space="preserve"> </w:t>
      </w:r>
      <w:r w:rsidRPr="003A7D16">
        <w:t xml:space="preserve">za pokriće troškova prethodnog i stečajnog postupka. </w:t>
      </w:r>
    </w:p>
    <w:p w:rsidRDefault="00636A1C" w:rsidP="00636A1C" w:rsidR="00636A1C"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r w:rsidR="002C4850">
        <w:t>.</w:t>
      </w:r>
    </w:p>
    <w:p w:rsidRDefault="00636A1C" w:rsidP="00636A1C" w:rsidR="00636A1C"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9B70B6" w:rsidP="009B70B6" w:rsidR="009B70B6">
      <w:pPr>
        <w:ind w:firstLine="708"/>
        <w:jc w:val="both"/>
        <w:rPr>
          <w:color w:val="FF0000"/>
        </w:rPr>
      </w:pPr>
      <w:r w:rsidRPr="003A7D16">
        <w:t xml:space="preserve">Imajući u vidu </w:t>
      </w:r>
      <w:r>
        <w:t>podatke iz Zajedničkog informacijskog</w:t>
      </w:r>
      <w:r w:rsidRPr="0065182A">
        <w:t xml:space="preserve"> sustav</w:t>
      </w:r>
      <w:r>
        <w:t>a</w:t>
      </w:r>
      <w:r w:rsidRPr="0065182A">
        <w:t xml:space="preserve"> zemljišnih knjiga i katastra</w:t>
      </w:r>
      <w:r w:rsidR="00263FDB">
        <w:t xml:space="preserve">, </w:t>
      </w:r>
      <w:r>
        <w:t xml:space="preserve">podatak od </w:t>
      </w:r>
      <w:r w:rsidRPr="0065182A">
        <w:t xml:space="preserve">Ministarstva unutarnjih poslova, Policijska uprava </w:t>
      </w:r>
      <w:r>
        <w:t>Zagrebačka</w:t>
      </w:r>
      <w:r w:rsidR="00263FDB">
        <w:t xml:space="preserve"> te podatak Ministarstva financija-Porezne uprave, Područni ured Zagreb</w:t>
      </w:r>
      <w:r>
        <w:t xml:space="preserve"> 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t xml:space="preserve"> </w:t>
      </w:r>
    </w:p>
    <w:p w:rsidRDefault="009B70B6" w:rsidP="009B70B6" w:rsidR="009B70B6" w:rsidRPr="006A7E02">
      <w:pPr>
        <w:ind w:firstLine="720"/>
        <w:jc w:val="both"/>
      </w:pPr>
      <w:r w:rsidRPr="006A7E02">
        <w:t>Temeljem članka 84. stavak 1. SZ-a stečajni je upravitelj izab</w:t>
      </w:r>
      <w:r>
        <w:t>ran metodom slučajnog odabira s</w:t>
      </w:r>
      <w:r w:rsidRPr="006A7E02">
        <w:t xml:space="preserve"> liste A stečajnih upravitelja (toč.II. rješenja).</w:t>
      </w:r>
    </w:p>
    <w:p w:rsidRDefault="00C12410" w:rsidP="00C12410" w:rsidR="00C12410" w:rsidRPr="003A7D16"/>
    <w:p w:rsidRDefault="00363447" w:rsidP="00363447" w:rsidR="00C12410" w:rsidRPr="009E6DF4">
      <w:pPr>
        <w:jc w:val="center"/>
      </w:pPr>
      <w:r w:rsidRPr="00372077">
        <w:t xml:space="preserve">U </w:t>
      </w:r>
      <w:r w:rsidR="00C12410" w:rsidRPr="009E6DF4">
        <w:t>Zagreb</w:t>
      </w:r>
      <w:r w:rsidR="00CA4E71" w:rsidRPr="009E6DF4">
        <w:t xml:space="preserve">u </w:t>
      </w:r>
      <w:r w:rsidR="009E6DF4" w:rsidRPr="009E6DF4">
        <w:t>13</w:t>
      </w:r>
      <w:r w:rsidR="00261A45" w:rsidRPr="009E6DF4">
        <w:t xml:space="preserve">. </w:t>
      </w:r>
      <w:r w:rsidR="003B54F4" w:rsidRPr="009E6DF4">
        <w:t>lipnja</w:t>
      </w:r>
      <w:r w:rsidR="00474B93" w:rsidRPr="009E6DF4">
        <w:t xml:space="preserve"> </w:t>
      </w:r>
      <w:r w:rsidR="00563793" w:rsidRPr="009E6DF4">
        <w:t>201</w:t>
      </w:r>
      <w:r w:rsidR="009B70B6" w:rsidRPr="009E6DF4">
        <w:t>8</w:t>
      </w:r>
      <w:r w:rsidR="00C12410" w:rsidRPr="009E6DF4">
        <w:t>.</w:t>
      </w:r>
    </w:p>
    <w:p w:rsidRDefault="00C12410" w:rsidP="00C12410" w:rsidR="00C12410" w:rsidRPr="003A7D16"/>
    <w:p w:rsidRDefault="00C12410" w:rsidP="00363447" w:rsidR="00C12410" w:rsidRPr="003A7D16">
      <w:pPr>
        <w:jc w:val="right"/>
      </w:pPr>
      <w:r w:rsidRPr="003A7D16">
        <w:t>Sudac:</w:t>
      </w:r>
    </w:p>
    <w:p w:rsidRDefault="00636A1C" w:rsidP="00C6375B" w:rsidR="00363447">
      <w:pPr>
        <w:jc w:val="right"/>
      </w:pPr>
      <w:r>
        <w:t>Nikolina Dorić Hadžisejdić</w:t>
      </w:r>
      <w:r w:rsidR="00CA6BD0">
        <w:t>, v.r.</w:t>
      </w:r>
    </w:p>
    <w:p w:rsidRDefault="00E17EF8" w:rsidP="00C6375B" w:rsidR="00E17EF8">
      <w:pPr>
        <w:jc w:val="right"/>
      </w:pPr>
    </w:p>
    <w:p w:rsidRDefault="00E17EF8" w:rsidP="00C6375B" w:rsidR="00E17EF8">
      <w:pPr>
        <w:jc w:val="right"/>
      </w:pPr>
    </w:p>
    <w:p w:rsidRDefault="00E17EF8" w:rsidP="00C6375B" w:rsidR="00E17EF8" w:rsidRPr="003A7D16">
      <w:pPr>
        <w:jc w:val="right"/>
      </w:pPr>
    </w:p>
    <w:p w:rsidRDefault="00C12410" w:rsidP="00C12410" w:rsidR="00E17EF8"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17EF8" w:rsidP="00C12410" w:rsidR="00E17EF8"/>
    <w:p w:rsidRDefault="005F2805" w:rsidP="00C12410" w:rsidR="005F2805"/>
    <w:p w:rsidRDefault="00636A1C" w:rsidP="00C12410" w:rsidR="00636A1C"/>
    <w:p w:rsidRDefault="00CA6BD0" w:rsidP="007B64C7" w:rsidR="00CA6BD0">
      <w:pPr>
        <w:ind w:firstLine="708" w:left="3540"/>
        <w:jc w:val="right"/>
      </w:pPr>
      <w:r>
        <w:t>Za točnost otpravka-ovlašteni službenik:</w:t>
      </w:r>
    </w:p>
    <w:p w:rsidRDefault="00CA6BD0" w:rsidP="007B64C7" w:rsidR="00CA6BD0">
      <w:pPr>
        <w:ind w:firstLine="708" w:left="3540"/>
        <w:jc w:val="right"/>
      </w:pPr>
      <w:r>
        <w:t xml:space="preserve">                                       Valentina Gabud</w:t>
      </w:r>
    </w:p>
    <w:p w:rsidRDefault="00C12410" w:rsidP="00B6336F" w:rsidR="00C12410" w:rsidRPr="003A7D16">
      <w:pPr>
        <w:ind w:left="360"/>
      </w:pPr>
    </w:p>
    <w:sectPr w:rsidSect="00E17EF8"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CA6BD0">
          <w:rPr>
            <w:noProof/>
          </w:rPr>
          <w:t>3</w:t>
        </w:r>
        <w:r>
          <w:fldChar w:fldCharType="end"/>
        </w:r>
        <w:r>
          <w:tab/>
        </w:r>
        <w:r w:rsidR="00636A1C">
          <w:t>89</w:t>
        </w:r>
        <w:r>
          <w:t xml:space="preserve">. </w:t>
        </w:r>
        <w:r w:rsidR="00BB10F5">
          <w:t>St-</w:t>
        </w:r>
        <w:r w:rsidR="00263FDB">
          <w:t>3353</w:t>
        </w:r>
        <w:r w:rsidR="006D571B">
          <w:t>/16-</w:t>
        </w:r>
        <w:r w:rsidR="003B54F4">
          <w:t>20</w:t>
        </w:r>
      </w:p>
    </w:sdtContent>
  </w:sdt>
  <w:p w:rsidRDefault="00E17EF8" w:rsidR="00E17E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EA2781"/>
    <w:multiLevelType w:val="hybridMultilevel"/>
    <w:tmpl w:val="7E866852"/>
    <w:lvl w:tplc="83FCE0EC" w:ilvl="0">
      <w:start w:val="1"/>
      <w:numFmt w:val="upperRoman"/>
      <w:lvlText w:val="%1."/>
      <w:lvlJc w:val="left"/>
      <w:pPr>
        <w:ind w:hanging="960" w:left="16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38FA"/>
    <w:rsid w:val="000B68F6"/>
    <w:rsid w:val="00144607"/>
    <w:rsid w:val="00153F9F"/>
    <w:rsid w:val="001D0B43"/>
    <w:rsid w:val="001D472A"/>
    <w:rsid w:val="002138ED"/>
    <w:rsid w:val="0023149C"/>
    <w:rsid w:val="00261A45"/>
    <w:rsid w:val="00263FDB"/>
    <w:rsid w:val="002B4737"/>
    <w:rsid w:val="002C25CA"/>
    <w:rsid w:val="002C4850"/>
    <w:rsid w:val="002D2076"/>
    <w:rsid w:val="002D5660"/>
    <w:rsid w:val="002E0229"/>
    <w:rsid w:val="002F255E"/>
    <w:rsid w:val="00347CA4"/>
    <w:rsid w:val="00350F72"/>
    <w:rsid w:val="00363447"/>
    <w:rsid w:val="00372077"/>
    <w:rsid w:val="0038259F"/>
    <w:rsid w:val="00392E4D"/>
    <w:rsid w:val="003A7D16"/>
    <w:rsid w:val="003B54F4"/>
    <w:rsid w:val="004038F5"/>
    <w:rsid w:val="00410190"/>
    <w:rsid w:val="00414A89"/>
    <w:rsid w:val="00457929"/>
    <w:rsid w:val="00470722"/>
    <w:rsid w:val="00471353"/>
    <w:rsid w:val="00474728"/>
    <w:rsid w:val="00474B93"/>
    <w:rsid w:val="004963DC"/>
    <w:rsid w:val="004971B3"/>
    <w:rsid w:val="004C5B58"/>
    <w:rsid w:val="004D34E6"/>
    <w:rsid w:val="004F190A"/>
    <w:rsid w:val="0051697E"/>
    <w:rsid w:val="00516BDB"/>
    <w:rsid w:val="005224DC"/>
    <w:rsid w:val="005448EA"/>
    <w:rsid w:val="005611B7"/>
    <w:rsid w:val="00563793"/>
    <w:rsid w:val="005A2B10"/>
    <w:rsid w:val="005F2805"/>
    <w:rsid w:val="00603A21"/>
    <w:rsid w:val="00636A1C"/>
    <w:rsid w:val="00691590"/>
    <w:rsid w:val="00693D34"/>
    <w:rsid w:val="006D3825"/>
    <w:rsid w:val="006D571B"/>
    <w:rsid w:val="006F05DF"/>
    <w:rsid w:val="0070027B"/>
    <w:rsid w:val="007020DF"/>
    <w:rsid w:val="007859F3"/>
    <w:rsid w:val="007A570C"/>
    <w:rsid w:val="007E349A"/>
    <w:rsid w:val="00830ADC"/>
    <w:rsid w:val="008A1D07"/>
    <w:rsid w:val="008E59F9"/>
    <w:rsid w:val="008F6699"/>
    <w:rsid w:val="008F76E8"/>
    <w:rsid w:val="0093392E"/>
    <w:rsid w:val="00975210"/>
    <w:rsid w:val="009B52EA"/>
    <w:rsid w:val="009B70B6"/>
    <w:rsid w:val="009B7AB6"/>
    <w:rsid w:val="009C4BB2"/>
    <w:rsid w:val="009C6B90"/>
    <w:rsid w:val="009E4E4C"/>
    <w:rsid w:val="009E6DF4"/>
    <w:rsid w:val="00A10181"/>
    <w:rsid w:val="00A7373B"/>
    <w:rsid w:val="00AD1CFD"/>
    <w:rsid w:val="00AE30AB"/>
    <w:rsid w:val="00B42CB3"/>
    <w:rsid w:val="00B44428"/>
    <w:rsid w:val="00B6336F"/>
    <w:rsid w:val="00B7486C"/>
    <w:rsid w:val="00B8024A"/>
    <w:rsid w:val="00B962BE"/>
    <w:rsid w:val="00BB10F5"/>
    <w:rsid w:val="00BD17D3"/>
    <w:rsid w:val="00C12410"/>
    <w:rsid w:val="00C12C33"/>
    <w:rsid w:val="00C258FA"/>
    <w:rsid w:val="00C47008"/>
    <w:rsid w:val="00C6375B"/>
    <w:rsid w:val="00C755A1"/>
    <w:rsid w:val="00CA4E71"/>
    <w:rsid w:val="00CA6BD0"/>
    <w:rsid w:val="00CC6A3E"/>
    <w:rsid w:val="00D85510"/>
    <w:rsid w:val="00D85CC6"/>
    <w:rsid w:val="00DC268C"/>
    <w:rsid w:val="00DF2947"/>
    <w:rsid w:val="00E17EF8"/>
    <w:rsid w:val="00E23F79"/>
    <w:rsid w:val="00E46026"/>
    <w:rsid w:val="00E520E0"/>
    <w:rsid w:val="00E67E76"/>
    <w:rsid w:val="00EB51F8"/>
    <w:rsid w:val="00EC1EC5"/>
    <w:rsid w:val="00EF0E04"/>
    <w:rsid w:val="00F11506"/>
    <w:rsid w:val="00F24636"/>
    <w:rsid w:val="00F51E11"/>
    <w:rsid w:val="00F61CF3"/>
    <w:rsid w:val="00F91E11"/>
    <w:rsid w:val="00FB3C17"/>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CA6BD0"/>
    <w:rPr>
      <w:color w:val="808080"/>
      <w:bdr w:space="0" w:sz="0" w:color="auto" w:val="none"/>
      <w:shd w:fill="auto" w:color="auto" w:val="clear"/>
    </w:rPr>
  </w:style>
  <w:style w:customStyle="true" w:styleId="eSPISCCParagraphDefaultFont" w:type="character">
    <w:name w:val="eSPIS_CC_Paragraph Default Font"/>
    <w:basedOn w:val="Zadanifontodlomka"/>
    <w:rsid w:val="00CA6B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6BD0"/>
    <w:rPr>
      <w:bdr w:space="0" w:sz="0" w:color="auto" w:val="none"/>
      <w:shd w:fill="FFFFCC" w:color="auto" w:val="clear"/>
      <w:lang w:val="hr-HR"/>
    </w:rPr>
  </w:style>
  <w:style w:customStyle="true" w:styleId="PozadinaSvijetloCrvena" w:type="character">
    <w:name w:val="Pozadina_SvijetloCrvena"/>
    <w:basedOn w:val="eSPISCCParagraphDefaultFont"/>
    <w:rsid w:val="00CA6B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6B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CA6BD0"/>
    <w:rPr>
      <w:color w:val="808080"/>
      <w:bdr w:color="auto" w:space="0" w:sz="0" w:val="none"/>
      <w:shd w:color="auto" w:fill="auto" w:val="clear"/>
    </w:rPr>
  </w:style>
  <w:style w:customStyle="1" w:styleId="eSPISCCParagraphDefaultFont" w:type="character">
    <w:name w:val="eSPIS_CC_Paragraph Default Font"/>
    <w:basedOn w:val="Zadanifontodlomka"/>
    <w:rsid w:val="00CA6B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6BD0"/>
    <w:rPr>
      <w:bdr w:color="auto" w:space="0" w:sz="0" w:val="none"/>
      <w:shd w:color="auto" w:fill="FFFFCC" w:val="clear"/>
      <w:lang w:val="hr-HR"/>
    </w:rPr>
  </w:style>
  <w:style w:customStyle="1" w:styleId="PozadinaSvijetloCrvena" w:type="character">
    <w:name w:val="Pozadina_SvijetloCrvena"/>
    <w:basedOn w:val="eSPISCCParagraphDefaultFont"/>
    <w:rsid w:val="00CA6B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6B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3353</izvorni_sadrzaj>
    <derivirana_varijabla naziv="DomainObject.Predmet.Broj_1">3353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St-3353/2016</izvorni_sadrzaj>
    <derivirana_varijabla naziv="DomainObject.Predmet.OznakaBroj_1">St-3353/2016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COMMECO d.o.o. zastupanog po punomoćniku Žarko Kljunak</izvorni_sadrzaj>
    <derivirana_varijabla naziv="DomainObject.Predmet.ProtustrankaFormated_1">  COMMECO d.o.o. zastupanog po punomoćniku Žarko Kljunak</derivirana_varijabla>
  </DomainObject.Predmet.ProtustrankaFormated>
  <DomainObject.Predmet.ProtustrankaFormatedOIB>
    <izvorni_sadrzaj>  COMMECO d.o.o., OIB 55630163793 zastupanog po punomoćniku Žarko Kljunak</izvorni_sadrzaj>
    <derivirana_varijabla naziv="DomainObject.Predmet.ProtustrankaFormatedOIB_1">  COMMECO d.o.o., OIB 55630163793 zastupanog po punomoćniku Žarko Kljunak</derivirana_varijabla>
  </DomainObject.Predmet.ProtustrankaFormatedOIB>
  <DomainObject.Predmet.ProtustrankaFormatedWithAdress>
    <izvorni_sadrzaj> COMMECO d.o.o., Amruševa 7/3, 10000 Zagreb zastupanog po punomoćniku Žarko Kljunak</izvorni_sadrzaj>
    <derivirana_varijabla naziv="DomainObject.Predmet.ProtustrankaFormatedWithAdress_1"> COMMECO d.o.o., Amruševa 7/3, 10000 Zagreb zastupanog po punomoćniku Žarko Kljunak</derivirana_varijabla>
  </DomainObject.Predmet.ProtustrankaFormatedWithAdress>
  <DomainObject.Predmet.ProtustrankaFormatedWithAdressOIB>
    <izvorni_sadrzaj> COMMECO d.o.o., OIB 55630163793, Amruševa 7/3, 10000 Zagreb zastupanog po punomoćniku Žarko Kljunak</izvorni_sadrzaj>
    <derivirana_varijabla naziv="DomainObject.Predmet.ProtustrankaFormatedWithAdressOIB_1"> COMMECO d.o.o., OIB 55630163793, Amruševa 7/3, 10000 Zagreb zastupanog po punomoćniku Žarko Kljunak</derivirana_varijabla>
  </DomainObject.Predmet.ProtustrankaFormatedWithAdressOIB>
  <DomainObject.Predmet.ProtustrankaWithAdress>
    <izvorni_sadrzaj>COMMECO d.o.o. Amruševa 7/3, 10000 Zagreb</izvorni_sadrzaj>
    <derivirana_varijabla naziv="DomainObject.Predmet.ProtustrankaWithAdress_1">COMMECO d.o.o. Amruševa 7/3, 10000 Zagreb</derivirana_varijabla>
  </DomainObject.Predmet.ProtustrankaWithAdress>
  <DomainObject.Predmet.ProtustrankaWithAdressOIB>
    <izvorni_sadrzaj>COMMECO d.o.o., OIB 55630163793, Amruševa 7/3, 10000 Zagreb</izvorni_sadrzaj>
    <derivirana_varijabla naziv="DomainObject.Predmet.ProtustrankaWithAdressOIB_1">COMMECO d.o.o., OIB 55630163793, Amruševa 7/3, 10000 Zagreb</derivirana_varijabla>
  </DomainObject.Predmet.ProtustrankaWithAdressOIB>
  <DomainObject.Predmet.ProtustrankaNazivFormated>
    <izvorni_sadrzaj>COMMECO d.o.o.</izvorni_sadrzaj>
    <derivirana_varijabla naziv="DomainObject.Predmet.ProtustrankaNazivFormated_1">COMMECO d.o.o.</derivirana_varijabla>
  </DomainObject.Predmet.ProtustrankaNazivFormated>
  <DomainObject.Predmet.ProtustrankaNazivFormatedOIB>
    <izvorni_sadrzaj>COMMECO d.o.o., OIB 55630163793</izvorni_sadrzaj>
    <derivirana_varijabla naziv="DomainObject.Predmet.ProtustrankaNazivFormatedOIB_1">COMMECO d.o.o., OIB 55630163793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COMMECO d.o.o. zastupanog po punomoćniku Žarko Kljunak</item>
    </izvorni_sadrzaj>
    <derivirana_varijabla naziv="DomainObject.Predmet.ProtuStrankaListFormated_1">
      <item>COMMECO d.o.o. zastupanog po punomoćniku Žarko Kljunak</item>
    </derivirana_varijabla>
  </DomainObject.Predmet.ProtuStrankaListFormated>
  <DomainObject.Predmet.ProtuStrankaListFormatedOIB>
    <izvorni_sadrzaj>
      <item>COMMECO d.o.o., OIB 55630163793 zastupanog po punomoćniku Žarko Kljunak</item>
    </izvorni_sadrzaj>
    <derivirana_varijabla naziv="DomainObject.Predmet.ProtuStrankaListFormatedOIB_1">
      <item>COMMECO d.o.o., OIB 55630163793 zastupanog po punomoćniku Žarko Kljunak</item>
    </derivirana_varijabla>
  </DomainObject.Predmet.ProtuStrankaListFormatedOIB>
  <DomainObject.Predmet.ProtuStrankaListFormatedWithAdress>
    <izvorni_sadrzaj>
      <item>COMMECO d.o.o., Amruševa 7/3, 10000 Zagreb zastupanog po punomoćniku Žarko Kljunak</item>
    </izvorni_sadrzaj>
    <derivirana_varijabla naziv="DomainObject.Predmet.ProtuStrankaListFormatedWithAdress_1">
      <item>COMMECO d.o.o., Amruševa 7/3, 10000 Zagreb zastupanog po punomoćniku Žarko Kljunak</item>
    </derivirana_varijabla>
  </DomainObject.Predmet.ProtuStrankaListFormatedWithAdress>
  <DomainObject.Predmet.ProtuStrankaListFormatedWithAdressOIB>
    <izvorni_sadrzaj>
      <item>COMMECO d.o.o., OIB 55630163793, Amruševa 7/3, 10000 Zagreb zastupanog po punomoćniku Žarko Kljunak</item>
    </izvorni_sadrzaj>
    <derivirana_varijabla naziv="DomainObject.Predmet.ProtuStrankaListFormatedWithAdressOIB_1">
      <item>COMMECO d.o.o., OIB 55630163793, Amruševa 7/3, 10000 Zagreb zastupanog po punomoćniku Žarko Kljunak</item>
    </derivirana_varijabla>
  </DomainObject.Predmet.ProtuStrankaListFormatedWithAdressOIB>
  <DomainObject.Predmet.ProtuStrankaListNazivFormated>
    <izvorni_sadrzaj>
      <item>COMMECO d.o.o.</item>
    </izvorni_sadrzaj>
    <derivirana_varijabla naziv="DomainObject.Predmet.ProtuStrankaListNazivFormated_1">
      <item>COMMECO d.o.o.</item>
    </derivirana_varijabla>
  </DomainObject.Predmet.ProtuStrankaListNazivFormated>
  <DomainObject.Predmet.ProtuStrankaListNazivFormatedOIB>
    <izvorni_sadrzaj>
      <item>COMMECO d.o.o., OIB 55630163793</item>
    </izvorni_sadrzaj>
    <derivirana_varijabla naziv="DomainObject.Predmet.ProtuStrankaListNazivFormatedOIB_1">
      <item>COMMECO d.o.o., OIB 55630163793</item>
    </derivirana_varijabla>
  </DomainObject.Predmet.ProtuStrankaListNazivFormatedOIB>
  <DomainObject.Predmet.OstaliListFormated>
    <izvorni_sadrzaj>
      <item>Žarko Kljunak punomoćnik sudionika u postupku COMMECO d.o.o.</item>
    </izvorni_sadrzaj>
    <derivirana_varijabla naziv="DomainObject.Predmet.OstaliListFormated_1">
      <item>Žarko Kljunak punomoćnik sudionika u postupku COMMECO d.o.o.</item>
    </derivirana_varijabla>
  </DomainObject.Predmet.OstaliListFormated>
  <DomainObject.Predmet.OstaliListFormatedOIB>
    <izvorni_sadrzaj>
      <item>Žarko Kljunak, OIB 14116956479 punomoćnik sudionika u postupku COMMECO d.o.o.</item>
    </izvorni_sadrzaj>
    <derivirana_varijabla naziv="DomainObject.Predmet.OstaliListFormatedOIB_1">
      <item>Žarko Kljunak, OIB 14116956479 punomoćnik sudionika u postupku COMMECO d.o.o.</item>
    </derivirana_varijabla>
  </DomainObject.Predmet.OstaliListFormatedOIB>
  <DomainObject.Predmet.OstaliListFormatedWithAdress>
    <izvorni_sadrzaj>
      <item>Žarko Kljunak, Prolaz Sestara Baković 3, 10000 Zagreb punomoćnik sudionika u postupku COMMECO d.o.o.</item>
    </izvorni_sadrzaj>
    <derivirana_varijabla naziv="DomainObject.Predmet.OstaliListFormatedWithAdress_1">
      <item>Žarko Kljunak, Prolaz Sestara Baković 3, 10000 Zagreb punomoćnik sudionika u postupku COMMECO d.o.o.</item>
    </derivirana_varijabla>
  </DomainObject.Predmet.OstaliListFormatedWithAdress>
  <DomainObject.Predmet.OstaliListFormatedWithAdressOIB>
    <izvorni_sadrzaj>
      <item>Žarko Kljunak, OIB 14116956479, Prolaz Sestara Baković 3, 10000 Zagreb punomoćnik sudionika u postupku COMMECO d.o.o.</item>
    </izvorni_sadrzaj>
    <derivirana_varijabla naziv="DomainObject.Predmet.OstaliListFormatedWithAdressOIB_1">
      <item>Žarko Kljunak, OIB 14116956479, Prolaz Sestara Baković 3, 10000 Zagreb punomoćnik sudionika u postupku COMMECO d.o.o.</item>
    </derivirana_varijabla>
  </DomainObject.Predmet.OstaliListFormatedWithAdressOIB>
  <DomainObject.Predmet.OstaliListNazivFormated>
    <izvorni_sadrzaj>
      <item>Žarko Kljunak</item>
    </izvorni_sadrzaj>
    <derivirana_varijabla naziv="DomainObject.Predmet.OstaliListNazivFormated_1">
      <item>Žarko Kljunak</item>
    </derivirana_varijabla>
  </DomainObject.Predmet.OstaliListNazivFormated>
  <DomainObject.Predmet.OstaliListNazivFormatedOIB>
    <izvorni_sadrzaj>
      <item>Žarko Kljunak, OIB 14116956479</item>
    </izvorni_sadrzaj>
    <derivirana_varijabla naziv="DomainObject.Predmet.OstaliListNazivFormatedOIB_1">
      <item>Žarko Kljunak, OIB 14116956479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COMMECO d.o.o.</izvorni_sadrzaj>
    <derivirana_varijabla naziv="DomainObject.Predmet.ProtustrankaIDrugi_1">COMMECO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COMMECO d.o.o., OIB 55630163793, Amruševa 7/3, 10000 Zagreb</izvorni_sadrzaj>
    <derivirana_varijabla naziv="DomainObject.Predmet.ProtustrankaIDrugiAdressOIB_1">COMMECO d.o.o., OIB 55630163793, Amruševa 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COMMECO d.o.o.</item>
      <item>FINA Regionalni centar Zagreb</item>
      <item>Žarko Kljunak</item>
      <item>VJEROVNICI</item>
    </izvorni_sadrzaj>
    <derivirana_varijabla naziv="DomainObject.Predmet.SudioniciListNaziv_1">
      <item>COMMECO d.o.o.</item>
      <item>FINA Regionalni centar Zagreb</item>
      <item>Žarko Kljunak</item>
      <item>VJEROVNICI</item>
    </derivirana_varijabla>
  </DomainObject.Predmet.SudioniciListNaziv>
  <DomainObject.Predmet.SudioniciListAdressOIB>
    <izvorni_sadrzaj>
      <item>COMMECO d.o.o., OIB 55630163793, Amruševa 7/3,10000 Zagreb</item>
      <item>FINA Regionalni centar Zagreb, OIB 85821130368, Trg svibanjskih žrtava 1995. 1,10000 Zagreb</item>
      <item>Žarko Kljunak, OIB 14116956479, Prolaz Sestara Baković 3,10000 Zagreb</item>
      <item>VJEROVNICI</item>
    </izvorni_sadrzaj>
    <derivirana_varijabla naziv="DomainObject.Predmet.SudioniciListAdressOIB_1">
      <item>COMMECO d.o.o., OIB 55630163793, Amruševa 7/3,10000 Zagreb</item>
      <item>FINA Regionalni centar Zagreb, OIB 85821130368, Trg svibanjskih žrtava 1995. 1,10000 Zagreb</item>
      <item>Žarko Kljunak, OIB 14116956479, Prolaz Sestara Baković 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55630163793</item>
      <item>, OIB 85821130368</item>
      <item>, OIB 14116956479</item>
      <item>, OIB null</item>
    </izvorni_sadrzaj>
    <derivirana_varijabla naziv="DomainObject.Predmet.SudioniciListNazivOIB_1">
      <item>, OIB 55630163793</item>
      <item>, OIB 85821130368</item>
      <item>, OIB 14116956479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1300</properties:Words>
  <properties:Characters>7264</properties:Characters>
  <properties:Lines>136</properties:Lines>
  <properties:Paragraphs>40</properties:Paragraphs>
  <properties:TotalTime>144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2016-06-29T11:43:00Z</dcterms:created>
  <dc:creator>gzubak</dc:creator>
  <cp:lastModifiedBy>Valentina Gabud</cp:lastModifiedBy>
  <cp:lastPrinted>2018-06-13T12:45:00Z</cp:lastPrinted>
  <dcterms:modified xmlns:xsi="http://www.w3.org/2001/XMLSchema-instance" xsi:type="dcterms:W3CDTF">2018-06-13T12:45:00Z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 rješenje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