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F359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1F359F" w:rsidP="008F5996" w:rsidR="001F359F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DD1725" w:rsidP="008F5996" w:rsidR="00DD1725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9dc840" w14:paraId="09dc840" w:rsidRDefault="006F5244" w:rsidP="00DD1725" w:rsidR="006F5244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r w:rsidR="00B62591">
        <w:rPr>
          <w:rFonts w:hAnsi="Times New Roman" w:ascii="Times New Roman"/>
          <w:sz w:val="24"/>
          <w:szCs w:val="24"/>
        </w:rPr>
        <w:t>290/15</w:t>
      </w:r>
      <w:r w:rsidR="00DD1725">
        <w:rPr>
          <w:rFonts w:hAnsi="Times New Roman" w:ascii="Times New Roman"/>
          <w:sz w:val="24"/>
          <w:szCs w:val="24"/>
        </w:rPr>
        <w:t>-11</w:t>
      </w:r>
      <w:r w:rsidRPr="00AD04CF">
        <w:rPr>
          <w:rFonts w:hAnsi="Times New Roman" w:ascii="Times New Roman"/>
          <w:sz w:val="24"/>
          <w:szCs w:val="24"/>
        </w:rPr>
        <w:t xml:space="preserve">    </w:t>
      </w:r>
    </w:p>
    <w:p w:rsidRDefault="00DD1725" w:rsidP="00DD1725" w:rsidR="00DD1725">
      <w:pPr>
        <w:jc w:val="right"/>
        <w:rPr>
          <w:rFonts w:hAnsi="Times New Roman" w:ascii="Times New Roman"/>
          <w:sz w:val="24"/>
          <w:szCs w:val="24"/>
        </w:rPr>
      </w:pPr>
    </w:p>
    <w:p w:rsidRDefault="00DD1725" w:rsidP="00DD1725" w:rsidR="00DD1725" w:rsidRPr="00AD04CF">
      <w:pPr>
        <w:jc w:val="right"/>
        <w:rPr>
          <w:rFonts w:hAnsi="Times New Roman" w:ascii="Times New Roman"/>
          <w:sz w:val="24"/>
          <w:szCs w:val="24"/>
        </w:rPr>
      </w:pPr>
    </w:p>
    <w:p w:rsidRDefault="001F359F" w:rsidP="00AD04CF" w:rsidR="001F359F">
      <w:pPr>
        <w:jc w:val="center"/>
        <w:rPr>
          <w:rFonts w:hAnsi="Times New Roman" w:ascii="Times New Roman"/>
          <w:sz w:val="24"/>
          <w:szCs w:val="24"/>
        </w:rPr>
      </w:pP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1F359F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H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1F359F" w:rsidR="006F5244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stečajnom postupku nad dužnikom </w:t>
      </w:r>
      <w:r w:rsidR="00B62591" w:rsidRPr="00B62591">
        <w:rPr>
          <w:rFonts w:hAnsi="Times New Roman" w:ascii="Times New Roman"/>
          <w:sz w:val="24"/>
          <w:szCs w:val="24"/>
        </w:rPr>
        <w:t>CAPIO d.o.o. Zagreb, Prištinska 1/C, OIB: 93969906073</w:t>
      </w:r>
      <w:r w:rsidR="00B62591">
        <w:rPr>
          <w:rFonts w:hAnsi="Times New Roman" w:ascii="Times New Roman"/>
          <w:sz w:val="24"/>
          <w:szCs w:val="24"/>
        </w:rPr>
        <w:t>,</w:t>
      </w:r>
      <w:r w:rsidR="00B62591" w:rsidRPr="00B62591">
        <w:rPr>
          <w:rFonts w:hAnsi="Times New Roman" w:ascii="Times New Roman"/>
          <w:sz w:val="24"/>
          <w:szCs w:val="24"/>
        </w:rPr>
        <w:t xml:space="preserve"> pokrenutom na prijedlog vjerovnika MAXMAR GRUPA d.o.o. Klinča Sela, Repulčeva 6, OIB: 91071817708, zastupanog po punomoćnici Dijani Juriša, odvjetnic</w:t>
      </w:r>
      <w:r w:rsidR="00B62591">
        <w:rPr>
          <w:rFonts w:hAnsi="Times New Roman" w:ascii="Times New Roman"/>
          <w:sz w:val="24"/>
          <w:szCs w:val="24"/>
        </w:rPr>
        <w:t>a</w:t>
      </w:r>
      <w:r w:rsidR="00B62591" w:rsidRPr="00B62591">
        <w:rPr>
          <w:rFonts w:hAnsi="Times New Roman" w:ascii="Times New Roman"/>
          <w:sz w:val="24"/>
          <w:szCs w:val="24"/>
        </w:rPr>
        <w:t xml:space="preserve"> u Zagrebu</w:t>
      </w:r>
      <w:r w:rsidR="00B62591">
        <w:rPr>
          <w:rFonts w:hAnsi="Times New Roman" w:ascii="Times New Roman"/>
          <w:sz w:val="24"/>
          <w:szCs w:val="24"/>
        </w:rPr>
        <w:t>, 22. svibnja</w:t>
      </w:r>
      <w:r w:rsidR="001F359F">
        <w:rPr>
          <w:rFonts w:hAnsi="Times New Roman" w:ascii="Times New Roman"/>
          <w:sz w:val="24"/>
          <w:szCs w:val="24"/>
        </w:rPr>
        <w:t xml:space="preserve"> 201</w:t>
      </w:r>
      <w:r w:rsidR="00B62591">
        <w:rPr>
          <w:rFonts w:hAnsi="Times New Roman" w:ascii="Times New Roman"/>
          <w:sz w:val="24"/>
          <w:szCs w:val="24"/>
        </w:rPr>
        <w:t>7</w:t>
      </w:r>
      <w:r w:rsidR="001F359F">
        <w:rPr>
          <w:rFonts w:hAnsi="Times New Roman" w:ascii="Times New Roman"/>
          <w:sz w:val="24"/>
          <w:szCs w:val="24"/>
        </w:rPr>
        <w:t>.</w:t>
      </w:r>
    </w:p>
    <w:p w:rsidRDefault="00DD1725" w:rsidP="001F359F" w:rsidR="00DD1725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6F5244" w:rsidP="006F5244" w:rsidR="006F5244" w:rsidRPr="00AD04CF">
      <w:pPr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</w:t>
      </w:r>
      <w:r w:rsidR="006F5244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 xml:space="preserve">Obustavlja se </w:t>
      </w:r>
      <w:r w:rsidR="00B62591">
        <w:rPr>
          <w:rFonts w:hAnsi="Times New Roman" w:ascii="Times New Roman"/>
          <w:sz w:val="24"/>
          <w:szCs w:val="24"/>
        </w:rPr>
        <w:t xml:space="preserve">i zaključuje </w:t>
      </w:r>
      <w:r w:rsidR="00835E0E" w:rsidRPr="00AD04CF">
        <w:rPr>
          <w:rFonts w:hAnsi="Times New Roman" w:ascii="Times New Roman"/>
          <w:sz w:val="24"/>
          <w:szCs w:val="24"/>
        </w:rPr>
        <w:t>stečajni postupak nad dužnikom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 w:rsidR="00E23679" w:rsidRPr="00E23679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 xml:space="preserve"> </w:t>
      </w:r>
      <w:r w:rsidR="00B62591" w:rsidRPr="00B62591">
        <w:rPr>
          <w:rFonts w:hAnsi="Times New Roman" w:ascii="Times New Roman"/>
          <w:sz w:val="24"/>
          <w:szCs w:val="24"/>
        </w:rPr>
        <w:t>CAPIO d.o.o. Zagreb, Prištinska 1/C, OIB: 93969906073</w:t>
      </w:r>
      <w:r w:rsidR="00B62591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Stečajni upravitelj </w:t>
      </w:r>
      <w:r w:rsidR="003D787F" w:rsidRPr="00AD04CF">
        <w:rPr>
          <w:rFonts w:hAnsi="Times New Roman" w:ascii="Times New Roman"/>
          <w:sz w:val="24"/>
          <w:szCs w:val="24"/>
        </w:rPr>
        <w:t xml:space="preserve">ovlašten je </w:t>
      </w:r>
      <w:r w:rsidRPr="00AD04CF">
        <w:rPr>
          <w:rFonts w:hAnsi="Times New Roman" w:ascii="Times New Roman"/>
          <w:sz w:val="24"/>
          <w:szCs w:val="24"/>
        </w:rPr>
        <w:t>i nakon zaključenja ovog stečajnog postupka</w:t>
      </w:r>
      <w:r w:rsidR="00E23679">
        <w:rPr>
          <w:rFonts w:hAnsi="Times New Roman" w:ascii="Times New Roman"/>
          <w:sz w:val="24"/>
          <w:szCs w:val="24"/>
        </w:rPr>
        <w:t xml:space="preserve"> zastupati stečajnu masu, u skladu sa Stečajnim zakonom.</w:t>
      </w:r>
    </w:p>
    <w:p w:rsidRDefault="00835E0E" w:rsidP="00835E0E" w:rsidR="00F60FA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III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>Ovo rješenje objavit će se na stečajnoj e-Oglasnoj ploči</w:t>
      </w:r>
      <w:r w:rsidR="00E23679">
        <w:rPr>
          <w:rFonts w:hAnsi="Times New Roman" w:ascii="Times New Roman"/>
          <w:sz w:val="24"/>
          <w:szCs w:val="24"/>
        </w:rPr>
        <w:t xml:space="preserve">. </w:t>
      </w:r>
      <w:r w:rsidR="001F359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Prema izvješću stečajnog upravitelja stečajna masa nije dostatna ni</w:t>
      </w:r>
      <w:r w:rsidR="00E23679">
        <w:rPr>
          <w:rFonts w:hAnsi="Times New Roman" w:ascii="Times New Roman"/>
          <w:sz w:val="24"/>
          <w:szCs w:val="24"/>
        </w:rPr>
        <w:t>ti</w:t>
      </w:r>
      <w:r w:rsidRPr="00AD04CF">
        <w:rPr>
          <w:rFonts w:hAnsi="Times New Roman" w:ascii="Times New Roman"/>
          <w:sz w:val="24"/>
          <w:szCs w:val="24"/>
        </w:rPr>
        <w:t xml:space="preserve"> za pokriće </w:t>
      </w:r>
      <w:r w:rsidR="0094789D" w:rsidRPr="00AD04CF">
        <w:rPr>
          <w:rFonts w:hAnsi="Times New Roman" w:ascii="Times New Roman"/>
          <w:sz w:val="24"/>
          <w:szCs w:val="24"/>
        </w:rPr>
        <w:t xml:space="preserve">daljnjih </w:t>
      </w:r>
      <w:r w:rsidRPr="00AD04CF">
        <w:rPr>
          <w:rFonts w:hAnsi="Times New Roman" w:ascii="Times New Roman"/>
          <w:sz w:val="24"/>
          <w:szCs w:val="24"/>
        </w:rPr>
        <w:t>troškova stečajnog postupka</w:t>
      </w:r>
      <w:r w:rsidR="00CD0C67" w:rsidRPr="00AD04CF">
        <w:rPr>
          <w:rFonts w:hAnsi="Times New Roman" w:ascii="Times New Roman"/>
          <w:sz w:val="24"/>
          <w:szCs w:val="24"/>
        </w:rPr>
        <w:t xml:space="preserve"> zbog čega je predložio o</w:t>
      </w:r>
      <w:r w:rsidRPr="00AD04CF">
        <w:rPr>
          <w:rFonts w:hAnsi="Times New Roman" w:ascii="Times New Roman"/>
          <w:sz w:val="24"/>
          <w:szCs w:val="24"/>
        </w:rPr>
        <w:t>bustavu stečajnog postupka iz razloga nedostatnosti mase sukladno odredbi čl. 203. st. 1.</w:t>
      </w:r>
      <w:r w:rsidR="00E23679">
        <w:rPr>
          <w:rFonts w:hAnsi="Times New Roman" w:ascii="Times New Roman"/>
          <w:sz w:val="24"/>
          <w:szCs w:val="24"/>
        </w:rPr>
        <w:t xml:space="preserve"> </w:t>
      </w:r>
      <w:r w:rsidR="00E23679" w:rsidRPr="00E23679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suda; nastavno: SZ)</w:t>
      </w:r>
      <w:r w:rsidR="00E23679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="001F359F">
        <w:rPr>
          <w:rFonts w:hAnsi="Times New Roman" w:ascii="Times New Roman"/>
          <w:sz w:val="24"/>
          <w:szCs w:val="24"/>
        </w:rPr>
        <w:t xml:space="preserve">Na e-Oglasnoj ploči ovoga suda </w:t>
      </w:r>
      <w:r w:rsidR="00B62591">
        <w:rPr>
          <w:rFonts w:hAnsi="Times New Roman" w:ascii="Times New Roman"/>
          <w:sz w:val="24"/>
          <w:szCs w:val="24"/>
        </w:rPr>
        <w:t xml:space="preserve">i u Narodnim novinama broj 75 od 8. srpnja 2015. </w:t>
      </w:r>
      <w:r w:rsidR="001F359F">
        <w:rPr>
          <w:rFonts w:hAnsi="Times New Roman" w:ascii="Times New Roman"/>
          <w:sz w:val="24"/>
          <w:szCs w:val="24"/>
        </w:rPr>
        <w:t>j</w:t>
      </w:r>
      <w:r w:rsidR="00F60FAE" w:rsidRPr="00AD04CF">
        <w:rPr>
          <w:rFonts w:hAnsi="Times New Roman" w:ascii="Times New Roman"/>
          <w:sz w:val="24"/>
          <w:szCs w:val="24"/>
        </w:rPr>
        <w:t>avno je objavljen poziv vjerovnicima stečajne mase kao i stečajnim vjerovnicima koji čine skupštinu v</w:t>
      </w:r>
      <w:r w:rsidR="00CD0C67" w:rsidRPr="00AD04CF">
        <w:rPr>
          <w:rFonts w:hAnsi="Times New Roman" w:ascii="Times New Roman"/>
          <w:sz w:val="24"/>
          <w:szCs w:val="24"/>
        </w:rPr>
        <w:t>j</w:t>
      </w:r>
      <w:r w:rsidR="00F60FAE" w:rsidRPr="00AD04CF">
        <w:rPr>
          <w:rFonts w:hAnsi="Times New Roman" w:ascii="Times New Roman"/>
          <w:sz w:val="24"/>
          <w:szCs w:val="24"/>
        </w:rPr>
        <w:t>erovnika</w:t>
      </w:r>
      <w:r w:rsidR="00CD0C67" w:rsidRPr="00AD04CF">
        <w:rPr>
          <w:rFonts w:hAnsi="Times New Roman" w:ascii="Times New Roman"/>
          <w:sz w:val="24"/>
          <w:szCs w:val="24"/>
        </w:rPr>
        <w:t xml:space="preserve"> na dostavu mišljenja </w:t>
      </w:r>
      <w:r w:rsidR="002D6304">
        <w:rPr>
          <w:rFonts w:hAnsi="Times New Roman" w:ascii="Times New Roman"/>
          <w:sz w:val="24"/>
          <w:szCs w:val="24"/>
        </w:rPr>
        <w:t xml:space="preserve">u roku od osam dana </w:t>
      </w:r>
      <w:r w:rsidR="00CD0C67" w:rsidRPr="00AD04CF">
        <w:rPr>
          <w:rFonts w:hAnsi="Times New Roman" w:ascii="Times New Roman"/>
          <w:sz w:val="24"/>
          <w:szCs w:val="24"/>
        </w:rPr>
        <w:t xml:space="preserve">o namjeravanoj obustavi i zaključenju postupka kao i za uplatom iznosa </w:t>
      </w:r>
      <w:r w:rsidRPr="00AD04CF">
        <w:rPr>
          <w:rFonts w:hAnsi="Times New Roman" w:ascii="Times New Roman"/>
          <w:sz w:val="24"/>
          <w:szCs w:val="24"/>
        </w:rPr>
        <w:t>dostat</w:t>
      </w:r>
      <w:r w:rsidR="00CD0C67" w:rsidRPr="00AD04CF">
        <w:rPr>
          <w:rFonts w:hAnsi="Times New Roman" w:ascii="Times New Roman"/>
          <w:sz w:val="24"/>
          <w:szCs w:val="24"/>
        </w:rPr>
        <w:t>nog</w:t>
      </w:r>
      <w:r w:rsidRPr="00AD04CF">
        <w:rPr>
          <w:rFonts w:hAnsi="Times New Roman" w:ascii="Times New Roman"/>
          <w:sz w:val="24"/>
          <w:szCs w:val="24"/>
        </w:rPr>
        <w:t xml:space="preserve"> za pokriće troškova kao prethodnog tako i otvorenog stečajnog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, sukladno članku 203. stavak 2. i 3. SZ. </w:t>
      </w:r>
      <w:r w:rsidR="002D6304">
        <w:rPr>
          <w:rFonts w:hAnsi="Times New Roman" w:ascii="Times New Roman"/>
          <w:sz w:val="24"/>
          <w:szCs w:val="24"/>
        </w:rPr>
        <w:t>Budući da se protekom roka n</w:t>
      </w:r>
      <w:r w:rsidR="0094789D" w:rsidRPr="00AD04CF">
        <w:rPr>
          <w:rFonts w:hAnsi="Times New Roman" w:ascii="Times New Roman"/>
          <w:sz w:val="24"/>
          <w:szCs w:val="24"/>
        </w:rPr>
        <w:t xml:space="preserve">itko od </w:t>
      </w:r>
      <w:r w:rsidR="002D6304">
        <w:rPr>
          <w:rFonts w:hAnsi="Times New Roman" w:ascii="Times New Roman"/>
          <w:sz w:val="24"/>
          <w:szCs w:val="24"/>
        </w:rPr>
        <w:t>pozvanih</w:t>
      </w:r>
      <w:r w:rsidR="0094789D" w:rsidRPr="00AD04CF">
        <w:rPr>
          <w:rFonts w:hAnsi="Times New Roman" w:ascii="Times New Roman"/>
          <w:sz w:val="24"/>
          <w:szCs w:val="24"/>
        </w:rPr>
        <w:t xml:space="preserve"> nije </w:t>
      </w:r>
      <w:r w:rsidRPr="00AD04CF">
        <w:rPr>
          <w:rFonts w:hAnsi="Times New Roman" w:ascii="Times New Roman"/>
          <w:sz w:val="24"/>
          <w:szCs w:val="24"/>
        </w:rPr>
        <w:t>usprotivio obustavi i zaključenju ovoga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 niti je uplatio iznos za pokriće troškova, ispunjeni </w:t>
      </w:r>
      <w:r w:rsidR="002D6304">
        <w:rPr>
          <w:rFonts w:hAnsi="Times New Roman" w:ascii="Times New Roman"/>
          <w:sz w:val="24"/>
          <w:szCs w:val="24"/>
        </w:rPr>
        <w:t xml:space="preserve">su </w:t>
      </w:r>
      <w:r w:rsidRPr="00AD04CF">
        <w:rPr>
          <w:rFonts w:hAnsi="Times New Roman" w:ascii="Times New Roman"/>
          <w:sz w:val="24"/>
          <w:szCs w:val="24"/>
        </w:rPr>
        <w:t>uvjeti iz čl</w:t>
      </w:r>
      <w:r w:rsidR="0094789D" w:rsidRPr="00AD04CF">
        <w:rPr>
          <w:rFonts w:hAnsi="Times New Roman" w:ascii="Times New Roman"/>
          <w:sz w:val="24"/>
          <w:szCs w:val="24"/>
        </w:rPr>
        <w:t>anka</w:t>
      </w:r>
      <w:r w:rsidRPr="00AD04CF">
        <w:rPr>
          <w:rFonts w:hAnsi="Times New Roman" w:ascii="Times New Roman"/>
          <w:sz w:val="24"/>
          <w:szCs w:val="24"/>
        </w:rPr>
        <w:t xml:space="preserve"> 203. st. 1. SZ </w:t>
      </w:r>
      <w:r w:rsidR="002D6304">
        <w:rPr>
          <w:rFonts w:hAnsi="Times New Roman" w:ascii="Times New Roman"/>
          <w:sz w:val="24"/>
          <w:szCs w:val="24"/>
        </w:rPr>
        <w:t xml:space="preserve">za obustavu i zaključenje ovog stečajnog postupka, slijedom čega je </w:t>
      </w:r>
      <w:r w:rsidR="0094789D" w:rsidRPr="00AD04CF">
        <w:rPr>
          <w:rFonts w:hAnsi="Times New Roman" w:ascii="Times New Roman"/>
          <w:sz w:val="24"/>
          <w:szCs w:val="24"/>
        </w:rPr>
        <w:t>riješeno kao u izreci.</w:t>
      </w:r>
    </w:p>
    <w:p w:rsidRDefault="0094789D" w:rsidP="00835E0E" w:rsidR="0094789D">
      <w:pPr>
        <w:jc w:val="both"/>
        <w:rPr>
          <w:rFonts w:hAnsi="Times New Roman" w:ascii="Times New Roman"/>
          <w:sz w:val="24"/>
          <w:szCs w:val="24"/>
        </w:rPr>
      </w:pPr>
    </w:p>
    <w:p w:rsidRDefault="00B62591" w:rsidP="00835E0E" w:rsidR="00B6259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  <w:t>Budući da je dužnik već brisan iz sudskog registra rješenjem ovoga suda broj Tt-16/4256-1 od 14. ožujka 2016., nema potrebe za dostavljanjem ovoga rješenja sudskom registru.</w:t>
      </w:r>
    </w:p>
    <w:p w:rsidRDefault="00B62591" w:rsidP="00835E0E" w:rsidR="00B62591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B62591">
        <w:rPr>
          <w:rFonts w:hAnsi="Times New Roman" w:ascii="Times New Roman"/>
          <w:sz w:val="24"/>
          <w:szCs w:val="24"/>
        </w:rPr>
        <w:t>22. svibnja</w:t>
      </w:r>
      <w:r w:rsidR="001F359F">
        <w:rPr>
          <w:rFonts w:hAnsi="Times New Roman" w:ascii="Times New Roman"/>
          <w:sz w:val="24"/>
          <w:szCs w:val="24"/>
        </w:rPr>
        <w:t xml:space="preserve"> 201</w:t>
      </w:r>
      <w:r w:rsidR="00B62591">
        <w:rPr>
          <w:rFonts w:hAnsi="Times New Roman" w:ascii="Times New Roman"/>
          <w:sz w:val="24"/>
          <w:szCs w:val="24"/>
        </w:rPr>
        <w:t>7</w:t>
      </w:r>
      <w:r w:rsidR="001F359F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="00240890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Pr="00AD04CF">
        <w:rPr>
          <w:rFonts w:hAnsi="Times New Roman" w:ascii="Times New Roman"/>
          <w:sz w:val="24"/>
          <w:szCs w:val="24"/>
        </w:rPr>
        <w:t>MIHAEL KOVAČIĆ</w:t>
      </w:r>
      <w:r w:rsidR="00DD1725">
        <w:rPr>
          <w:rFonts w:hAnsi="Times New Roman" w:ascii="Times New Roman"/>
          <w:sz w:val="24"/>
          <w:szCs w:val="24"/>
        </w:rPr>
        <w:t>, v.r.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8109AC" w:rsidP="00835E0E" w:rsidR="008109AC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Pravna pouka:</w:t>
      </w:r>
    </w:p>
    <w:p w:rsidRDefault="001F359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="00835E0E" w:rsidRPr="00AD04CF">
        <w:rPr>
          <w:rFonts w:hAnsi="Times New Roman" w:ascii="Times New Roman"/>
          <w:sz w:val="24"/>
          <w:szCs w:val="24"/>
        </w:rPr>
        <w:t>rješenja dopuštena je žalba u roku od osam dana</w:t>
      </w:r>
      <w:r w:rsidR="003D787F" w:rsidRPr="00AD04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koja se </w:t>
      </w:r>
      <w:r w:rsidR="00835E0E" w:rsidRPr="00AD04CF">
        <w:rPr>
          <w:rFonts w:hAnsi="Times New Roman" w:ascii="Times New Roman"/>
          <w:sz w:val="24"/>
          <w:szCs w:val="24"/>
        </w:rPr>
        <w:t xml:space="preserve">podnosi </w:t>
      </w:r>
      <w:r w:rsidR="003D787F" w:rsidRPr="00AD04CF">
        <w:rPr>
          <w:rFonts w:hAnsi="Times New Roman" w:ascii="Times New Roman"/>
          <w:sz w:val="24"/>
          <w:szCs w:val="24"/>
        </w:rPr>
        <w:t xml:space="preserve">se </w:t>
      </w:r>
      <w:r w:rsidR="001B1120" w:rsidRPr="00AD04CF">
        <w:rPr>
          <w:rFonts w:hAnsi="Times New Roman" w:ascii="Times New Roman"/>
          <w:sz w:val="24"/>
          <w:szCs w:val="24"/>
        </w:rPr>
        <w:t>ovome sudu</w:t>
      </w:r>
      <w:r>
        <w:rPr>
          <w:rFonts w:hAnsi="Times New Roman" w:ascii="Times New Roman"/>
          <w:sz w:val="24"/>
          <w:szCs w:val="24"/>
        </w:rPr>
        <w:t>,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 xml:space="preserve">u </w:t>
      </w:r>
      <w:r w:rsidR="001B1120" w:rsidRPr="00AD04CF">
        <w:rPr>
          <w:rFonts w:hAnsi="Times New Roman" w:ascii="Times New Roman"/>
          <w:sz w:val="24"/>
          <w:szCs w:val="24"/>
        </w:rPr>
        <w:t>tri</w:t>
      </w:r>
      <w:r w:rsidR="00835E0E" w:rsidRPr="00AD04CF">
        <w:rPr>
          <w:rFonts w:hAnsi="Times New Roman" w:ascii="Times New Roman"/>
          <w:sz w:val="24"/>
          <w:szCs w:val="24"/>
        </w:rPr>
        <w:t xml:space="preserve"> primjerka</w:t>
      </w:r>
      <w:r w:rsidR="001B1120" w:rsidRPr="00AD04CF">
        <w:rPr>
          <w:rFonts w:hAnsi="Times New Roman" w:ascii="Times New Roman"/>
          <w:sz w:val="24"/>
          <w:szCs w:val="24"/>
        </w:rPr>
        <w:t xml:space="preserve">. </w:t>
      </w: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</w:p>
    <w:p w:rsidRDefault="00DD1725" w:rsidP="00835E0E" w:rsidR="00DD1725">
      <w:pPr>
        <w:jc w:val="both"/>
        <w:rPr>
          <w:rFonts w:hAnsi="Times New Roman" w:ascii="Times New Roman"/>
          <w:sz w:val="24"/>
          <w:szCs w:val="24"/>
        </w:rPr>
      </w:pPr>
    </w:p>
    <w:p w:rsidRDefault="00DD1725" w:rsidP="00835E0E" w:rsidR="00DD172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DD1725" w:rsidP="00835E0E" w:rsidR="00DD1725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835E0E" w:rsidP="00835E0E" w:rsidR="00835E0E" w:rsidRPr="00DD1725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DD1725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1B1120" w:rsidP="001B1120" w:rsidR="00835E0E" w:rsidRPr="00DD1725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DD1725">
        <w:rPr>
          <w:rFonts w:hAnsi="Times New Roman" w:ascii="Times New Roman"/>
          <w:color w:themeColor="background1" w:val="FFFFFF"/>
          <w:sz w:val="24"/>
          <w:szCs w:val="24"/>
        </w:rPr>
        <w:t>S</w:t>
      </w:r>
      <w:r w:rsidR="00835E0E" w:rsidRPr="00DD1725">
        <w:rPr>
          <w:rFonts w:hAnsi="Times New Roman" w:ascii="Times New Roman"/>
          <w:color w:themeColor="background1" w:val="FFFFFF"/>
          <w:sz w:val="24"/>
          <w:szCs w:val="24"/>
        </w:rPr>
        <w:t>tečajnom upravitelju</w:t>
      </w:r>
      <w:r w:rsidR="001F359F" w:rsidRPr="00DD1725">
        <w:rPr>
          <w:rFonts w:hAnsi="Times New Roman" w:ascii="Times New Roman"/>
          <w:color w:themeColor="background1" w:val="FFFFFF"/>
          <w:sz w:val="24"/>
          <w:szCs w:val="24"/>
        </w:rPr>
        <w:t>, osobno</w:t>
      </w:r>
    </w:p>
    <w:p w:rsidRDefault="001F359F" w:rsidP="00835E0E" w:rsidR="001B1120" w:rsidRPr="00DD1725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DD1725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="00835E0E" w:rsidRPr="00DD1725">
        <w:rPr>
          <w:rFonts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1F359F" w:rsidP="001F359F" w:rsidR="001F359F" w:rsidRPr="00DD1725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1F359F" w:rsidP="001F359F" w:rsidR="001F359F" w:rsidRPr="00DD1725">
      <w:pPr>
        <w:jc w:val="both"/>
        <w:rPr>
          <w:rFonts w:hAnsi="Times New Roman" w:ascii="Times New Roman"/>
          <w:color w:themeColor="background1" w:val="FFFFFF"/>
        </w:rPr>
      </w:pPr>
      <w:r w:rsidRPr="00DD1725">
        <w:rPr>
          <w:rFonts w:hAnsi="Times New Roman" w:ascii="Times New Roman"/>
          <w:color w:themeColor="background1" w:val="FFFFFF"/>
        </w:rPr>
        <w:t>NK:</w:t>
      </w:r>
    </w:p>
    <w:p w:rsidRDefault="001F359F" w:rsidP="001F359F" w:rsidR="001F359F" w:rsidRPr="00DD1725">
      <w:pPr>
        <w:jc w:val="both"/>
        <w:rPr>
          <w:rFonts w:hAnsi="Times New Roman" w:ascii="Times New Roman"/>
          <w:color w:themeColor="background1" w:val="FFFFFF"/>
        </w:rPr>
      </w:pPr>
      <w:r w:rsidRPr="00DD1725">
        <w:rPr>
          <w:rFonts w:hAnsi="Times New Roman" w:ascii="Times New Roman"/>
          <w:color w:themeColor="background1" w:val="FFFFFF"/>
        </w:rPr>
        <w:t>1. Nepravomoćno</w:t>
      </w:r>
    </w:p>
    <w:p w:rsidRDefault="001F359F" w:rsidP="001F359F" w:rsidR="001F359F" w:rsidRPr="00DD1725">
      <w:pPr>
        <w:jc w:val="both"/>
        <w:rPr>
          <w:rFonts w:hAnsi="Times New Roman" w:ascii="Times New Roman"/>
          <w:color w:themeColor="background1" w:val="FFFFFF"/>
        </w:rPr>
      </w:pPr>
      <w:r w:rsidRPr="00DD1725">
        <w:rPr>
          <w:rFonts w:hAnsi="Times New Roman" w:ascii="Times New Roman"/>
          <w:color w:themeColor="background1" w:val="FFFFFF"/>
        </w:rPr>
        <w:t>2. Kal. 20 d.</w:t>
      </w:r>
    </w:p>
    <w:p w:rsidRDefault="001F359F" w:rsidP="001F359F" w:rsidR="001F359F" w:rsidRPr="00DD1725">
      <w:pPr>
        <w:jc w:val="both"/>
        <w:rPr>
          <w:rFonts w:hAnsi="Times New Roman" w:ascii="Times New Roman"/>
          <w:color w:themeColor="background1" w:val="FFFFFF"/>
        </w:rPr>
      </w:pPr>
    </w:p>
    <w:p w:rsidRDefault="001F359F" w:rsidR="001F359F" w:rsidRPr="00DD1725">
      <w:pPr>
        <w:jc w:val="both"/>
        <w:rPr>
          <w:rFonts w:hAnsi="Times New Roman" w:ascii="Times New Roman"/>
          <w:color w:themeColor="background1" w:val="FFFFFF"/>
        </w:rPr>
      </w:pPr>
      <w:r w:rsidRPr="00DD1725">
        <w:rPr>
          <w:rFonts w:hAnsi="Times New Roman" w:ascii="Times New Roman"/>
          <w:color w:themeColor="background1" w:val="FFFFFF"/>
        </w:rPr>
        <w:t xml:space="preserve">            Z, </w:t>
      </w:r>
      <w:r w:rsidRPr="00DD1725">
        <w:rPr>
          <w:rFonts w:hAnsi="Times New Roman" w:ascii="Times New Roman"/>
          <w:color w:themeColor="background1" w:val="FFFFFF"/>
        </w:rPr>
        <w:fldChar w:fldCharType="begin"/>
      </w:r>
      <w:r w:rsidRPr="00DD1725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DD1725">
        <w:rPr>
          <w:rFonts w:hAnsi="Times New Roman" w:ascii="Times New Roman"/>
          <w:color w:themeColor="background1" w:val="FFFFFF"/>
        </w:rPr>
        <w:fldChar w:fldCharType="separate"/>
      </w:r>
      <w:r w:rsidR="00E54124">
        <w:rPr>
          <w:rFonts w:hAnsi="Times New Roman" w:ascii="Times New Roman"/>
          <w:noProof/>
          <w:color w:themeColor="background1" w:val="FFFFFF"/>
        </w:rPr>
        <w:t>24.5.17.</w:t>
      </w:r>
      <w:r w:rsidRPr="00DD1725">
        <w:rPr>
          <w:rFonts w:hAnsi="Times New Roman" w:ascii="Times New Roman"/>
          <w:color w:themeColor="background1" w:val="FFFFFF"/>
        </w:rPr>
        <w:fldChar w:fldCharType="end"/>
      </w:r>
      <w:r w:rsidRPr="00DD1725">
        <w:rPr>
          <w:rFonts w:hAnsi="Times New Roman" w:ascii="Times New Roman"/>
          <w:color w:themeColor="background1" w:val="FFFFFF"/>
        </w:rPr>
        <w:t xml:space="preserve">  Sudac:</w:t>
      </w:r>
    </w:p>
    <w:sectPr w:rsidSect="00E51C69" w:rsidR="001F359F" w:rsidRPr="00DD1725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0CB1" w:rsidR="001B0CB1">
      <w:r>
        <w:separator/>
      </w:r>
    </w:p>
  </w:endnote>
  <w:endnote w:id="0" w:type="continuationSeparator">
    <w:p w:rsidRDefault="001B0CB1" w:rsidR="001B0C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0CB1" w:rsidR="001B0CB1">
      <w:r>
        <w:separator/>
      </w:r>
    </w:p>
  </w:footnote>
  <w:footnote w:id="0" w:type="continuationSeparator">
    <w:p w:rsidRDefault="001B0CB1" w:rsidR="001B0C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E54124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E23679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DD1725">
      <w:rPr>
        <w:rFonts w:hAnsi="Times New Roman" w:ascii="Times New Roman"/>
      </w:rPr>
      <w:t>290/15-11</w:t>
    </w:r>
  </w:p>
  <w:p w:rsidRDefault="00F60FAE" w:rsidR="00F60FA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2591"/>
    <w:rsid w:val="00020BA4"/>
    <w:rsid w:val="00032919"/>
    <w:rsid w:val="0006417A"/>
    <w:rsid w:val="0006505A"/>
    <w:rsid w:val="00071D41"/>
    <w:rsid w:val="00082920"/>
    <w:rsid w:val="000F17DB"/>
    <w:rsid w:val="00114F2C"/>
    <w:rsid w:val="001B0CB1"/>
    <w:rsid w:val="001B1120"/>
    <w:rsid w:val="001C1006"/>
    <w:rsid w:val="001E4E5F"/>
    <w:rsid w:val="001F359F"/>
    <w:rsid w:val="001F3780"/>
    <w:rsid w:val="00235AAE"/>
    <w:rsid w:val="00240890"/>
    <w:rsid w:val="00281E63"/>
    <w:rsid w:val="0028293E"/>
    <w:rsid w:val="0029479C"/>
    <w:rsid w:val="002D205C"/>
    <w:rsid w:val="002D6304"/>
    <w:rsid w:val="002E06D4"/>
    <w:rsid w:val="00320107"/>
    <w:rsid w:val="00326DC7"/>
    <w:rsid w:val="003423A6"/>
    <w:rsid w:val="0036341C"/>
    <w:rsid w:val="00364979"/>
    <w:rsid w:val="00366457"/>
    <w:rsid w:val="003B2BF9"/>
    <w:rsid w:val="003C6959"/>
    <w:rsid w:val="003D787F"/>
    <w:rsid w:val="003E0B5A"/>
    <w:rsid w:val="003E367D"/>
    <w:rsid w:val="004155FA"/>
    <w:rsid w:val="00415E22"/>
    <w:rsid w:val="00445B0F"/>
    <w:rsid w:val="00473DB3"/>
    <w:rsid w:val="004B074A"/>
    <w:rsid w:val="004E5730"/>
    <w:rsid w:val="00500441"/>
    <w:rsid w:val="00514022"/>
    <w:rsid w:val="005272EF"/>
    <w:rsid w:val="005774B3"/>
    <w:rsid w:val="005C2D1F"/>
    <w:rsid w:val="005D761C"/>
    <w:rsid w:val="00607B4B"/>
    <w:rsid w:val="006100D5"/>
    <w:rsid w:val="006235E3"/>
    <w:rsid w:val="006824AB"/>
    <w:rsid w:val="006E69A4"/>
    <w:rsid w:val="006F5244"/>
    <w:rsid w:val="00727277"/>
    <w:rsid w:val="007519B3"/>
    <w:rsid w:val="00764AEE"/>
    <w:rsid w:val="007C422F"/>
    <w:rsid w:val="007E4665"/>
    <w:rsid w:val="007F2918"/>
    <w:rsid w:val="008109AC"/>
    <w:rsid w:val="00835E0E"/>
    <w:rsid w:val="00837150"/>
    <w:rsid w:val="00853AD8"/>
    <w:rsid w:val="00881589"/>
    <w:rsid w:val="008C0419"/>
    <w:rsid w:val="008D1C64"/>
    <w:rsid w:val="008D4CA2"/>
    <w:rsid w:val="008E0B1D"/>
    <w:rsid w:val="008F569D"/>
    <w:rsid w:val="008F639D"/>
    <w:rsid w:val="009376BE"/>
    <w:rsid w:val="0094789D"/>
    <w:rsid w:val="00953DED"/>
    <w:rsid w:val="00981BDB"/>
    <w:rsid w:val="00985A46"/>
    <w:rsid w:val="009D0ED3"/>
    <w:rsid w:val="009F0284"/>
    <w:rsid w:val="009F3306"/>
    <w:rsid w:val="00A26151"/>
    <w:rsid w:val="00A26EAF"/>
    <w:rsid w:val="00AA0C7F"/>
    <w:rsid w:val="00AB314A"/>
    <w:rsid w:val="00AC4626"/>
    <w:rsid w:val="00AD04CF"/>
    <w:rsid w:val="00B34CEC"/>
    <w:rsid w:val="00B62591"/>
    <w:rsid w:val="00B70980"/>
    <w:rsid w:val="00B82052"/>
    <w:rsid w:val="00BA282E"/>
    <w:rsid w:val="00C04421"/>
    <w:rsid w:val="00C40EA5"/>
    <w:rsid w:val="00C83AC2"/>
    <w:rsid w:val="00C85527"/>
    <w:rsid w:val="00CA22FE"/>
    <w:rsid w:val="00CD0C67"/>
    <w:rsid w:val="00CD14E5"/>
    <w:rsid w:val="00CE6259"/>
    <w:rsid w:val="00D12600"/>
    <w:rsid w:val="00D35AC6"/>
    <w:rsid w:val="00D373D4"/>
    <w:rsid w:val="00D575FC"/>
    <w:rsid w:val="00D67F29"/>
    <w:rsid w:val="00D74871"/>
    <w:rsid w:val="00DA0460"/>
    <w:rsid w:val="00DD1725"/>
    <w:rsid w:val="00E107B5"/>
    <w:rsid w:val="00E22BD1"/>
    <w:rsid w:val="00E23679"/>
    <w:rsid w:val="00E51C69"/>
    <w:rsid w:val="00E54124"/>
    <w:rsid w:val="00EA1205"/>
    <w:rsid w:val="00EC6731"/>
    <w:rsid w:val="00F206F2"/>
    <w:rsid w:val="00F60FAE"/>
    <w:rsid w:val="00F849E3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35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41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1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12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1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1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35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41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1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12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1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1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2015.</izvorni_sadrzaj>
    <derivirana_varijabla naziv="DomainObject.Predmet.DatumOsnivanja_1">22.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St-290/2015</izvorni_sadrzaj>
    <derivirana_varijabla naziv="DomainObject.Predmet.OznakaBroj_1">St-290/2015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CAPIO d.o.o. za trgovinu i usluge</izvorni_sadrzaj>
    <derivirana_varijabla naziv="DomainObject.Predmet.ProtustrankaFormated_1">  CAPIO d.o.o. za trgovinu i usluge</derivirana_varijabla>
  </DomainObject.Predmet.ProtustrankaFormated>
  <DomainObject.Predmet.ProtustrankaFormatedOIB>
    <izvorni_sadrzaj>  CAPIO d.o.o. za trgovinu i usluge, OIB 93969906073</izvorni_sadrzaj>
    <derivirana_varijabla naziv="DomainObject.Predmet.ProtustrankaFormatedOIB_1">  CAPIO d.o.o. za trgovinu i usluge, OIB 93969906073</derivirana_varijabla>
  </DomainObject.Predmet.ProtustrankaFormatedOIB>
  <DomainObject.Predmet.ProtustrankaFormatedWithAdress>
    <izvorni_sadrzaj> CAPIO d.o.o. za trgovinu i usluge, Prištinska 1/C, 10000 Zagreb</izvorni_sadrzaj>
    <derivirana_varijabla naziv="DomainObject.Predmet.ProtustrankaFormatedWithAdress_1"> CAPIO d.o.o. za trgovinu i usluge, Prištinska 1/C, 10000 Zagreb</derivirana_varijabla>
  </DomainObject.Predmet.ProtustrankaFormatedWithAdress>
  <DomainObject.Predmet.ProtustrankaFormatedWithAdressOIB>
    <izvorni_sadrzaj> CAPIO d.o.o. za trgovinu i usluge, OIB 93969906073, Prištinska 1/C, 10000 Zagreb</izvorni_sadrzaj>
    <derivirana_varijabla naziv="DomainObject.Predmet.ProtustrankaFormatedWithAdressOIB_1"> CAPIO d.o.o. za trgovinu i usluge, OIB 93969906073, Prištinska 1/C, 10000 Zagreb</derivirana_varijabla>
  </DomainObject.Predmet.ProtustrankaFormatedWithAdressOIB>
  <DomainObject.Predmet.ProtustrankaWithAdress>
    <izvorni_sadrzaj>CAPIO d.o.o. za trgovinu i usluge Prištinska 1/C, 10000 Zagreb</izvorni_sadrzaj>
    <derivirana_varijabla naziv="DomainObject.Predmet.ProtustrankaWithAdress_1">CAPIO d.o.o. za trgovinu i usluge Prištinska 1/C, 10000 Zagreb</derivirana_varijabla>
  </DomainObject.Predmet.ProtustrankaWithAdress>
  <DomainObject.Predmet.ProtustrankaWithAdressOIB>
    <izvorni_sadrzaj>CAPIO d.o.o. za trgovinu i usluge, OIB 93969906073, Prištinska 1/C, 10000 Zagreb</izvorni_sadrzaj>
    <derivirana_varijabla naziv="DomainObject.Predmet.ProtustrankaWithAdressOIB_1">CAPIO d.o.o. za trgovinu i usluge, OIB 93969906073, Prištinska 1/C, 10000 Zagreb</derivirana_varijabla>
  </DomainObject.Predmet.ProtustrankaWithAdressOIB>
  <DomainObject.Predmet.ProtustrankaNazivFormated>
    <izvorni_sadrzaj>CAPIO d.o.o. za trgovinu i usluge</izvorni_sadrzaj>
    <derivirana_varijabla naziv="DomainObject.Predmet.ProtustrankaNazivFormated_1">CAPIO d.o.o. za trgovinu i usluge</derivirana_varijabla>
  </DomainObject.Predmet.ProtustrankaNazivFormated>
  <DomainObject.Predmet.ProtustrankaNazivFormatedOIB>
    <izvorni_sadrzaj>CAPIO d.o.o. za trgovinu i usluge, OIB 93969906073</izvorni_sadrzaj>
    <derivirana_varijabla naziv="DomainObject.Predmet.ProtustrankaNazivFormatedOIB_1">CAPIO d.o.o. za trgovinu i usluge, OIB 93969906073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Zagreb</izvorni_sadrzaj>
    <derivirana_varijabla naziv="DomainObject.Predmet.StrankaFormated_1">  RH MF Porezna uprava Zagreb</derivirana_varijabla>
  </DomainObject.Predmet.StrankaFormated>
  <DomainObject.Predmet.StrankaFormatedOIB>
    <izvorni_sadrzaj>  RH MF Porezna uprava Zagreb, OIB 18683136487</izvorni_sadrzaj>
    <derivirana_varijabla naziv="DomainObject.Predmet.StrankaFormatedOIB_1">  RH MF Porezna uprava Zagreb, OIB 18683136487</derivirana_varijabla>
  </DomainObject.Predmet.StrankaFormatedOIB>
  <DomainObject.Predmet.StrankaFormatedWithAdress>
    <izvorni_sadrzaj> RH MF Porezna uprava Zagreb, Albrechtova 42, 10000 Zagreb</izvorni_sadrzaj>
    <derivirana_varijabla naziv="DomainObject.Predmet.StrankaFormatedWithAdress_1"> RH MF Porezna uprava Zagreb, Albrechtova 42, 10000 Zagreb</derivirana_varijabla>
  </DomainObject.Predmet.StrankaFormatedWithAdress>
  <DomainObject.Predmet.StrankaFormatedWithAdressOIB>
    <izvorni_sadrzaj> RH MF Porezna uprava Zagreb, OIB 18683136487, Albrechtova 42, 10000 Zagreb</izvorni_sadrzaj>
    <derivirana_varijabla naziv="DomainObject.Predmet.StrankaFormatedWithAdressOIB_1"> RH MF Porezna uprava Zagreb, OIB 18683136487, Albrechtova 42, 10000 Zagreb</derivirana_varijabla>
  </DomainObject.Predmet.StrankaFormatedWithAdressOIB>
  <DomainObject.Predmet.StrankaWithAdress>
    <izvorni_sadrzaj>RH MF Porezna uprava Zagreb Albrechtova 42,10000 Zagreb</izvorni_sadrzaj>
    <derivirana_varijabla naziv="DomainObject.Predmet.StrankaWithAdress_1">RH MF Porezna uprava Zagreb Albrechtova 42,10000 Zagreb</derivirana_varijabla>
  </DomainObject.Predmet.StrankaWithAdress>
  <DomainObject.Predmet.StrankaWithAdressOIB>
    <izvorni_sadrzaj>RH MF Porezna uprava Zagreb, OIB 18683136487, Albrechtova 42,10000 Zagreb</izvorni_sadrzaj>
    <derivirana_varijabla naziv="DomainObject.Predmet.StrankaWithAdressOIB_1">RH MF Porezna uprava Zagreb, OIB 18683136487, Albrechtova 42,10000 Zagreb</derivirana_varijabla>
  </DomainObject.Predmet.StrankaWithAdressOIB>
  <DomainObject.Predmet.StrankaNazivFormated>
    <izvorni_sadrzaj>RH MF Porezna uprava Zagreb</izvorni_sadrzaj>
    <derivirana_varijabla naziv="DomainObject.Predmet.StrankaNazivFormated_1">RH MF Porezna uprava Zagreb</derivirana_varijabla>
  </DomainObject.Predmet.StrankaNazivFormated>
  <DomainObject.Predmet.StrankaNazivFormatedOIB>
    <izvorni_sadrzaj>RH MF Porezna uprava Zagreb, OIB 18683136487</izvorni_sadrzaj>
    <derivirana_varijabla naziv="DomainObject.Predmet.StrankaNazivFormatedOIB_1">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RH MF Porezna uprava Zagreb</item>
    </izvorni_sadrzaj>
    <derivirana_varijabla naziv="DomainObject.Predmet.StrankaListFormated_1">
      <item>RH MF Porezna uprava Zagreb</item>
    </derivirana_varijabla>
  </DomainObject.Predmet.StrankaListFormated>
  <DomainObject.Predmet.StrankaListFormatedOIB>
    <izvorni_sadrzaj>
      <item>RH MF Porezna uprava Zagreb, OIB 18683136487</item>
    </izvorni_sadrzaj>
    <derivirana_varijabla naziv="DomainObject.Predmet.StrankaListFormatedOIB_1">
      <item>RH MF Porezna uprava Zagreb, OIB 18683136487</item>
    </derivirana_varijabla>
  </DomainObject.Predmet.StrankaListFormatedOIB>
  <DomainObject.Predmet.StrankaListFormatedWithAdress>
    <izvorni_sadrzaj>
      <item>RH MF Porezna uprava Zagreb, Albrechtova 42, 10000 Zagreb</item>
    </izvorni_sadrzaj>
    <derivirana_varijabla naziv="DomainObject.Predmet.StrankaListFormatedWithAdress_1">
      <item>RH MF Porezna uprava Zagreb, Albrechtova 42, 10000 Zagreb</item>
    </derivirana_varijabla>
  </DomainObject.Predmet.StrankaListFormatedWithAdress>
  <DomainObject.Predmet.StrankaListFormatedWithAdressOIB>
    <izvorni_sadrzaj>
      <item>RH MF Porezna uprava Zagreb, OIB 18683136487, Albrechtova 42, 10000 Zagreb</item>
    </izvorni_sadrzaj>
    <derivirana_varijabla naziv="DomainObject.Predmet.StrankaListFormatedWithAdressOIB_1">
      <item>RH MF Porezna uprava Zagreb, OIB 18683136487, Albrechtova 42, 10000 Zagreb</item>
    </derivirana_varijabla>
  </DomainObject.Predmet.StrankaListFormatedWithAdressOIB>
  <DomainObject.Predmet.StrankaListNazivFormated>
    <izvorni_sadrzaj>
      <item>RH MF Porezna uprava Zagreb</item>
    </izvorni_sadrzaj>
    <derivirana_varijabla naziv="DomainObject.Predmet.StrankaListNazivFormated_1">
      <item>RH MF Porezna uprava Zagreb</item>
    </derivirana_varijabla>
  </DomainObject.Predmet.StrankaListNazivFormated>
  <DomainObject.Predmet.StrankaListNazivFormatedOIB>
    <izvorni_sadrzaj>
      <item>RH MF Porezna uprava Zagreb, OIB 18683136487</item>
    </izvorni_sadrzaj>
    <derivirana_varijabla naziv="DomainObject.Predmet.StrankaListNazivFormatedOIB_1">
      <item>RH MF Porezna uprava Zagreb, OIB 18683136487</item>
    </derivirana_varijabla>
  </DomainObject.Predmet.StrankaListNazivFormatedOIB>
  <DomainObject.Predmet.ProtuStrankaListFormated>
    <izvorni_sadrzaj>
      <item>CAPIO d.o.o. za trgovinu i usluge</item>
    </izvorni_sadrzaj>
    <derivirana_varijabla naziv="DomainObject.Predmet.ProtuStrankaListFormated_1">
      <item>CAPIO d.o.o. za trgovinu i usluge</item>
    </derivirana_varijabla>
  </DomainObject.Predmet.ProtuStrankaListFormated>
  <DomainObject.Predmet.ProtuStrankaListFormatedOIB>
    <izvorni_sadrzaj>
      <item>CAPIO d.o.o. za trgovinu i usluge, OIB 93969906073</item>
    </izvorni_sadrzaj>
    <derivirana_varijabla naziv="DomainObject.Predmet.ProtuStrankaListFormatedOIB_1">
      <item>CAPIO d.o.o. za trgovinu i usluge, OIB 93969906073</item>
    </derivirana_varijabla>
  </DomainObject.Predmet.ProtuStrankaListFormatedOIB>
  <DomainObject.Predmet.ProtuStrankaListFormatedWithAdress>
    <izvorni_sadrzaj>
      <item>CAPIO d.o.o. za trgovinu i usluge, Prištinska 1/C, 10000 Zagreb</item>
    </izvorni_sadrzaj>
    <derivirana_varijabla naziv="DomainObject.Predmet.ProtuStrankaListFormatedWithAdress_1">
      <item>CAPIO d.o.o. za trgovinu i usluge, Prištinska 1/C, 10000 Zagreb</item>
    </derivirana_varijabla>
  </DomainObject.Predmet.ProtuStrankaListFormatedWithAdress>
  <DomainObject.Predmet.ProtuStrankaListFormatedWithAdressOIB>
    <izvorni_sadrzaj>
      <item>CAPIO d.o.o. za trgovinu i usluge, OIB 93969906073, Prištinska 1/C, 10000 Zagreb</item>
    </izvorni_sadrzaj>
    <derivirana_varijabla naziv="DomainObject.Predmet.ProtuStrankaListFormatedWithAdressOIB_1">
      <item>CAPIO d.o.o. za trgovinu i usluge, OIB 93969906073, Prištinska 1/C, 10000 Zagreb</item>
    </derivirana_varijabla>
  </DomainObject.Predmet.ProtuStrankaListFormatedWithAdressOIB>
  <DomainObject.Predmet.ProtuStrankaListNazivFormated>
    <izvorni_sadrzaj>
      <item>CAPIO d.o.o. za trgovinu i usluge</item>
    </izvorni_sadrzaj>
    <derivirana_varijabla naziv="DomainObject.Predmet.ProtuStrankaListNazivFormated_1">
      <item>CAPIO d.o.o. za trgovinu i usluge</item>
    </derivirana_varijabla>
  </DomainObject.Predmet.ProtuStrankaListNazivFormated>
  <DomainObject.Predmet.ProtuStrankaListNazivFormatedOIB>
    <izvorni_sadrzaj>
      <item>CAPIO d.o.o. za trgovinu i usluge, OIB 93969906073</item>
    </izvorni_sadrzaj>
    <derivirana_varijabla naziv="DomainObject.Predmet.ProtuStrankaListNazivFormatedOIB_1">
      <item>CAPIO d.o.o. za trgovinu i usluge, OIB 93969906073</item>
    </derivirana_varijabla>
  </DomainObject.Predmet.ProtuStrankaListNazivFormatedOIB>
  <DomainObject.Predmet.OstaliListFormated>
    <izvorni_sadrzaj>
      <item>Zoran Mihajlović</item>
    </izvorni_sadrzaj>
    <derivirana_varijabla naziv="DomainObject.Predmet.OstaliListFormated_1">
      <item>Zoran Mihajlović</item>
    </derivirana_varijabla>
  </DomainObject.Predmet.OstaliListFormated>
  <DomainObject.Predmet.OstaliListFormatedOIB>
    <izvorni_sadrzaj>
      <item>Zoran Mihajlović, OIB 60407042502</item>
    </izvorni_sadrzaj>
    <derivirana_varijabla naziv="DomainObject.Predmet.OstaliListFormatedOIB_1">
      <item>Zoran Mihajlović, OIB 60407042502</item>
    </derivirana_varijabla>
  </DomainObject.Predmet.OstaliListFormatedOIB>
  <DomainObject.Predmet.OstaliListFormatedWithAdress>
    <izvorni_sadrzaj>
      <item>Zoran Mihajlović, Rendićeva 31, 10000 Zagreb</item>
    </izvorni_sadrzaj>
    <derivirana_varijabla naziv="DomainObject.Predmet.OstaliListFormatedWithAdress_1">
      <item>Zoran Mihajlović, Rendićeva 31, 10000 Zagreb</item>
    </derivirana_varijabla>
  </DomainObject.Predmet.OstaliListFormatedWithAdress>
  <DomainObject.Predmet.OstaliListFormatedWithAdressOIB>
    <izvorni_sadrzaj>
      <item>Zoran Mihajlović, OIB 60407042502, Rendićeva 31, 10000 Zagreb</item>
    </izvorni_sadrzaj>
    <derivirana_varijabla naziv="DomainObject.Predmet.OstaliListFormatedWithAdressOIB_1">
      <item>Zoran Mihajlović, OIB 60407042502, Rendićeva 31, 10000 Zagreb</item>
    </derivirana_varijabla>
  </DomainObject.Predmet.OstaliListFormatedWithAdressOIB>
  <DomainObject.Predmet.OstaliListNazivFormated>
    <izvorni_sadrzaj>
      <item>Zoran Mihajlović</item>
    </izvorni_sadrzaj>
    <derivirana_varijabla naziv="DomainObject.Predmet.OstaliListNazivFormated_1">
      <item>Zoran Mihajlović</item>
    </derivirana_varijabla>
  </DomainObject.Predmet.OstaliListNazivFormated>
  <DomainObject.Predmet.OstaliListNazivFormatedOIB>
    <izvorni_sadrzaj>
      <item>Zoran Mihajlović, OIB 60407042502</item>
    </izvorni_sadrzaj>
    <derivirana_varijabla naziv="DomainObject.Predmet.OstaliListNazivFormatedOIB_1">
      <item>Zoran Mihajlović, OIB 60407042502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Zagreb</izvorni_sadrzaj>
    <derivirana_varijabla naziv="DomainObject.Predmet.StrankaIDrugi_1">RH MF Porezna uprava Zagreb</derivirana_varijabla>
  </DomainObject.Predmet.StrankaIDrugi>
  <DomainObject.Predmet.ProtustrankaIDrugi>
    <izvorni_sadrzaj>CAPIO d.o.o. za trgovinu i usluge</izvorni_sadrzaj>
    <derivirana_varijabla naziv="DomainObject.Predmet.ProtustrankaIDrugi_1">CAPIO d.o.o. za trgovinu i usluge</derivirana_varijabla>
  </DomainObject.Predmet.ProtustrankaIDrugi>
  <DomainObject.Predmet.StrankaIDrugiAdressOIB>
    <izvorni_sadrzaj>RH MF Porezna uprava Zagreb, OIB 18683136487, Albrechtova 42, 10000 Zagreb</izvorni_sadrzaj>
    <derivirana_varijabla naziv="DomainObject.Predmet.StrankaIDrugiAdressOIB_1">RH MF Porezna uprava Zagreb, OIB 18683136487, Albrechtova 42, 10000 Zagreb</derivirana_varijabla>
  </DomainObject.Predmet.StrankaIDrugiAdressOIB>
  <DomainObject.Predmet.ProtustrankaIDrugiAdressOIB>
    <izvorni_sadrzaj>CAPIO d.o.o. za trgovinu i usluge, OIB 93969906073, Prištinska 1/C, 10000 Zagreb</izvorni_sadrzaj>
    <derivirana_varijabla naziv="DomainObject.Predmet.ProtustrankaIDrugiAdressOIB_1">CAPIO d.o.o. za trgovinu i usluge, OIB 93969906073, Prištinska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 Zagreb</item>
      <item>CAPIO d.o.o. za trgovinu i usluge</item>
      <item>Zoran Mihajlović</item>
    </izvorni_sadrzaj>
    <derivirana_varijabla naziv="DomainObject.Predmet.SudioniciListNaziv_1">
      <item>RH MF Porezna uprava Zagreb</item>
      <item>CAPIO d.o.o. za trgovinu i usluge</item>
      <item>Zoran Mihajlović</item>
    </derivirana_varijabla>
  </DomainObject.Predmet.SudioniciListNaziv>
  <DomainObject.Predmet.SudioniciListAdressOIB>
    <izvorni_sadrzaj>
      <item>RH MF Porezna uprava Zagreb, OIB 18683136487, Albrechtova 42,10000 Zagreb</item>
      <item>CAPIO d.o.o. za trgovinu i usluge, OIB 93969906073, Prištinska 1/C,10000 Zagreb</item>
      <item>Zoran Mihajlović, OIB 60407042502, Rendićeva 31,10000 Zagreb</item>
    </izvorni_sadrzaj>
    <derivirana_varijabla naziv="DomainObject.Predmet.SudioniciListAdressOIB_1">
      <item>RH MF Porezna uprava Zagreb, OIB 18683136487, Albrechtova 42,10000 Zagreb</item>
      <item>CAPIO d.o.o. za trgovinu i usluge, OIB 93969906073, Prištinska 1/C,10000 Zagreb</item>
      <item>Zoran Mihajlović, OIB 60407042502, Rendićeva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93969906073</item>
      <item>, OIB 60407042502</item>
    </izvorni_sadrzaj>
    <derivirana_varijabla naziv="DomainObject.Predmet.SudioniciListNazivOIB_1">
      <item>, OIB 18683136487</item>
      <item>, OIB 93969906073</item>
      <item>, OIB 60407042502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387</properties:Words>
  <properties:Characters>1993</properties:Characters>
  <properties:Lines>71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2017-05-24T09:28:00Z</dcterms:created>
  <dc:creator>MK</dc:creator>
  <cp:lastModifiedBy>Sonja Pilić</cp:lastModifiedBy>
  <cp:lastPrinted>2017-05-24T09:30:00Z</cp:lastPrinted>
  <dcterms:modified xmlns:xsi="http://www.w3.org/2001/XMLSchema-instance" xsi:type="dcterms:W3CDTF">2017-05-24T09:32:00Z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