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0758c" w14:paraId="160758c" w:rsidRDefault="00011F2C" w:rsidP="008615FD" w:rsidR="00011F2C" w:rsidRPr="00C66265">
      <w:pPr>
        <w15:collapsed w:val="false"/>
        <w:rPr>
          <w:rStyle w:val="Naglaeno"/>
        </w:rPr>
      </w:pPr>
      <w:bookmarkStart w:name="_GoBack" w:id="0"/>
      <w:bookmarkEnd w:id="0"/>
    </w:p>
    <w:p w:rsidRDefault="008615FD" w:rsidP="008615FD" w:rsidR="008615FD" w:rsidRPr="00C66265">
      <w:r w:rsidRPr="00C66265">
        <w:rPr>
          <w:rStyle w:val="Naglaeno"/>
        </w:rPr>
        <w:t xml:space="preserve">             </w:t>
      </w:r>
      <w:r w:rsidR="00574060" w:rsidRPr="00C66265">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C66265"/>
    <w:p w:rsidRDefault="008615FD" w:rsidP="008615FD" w:rsidR="008615FD" w:rsidRPr="00C66265">
      <w:pPr>
        <w:ind w:hanging="720" w:left="360"/>
        <w:rPr>
          <w:b/>
        </w:rPr>
      </w:pPr>
      <w:r w:rsidRPr="00C66265">
        <w:rPr>
          <w:b/>
        </w:rPr>
        <w:t xml:space="preserve">     </w:t>
      </w:r>
      <w:r w:rsidR="00A8162D" w:rsidRPr="00C66265">
        <w:rPr>
          <w:b/>
        </w:rPr>
        <w:t xml:space="preserve">   </w:t>
      </w:r>
      <w:r w:rsidRPr="00C66265">
        <w:rPr>
          <w:b/>
        </w:rPr>
        <w:t>REPUBLIKA HRVATSKA</w:t>
      </w:r>
    </w:p>
    <w:p w:rsidRDefault="008615FD" w:rsidP="008A4695" w:rsidR="008615FD" w:rsidRPr="00C66265">
      <w:pPr>
        <w:ind w:hanging="720" w:left="360"/>
      </w:pPr>
      <w:r w:rsidRPr="00C66265">
        <w:t xml:space="preserve">     TRGOVAČKI SUD U OSIJEKU</w:t>
      </w:r>
    </w:p>
    <w:p w:rsidRDefault="009A7277" w:rsidP="008615FD" w:rsidR="009A7277"/>
    <w:p w:rsidRDefault="0075069A" w:rsidP="008615FD" w:rsidR="0075069A" w:rsidRPr="00C66265"/>
    <w:p w:rsidRDefault="00085ECC" w:rsidP="00541782" w:rsidR="00085ECC" w:rsidRPr="00C66265">
      <w:pPr>
        <w:jc w:val="center"/>
        <w:rPr>
          <w:bCs/>
        </w:rPr>
      </w:pPr>
      <w:r w:rsidRPr="00C66265">
        <w:rPr>
          <w:bCs/>
        </w:rPr>
        <w:t xml:space="preserve">R E P U B L I K </w:t>
      </w:r>
      <w:r w:rsidR="00000361">
        <w:rPr>
          <w:bCs/>
        </w:rPr>
        <w:t>A</w:t>
      </w:r>
      <w:r w:rsidRPr="00C66265">
        <w:rPr>
          <w:bCs/>
        </w:rPr>
        <w:t xml:space="preserve">  H R V A T S K </w:t>
      </w:r>
      <w:r w:rsidR="00000361">
        <w:rPr>
          <w:bCs/>
        </w:rPr>
        <w:t>A</w:t>
      </w:r>
    </w:p>
    <w:p w:rsidRDefault="00541782" w:rsidP="00541782" w:rsidR="00541782" w:rsidRPr="00BF4C7E">
      <w:pPr>
        <w:jc w:val="center"/>
        <w:rPr>
          <w:bCs/>
        </w:rPr>
      </w:pPr>
      <w:r w:rsidRPr="00BF4C7E">
        <w:rPr>
          <w:bCs/>
        </w:rPr>
        <w:t>R J E Š E N J E</w:t>
      </w:r>
    </w:p>
    <w:p w:rsidRDefault="00541782" w:rsidP="00541782" w:rsidR="00541782">
      <w:pPr>
        <w:jc w:val="both"/>
      </w:pPr>
    </w:p>
    <w:p w:rsidRDefault="00541782" w:rsidP="00541782" w:rsidR="00541782" w:rsidRPr="00BF4C7E">
      <w:pPr>
        <w:jc w:val="both"/>
      </w:pPr>
    </w:p>
    <w:p w:rsidRDefault="0075069A" w:rsidP="0075069A" w:rsidR="0075069A">
      <w:pPr>
        <w:ind w:firstLine="708"/>
        <w:jc w:val="both"/>
      </w:pPr>
      <w:r>
        <w:t>Trgovački sud u Osijeku, po stečajnom sucu mr. sc. Borisu Vukoviću</w:t>
      </w:r>
      <w:r>
        <w:rPr>
          <w:color w:val="000000"/>
        </w:rPr>
        <w:t>, povodom prijedloga</w:t>
      </w:r>
      <w:r>
        <w:t xml:space="preserve"> predlagatelja FINANCIJSKE AGENCIJE Regionalni centar Osijek, Podružnica Osijek, L. </w:t>
      </w:r>
      <w:proofErr w:type="spellStart"/>
      <w:r>
        <w:t>Jagera</w:t>
      </w:r>
      <w:proofErr w:type="spellEnd"/>
      <w:r>
        <w:t xml:space="preserve"> 3, Osijek, OIB: 85821130368, za otvaranje stečajnog postupka nad dužnikom </w:t>
      </w:r>
      <w:r w:rsidR="001A0C5F" w:rsidRPr="00912AAB">
        <w:rPr>
          <w:b/>
        </w:rPr>
        <w:t>EKO GRADNJA d.o.o.</w:t>
      </w:r>
      <w:r w:rsidRPr="00912AAB">
        <w:rPr>
          <w:b/>
        </w:rPr>
        <w:t xml:space="preserve">, </w:t>
      </w:r>
      <w:r w:rsidR="001A0C5F" w:rsidRPr="00912AAB">
        <w:rPr>
          <w:b/>
        </w:rPr>
        <w:t>Darda</w:t>
      </w:r>
      <w:r w:rsidRPr="00912AAB">
        <w:rPr>
          <w:b/>
        </w:rPr>
        <w:t xml:space="preserve">, </w:t>
      </w:r>
      <w:r w:rsidR="001A0C5F" w:rsidRPr="00912AAB">
        <w:rPr>
          <w:b/>
        </w:rPr>
        <w:t>N.Š.Zrinskog 76</w:t>
      </w:r>
      <w:r w:rsidRPr="00912AAB">
        <w:rPr>
          <w:b/>
        </w:rPr>
        <w:t xml:space="preserve">, MBS: </w:t>
      </w:r>
      <w:r w:rsidR="001A0C5F" w:rsidRPr="00912AAB">
        <w:rPr>
          <w:b/>
        </w:rPr>
        <w:t>030085191</w:t>
      </w:r>
      <w:r w:rsidRPr="00912AAB">
        <w:rPr>
          <w:b/>
        </w:rPr>
        <w:t xml:space="preserve">, OIB: </w:t>
      </w:r>
      <w:r w:rsidR="001A0C5F" w:rsidRPr="00912AAB">
        <w:rPr>
          <w:b/>
        </w:rPr>
        <w:t>64374205747</w:t>
      </w:r>
      <w:r>
        <w:t xml:space="preserve">, dana </w:t>
      </w:r>
      <w:r w:rsidR="008D05AC">
        <w:t>30</w:t>
      </w:r>
      <w:r>
        <w:t xml:space="preserve">. </w:t>
      </w:r>
      <w:r w:rsidR="003B2C0A">
        <w:t xml:space="preserve">studenog </w:t>
      </w:r>
      <w:r>
        <w:t>2017. godine</w:t>
      </w:r>
    </w:p>
    <w:p w:rsidRDefault="00541782" w:rsidP="00541782" w:rsidR="00541782" w:rsidRPr="00FB20A8">
      <w:pPr>
        <w:ind w:firstLine="708"/>
        <w:jc w:val="both"/>
      </w:pPr>
    </w:p>
    <w:p w:rsidRDefault="00541782" w:rsidP="00541782" w:rsidR="00541782" w:rsidRPr="00BF4C7E">
      <w:pPr>
        <w:jc w:val="both"/>
      </w:pPr>
    </w:p>
    <w:p w:rsidRDefault="00541782" w:rsidP="00541782" w:rsidR="00541782" w:rsidRPr="00BF4C7E">
      <w:pPr>
        <w:jc w:val="center"/>
      </w:pPr>
      <w:r w:rsidRPr="00BF4C7E">
        <w:t>r i j e š i o  j e</w:t>
      </w:r>
    </w:p>
    <w:p w:rsidRDefault="00541782" w:rsidP="00541782" w:rsidR="00541782">
      <w:pPr>
        <w:jc w:val="both"/>
      </w:pPr>
    </w:p>
    <w:p w:rsidRDefault="00307BA3" w:rsidP="00541782" w:rsidR="00307BA3" w:rsidRPr="00BF4C7E">
      <w:pPr>
        <w:jc w:val="both"/>
      </w:pPr>
    </w:p>
    <w:p w:rsidRDefault="00541782" w:rsidP="00541782" w:rsidR="00541782" w:rsidRPr="00BF4C7E">
      <w:pPr>
        <w:numPr>
          <w:ilvl w:val="0"/>
          <w:numId w:val="14"/>
        </w:numPr>
        <w:jc w:val="both"/>
      </w:pPr>
      <w:r w:rsidRPr="00BF4C7E">
        <w:t>Otvara se</w:t>
      </w:r>
      <w:r>
        <w:t xml:space="preserve"> stečajni postupak nad dužnikom </w:t>
      </w:r>
      <w:r w:rsidR="00012005" w:rsidRPr="00012005">
        <w:t>EKO GRADNJA d.o.o., Darda, N.Š.Zrinskog 76, MBS: 030085191, OIB: 64374205747</w:t>
      </w:r>
      <w:r>
        <w:t>.</w:t>
      </w:r>
    </w:p>
    <w:p w:rsidRDefault="00541782" w:rsidP="00541782" w:rsidR="00541782" w:rsidRPr="00BF4C7E">
      <w:pPr>
        <w:ind w:left="720"/>
        <w:jc w:val="both"/>
      </w:pPr>
    </w:p>
    <w:p w:rsidRDefault="00541782" w:rsidP="00E82182" w:rsidR="00E82182">
      <w:pPr>
        <w:numPr>
          <w:ilvl w:val="0"/>
          <w:numId w:val="14"/>
        </w:numPr>
        <w:jc w:val="both"/>
      </w:pPr>
      <w:r w:rsidRPr="00BF4C7E">
        <w:t xml:space="preserve">Za stečajnog upravitelja imenuje se </w:t>
      </w:r>
      <w:r w:rsidR="00012005">
        <w:t xml:space="preserve">Žarko </w:t>
      </w:r>
      <w:proofErr w:type="spellStart"/>
      <w:r w:rsidR="00012005">
        <w:t>Timarac</w:t>
      </w:r>
      <w:proofErr w:type="spellEnd"/>
      <w:r w:rsidR="00012005">
        <w:t>, Požega, Radnička 31, OIB: 64124936540</w:t>
      </w:r>
      <w:r w:rsidRPr="00BF4C7E">
        <w:t>, metodom slučajnog odabira - automatskom dodjelom</w:t>
      </w:r>
      <w:r>
        <w:t>, promjenom uloge</w:t>
      </w:r>
      <w:r w:rsidRPr="00BF4C7E">
        <w:t>.</w:t>
      </w:r>
      <w:r w:rsidR="00E82182">
        <w:t xml:space="preserve"> </w:t>
      </w:r>
    </w:p>
    <w:p w:rsidRDefault="00E82182" w:rsidP="00E82182" w:rsidR="00E82182">
      <w:pPr>
        <w:pStyle w:val="Odlomakpopisa"/>
      </w:pPr>
    </w:p>
    <w:p w:rsidRDefault="00541782" w:rsidP="00E82182" w:rsidR="00541782" w:rsidRPr="00BF4C7E">
      <w:pPr>
        <w:numPr>
          <w:ilvl w:val="0"/>
          <w:numId w:val="14"/>
        </w:numPr>
        <w:jc w:val="both"/>
      </w:pPr>
      <w:r w:rsidRPr="00BF4C7E">
        <w:t xml:space="preserve">Pozivaju se vjerovnici da u roku </w:t>
      </w:r>
      <w:r>
        <w:t>od 60 dana od dana objave rješenja</w:t>
      </w:r>
      <w:r w:rsidRPr="00BF4C7E">
        <w:t xml:space="preserve"> o otvaranju stečajnog postupka na mrežnoj stranici e-Oglasna ploča sudova prijave svoje tražbine stečajnom upravitelju </w:t>
      </w:r>
      <w:r w:rsidR="00E82182">
        <w:t xml:space="preserve">Žarku </w:t>
      </w:r>
      <w:proofErr w:type="spellStart"/>
      <w:r w:rsidR="00E82182">
        <w:t>Timarac</w:t>
      </w:r>
      <w:proofErr w:type="spellEnd"/>
      <w:r w:rsidR="00E82182">
        <w:t>, Požega, Radnička 31, OIB: 64124936540</w:t>
      </w:r>
      <w:r w:rsidRPr="00951956">
        <w:t xml:space="preserve">, </w:t>
      </w:r>
      <w:r>
        <w:t xml:space="preserve">sukladno čl. 257. </w:t>
      </w:r>
      <w:r w:rsidR="00E82182" w:rsidRPr="00B8591E">
        <w:t>Stečajnog zakona („Narodne novine“ broj 71/15 i 104/17; u daljnjem tekstu SZ)</w:t>
      </w:r>
      <w:r w:rsidR="00E82182">
        <w:t xml:space="preserve"> </w:t>
      </w:r>
      <w:r w:rsidRPr="00BF4C7E">
        <w:t>i to na propisanom obrascu u dva primjerka s ispravama iz kojih tražbine proizlaze,</w:t>
      </w:r>
      <w:r>
        <w:t xml:space="preserve"> odnosno kojima se dokazuje,</w:t>
      </w:r>
      <w:r w:rsidRPr="00BF4C7E">
        <w:t xml:space="preserve"> uz potvrdu o plaćanju pristojbi u iznosu od 2% od vrijednosti tražbine, ali najviše u iznosu od 500,00 kn </w:t>
      </w:r>
      <w:r w:rsidR="000B1D0A">
        <w:t>(</w:t>
      </w:r>
      <w:proofErr w:type="spellStart"/>
      <w:r w:rsidR="000B1D0A">
        <w:t>petstotinakuna</w:t>
      </w:r>
      <w:proofErr w:type="spellEnd"/>
      <w:r w:rsidR="000B1D0A">
        <w:t xml:space="preserve">) </w:t>
      </w:r>
      <w:r w:rsidRPr="00BF4C7E">
        <w:t>na žiro-račun državnog proračuna broj: HR1210010051863000160 s pozivom na broj: HR64 5045-3531-</w:t>
      </w:r>
      <w:r w:rsidR="00E82182">
        <w:t>2205</w:t>
      </w:r>
      <w:r w:rsidRPr="00BF4C7E">
        <w:t>-16.</w:t>
      </w:r>
    </w:p>
    <w:p w:rsidRDefault="00541782" w:rsidP="00541782" w:rsidR="00541782" w:rsidRPr="00BF4C7E">
      <w:pPr>
        <w:ind w:left="720"/>
        <w:jc w:val="both"/>
      </w:pPr>
    </w:p>
    <w:p w:rsidRDefault="00541782" w:rsidP="00541782" w:rsidR="00541782" w:rsidRPr="00BF4C7E">
      <w:pPr>
        <w:numPr>
          <w:ilvl w:val="0"/>
          <w:numId w:val="14"/>
        </w:numPr>
        <w:jc w:val="both"/>
      </w:pPr>
      <w:r w:rsidRPr="00BF4C7E">
        <w:t>Izlučni vjerovnici dužni su u roku iz t. 3. izreke ovoga rješenja obavijestiti stečajnog</w:t>
      </w:r>
      <w:r>
        <w:t>a</w:t>
      </w:r>
      <w:r w:rsidRPr="00BF4C7E">
        <w:t xml:space="preserve"> upravitelja o svom izlučnom pravu, pravnoj osnovi izlučnog</w:t>
      </w:r>
      <w:r>
        <w:t>a</w:t>
      </w:r>
      <w:r w:rsidRPr="00BF4C7E">
        <w:t xml:space="preserve"> prava i naznačiti predmet na koji se njihovo izlučno pravo odnosi, sukladno čl. 258.</w:t>
      </w:r>
      <w:r>
        <w:t xml:space="preserve"> st. 2.</w:t>
      </w:r>
      <w:r w:rsidRPr="00BF4C7E">
        <w:t xml:space="preserve"> SZ-a.</w:t>
      </w:r>
    </w:p>
    <w:p w:rsidRDefault="00541782" w:rsidP="00541782" w:rsidR="00541782" w:rsidRPr="00BF4C7E">
      <w:pPr>
        <w:ind w:left="720"/>
        <w:jc w:val="both"/>
      </w:pPr>
    </w:p>
    <w:p w:rsidRDefault="00541782" w:rsidP="00541782" w:rsidR="00541782">
      <w:pPr>
        <w:numPr>
          <w:ilvl w:val="0"/>
          <w:numId w:val="14"/>
        </w:numPr>
        <w:jc w:val="both"/>
      </w:pPr>
      <w:proofErr w:type="spellStart"/>
      <w:r w:rsidRPr="00BF4C7E">
        <w:t>Razlučni</w:t>
      </w:r>
      <w:proofErr w:type="spellEnd"/>
      <w:r w:rsidRPr="00BF4C7E">
        <w:t xml:space="preserve"> vjerovnici dužni su u roku iz t. 3. izreke ovoga rješenja obavijestiti stečajnog upravitelja o svom </w:t>
      </w:r>
      <w:proofErr w:type="spellStart"/>
      <w:r w:rsidRPr="00BF4C7E">
        <w:t>razlučnom</w:t>
      </w:r>
      <w:proofErr w:type="spellEnd"/>
      <w:r w:rsidRPr="00BF4C7E">
        <w:t xml:space="preserve"> pravu, pravnoj osnovi </w:t>
      </w:r>
      <w:proofErr w:type="spellStart"/>
      <w:r w:rsidRPr="00BF4C7E">
        <w:t>razlučnog</w:t>
      </w:r>
      <w:r>
        <w:t>a</w:t>
      </w:r>
      <w:proofErr w:type="spellEnd"/>
      <w:r w:rsidRPr="00BF4C7E">
        <w:t xml:space="preserve"> prava i dijelu imovine stečajnog</w:t>
      </w:r>
      <w:r>
        <w:t>a</w:t>
      </w:r>
      <w:r w:rsidRPr="00BF4C7E">
        <w:t xml:space="preserve"> dužnika na koji se odnosi njihovo </w:t>
      </w:r>
      <w:proofErr w:type="spellStart"/>
      <w:r w:rsidRPr="00BF4C7E">
        <w:t>razlučno</w:t>
      </w:r>
      <w:proofErr w:type="spellEnd"/>
      <w:r w:rsidRPr="00BF4C7E">
        <w:t xml:space="preserve"> pravo,  sukladno čl. 258. SZ-a.</w:t>
      </w:r>
      <w:r>
        <w:t xml:space="preserve"> Ako </w:t>
      </w:r>
      <w:proofErr w:type="spellStart"/>
      <w:r>
        <w:t>razlučni</w:t>
      </w:r>
      <w:proofErr w:type="spellEnd"/>
      <w:r>
        <w:t xml:space="preserve"> vjerovnici pr</w:t>
      </w:r>
      <w:r w:rsidR="0088232B">
        <w:t>i</w:t>
      </w:r>
      <w:r>
        <w:t xml:space="preserve">javljuju i tražbinu kao stečajni vjerovnici, u prijavi su dužni </w:t>
      </w:r>
      <w:r>
        <w:lastRenderedPageBreak/>
        <w:t xml:space="preserve">naznačiti dio imovine stečajnoga dužnika na koji se odnosi njihovo </w:t>
      </w:r>
      <w:proofErr w:type="spellStart"/>
      <w:r>
        <w:t>razlučno</w:t>
      </w:r>
      <w:proofErr w:type="spellEnd"/>
      <w:r>
        <w:t xml:space="preserve"> pravo i iznos do kojega njihova tražbina predvidi</w:t>
      </w:r>
      <w:r w:rsidR="0088232B">
        <w:t xml:space="preserve">vo neće biti namirena tim </w:t>
      </w:r>
      <w:proofErr w:type="spellStart"/>
      <w:r w:rsidR="0088232B">
        <w:t>razluč</w:t>
      </w:r>
      <w:r>
        <w:t>nim</w:t>
      </w:r>
      <w:proofErr w:type="spellEnd"/>
      <w:r>
        <w:t xml:space="preserve"> pravom. </w:t>
      </w:r>
    </w:p>
    <w:p w:rsidRDefault="00CD46F3" w:rsidP="00CD46F3" w:rsidR="00CD46F3" w:rsidRPr="00112D41">
      <w:pPr>
        <w:jc w:val="both"/>
      </w:pPr>
    </w:p>
    <w:p w:rsidRDefault="00541782" w:rsidP="00541782" w:rsidR="00541782">
      <w:pPr>
        <w:numPr>
          <w:ilvl w:val="0"/>
          <w:numId w:val="14"/>
        </w:numPr>
        <w:jc w:val="both"/>
      </w:pPr>
      <w:r w:rsidRPr="00BF4C7E">
        <w:t xml:space="preserve">Pozivaju se dužnikovi dužnici da svoje obveze bez odgode ispunjavaju stečajnom  upravitelju za stečajnog dužnika. </w:t>
      </w:r>
    </w:p>
    <w:p w:rsidRDefault="00541782" w:rsidP="00541782" w:rsidR="00541782" w:rsidRPr="00117BF4">
      <w:pPr>
        <w:ind w:left="720"/>
        <w:jc w:val="both"/>
      </w:pPr>
    </w:p>
    <w:p w:rsidRDefault="0071559A" w:rsidP="00307BA3" w:rsidR="00307BA3">
      <w:pPr>
        <w:numPr>
          <w:ilvl w:val="0"/>
          <w:numId w:val="14"/>
        </w:numPr>
        <w:contextualSpacing/>
        <w:jc w:val="both"/>
      </w:pPr>
      <w:r w:rsidRPr="00A9692F">
        <w:t xml:space="preserve">Otvaranje stečajnog postupka upisati će se u sudski registar Trgovačkog suda u Osijeku i u zemljišne knjige koje vodi </w:t>
      </w:r>
      <w:r w:rsidRPr="00704961">
        <w:rPr>
          <w:b/>
        </w:rPr>
        <w:t>Općinski sud u Osijeku zemljišnoknjižni odjel Našice</w:t>
      </w:r>
      <w:r w:rsidRPr="00307BA3">
        <w:t xml:space="preserve"> </w:t>
      </w:r>
      <w:r w:rsidR="00307BA3">
        <w:t>i to:</w:t>
      </w:r>
    </w:p>
    <w:p w:rsidRDefault="00307BA3" w:rsidP="00307BA3" w:rsidR="00307BA3">
      <w:pPr>
        <w:pStyle w:val="Odlomakpopisa"/>
      </w:pPr>
    </w:p>
    <w:p w:rsidRDefault="00307BA3" w:rsidP="00307BA3" w:rsidR="00307BA3" w:rsidRPr="00704961">
      <w:pPr>
        <w:pStyle w:val="Odlomakpopisa"/>
        <w:numPr>
          <w:ilvl w:val="0"/>
          <w:numId w:val="18"/>
        </w:numPr>
        <w:jc w:val="both"/>
      </w:pPr>
      <w:r w:rsidRPr="00704961">
        <w:t xml:space="preserve"> na nekretnini upisanoj u zk.ul.br. 1243 k.o. Đurđenovac kč.br. 1174/1 u naravi EKONOMSKO DVORIŠTE TRG BANA JELAČIĆA površine 4356 m²,</w:t>
      </w:r>
    </w:p>
    <w:p w:rsidRDefault="00307BA3" w:rsidP="004B1AE3" w:rsidR="00307BA3" w:rsidRPr="00704961">
      <w:pPr>
        <w:pStyle w:val="Odlomakpopisa"/>
        <w:numPr>
          <w:ilvl w:val="0"/>
          <w:numId w:val="18"/>
        </w:numPr>
        <w:jc w:val="both"/>
      </w:pPr>
      <w:r w:rsidRPr="00704961">
        <w:t xml:space="preserve">na nekretnini upisanoj u zk.ul.br. </w:t>
      </w:r>
      <w:r w:rsidR="004B1AE3" w:rsidRPr="00704961">
        <w:t xml:space="preserve">1208 </w:t>
      </w:r>
      <w:r w:rsidRPr="00704961">
        <w:t xml:space="preserve">k.o. Đurđenovac kč.br. </w:t>
      </w:r>
      <w:r w:rsidR="004B1AE3" w:rsidRPr="00704961">
        <w:t xml:space="preserve">1177/12 </w:t>
      </w:r>
      <w:r w:rsidRPr="00704961">
        <w:t xml:space="preserve">u naravi </w:t>
      </w:r>
      <w:r w:rsidR="004B1AE3" w:rsidRPr="00704961">
        <w:t xml:space="preserve">20 ZGRADA I EKON. DVORIŠTE </w:t>
      </w:r>
      <w:r w:rsidRPr="00704961">
        <w:t xml:space="preserve">površine </w:t>
      </w:r>
      <w:r w:rsidR="004B1AE3" w:rsidRPr="00704961">
        <w:t>23420</w:t>
      </w:r>
      <w:r w:rsidRPr="00704961">
        <w:t xml:space="preserve"> m²</w:t>
      </w:r>
      <w:r w:rsidR="00E87A6C" w:rsidRPr="00704961">
        <w:t>;</w:t>
      </w:r>
    </w:p>
    <w:p w:rsidRDefault="00E87A6C" w:rsidP="00E87A6C" w:rsidR="00E87A6C">
      <w:pPr>
        <w:pStyle w:val="Odlomakpopisa"/>
        <w:jc w:val="both"/>
      </w:pPr>
    </w:p>
    <w:p w:rsidRDefault="00E87A6C" w:rsidP="00E87A6C" w:rsidR="00E87A6C">
      <w:pPr>
        <w:ind w:left="720"/>
        <w:contextualSpacing/>
        <w:jc w:val="both"/>
      </w:pPr>
      <w:r w:rsidRPr="00A9692F">
        <w:t xml:space="preserve">u zemljišne knjige koje vodi </w:t>
      </w:r>
      <w:r w:rsidRPr="00072F06">
        <w:rPr>
          <w:b/>
        </w:rPr>
        <w:t xml:space="preserve">Općinski sud u Osijeku zemljišnoknjižni odjel </w:t>
      </w:r>
      <w:r w:rsidR="0002467D" w:rsidRPr="00072F06">
        <w:rPr>
          <w:b/>
        </w:rPr>
        <w:t>Beli Manastir</w:t>
      </w:r>
      <w:r w:rsidRPr="00307BA3">
        <w:t xml:space="preserve"> </w:t>
      </w:r>
      <w:r>
        <w:t>i to:</w:t>
      </w:r>
    </w:p>
    <w:p w:rsidRDefault="00363626" w:rsidP="00EC6B89" w:rsidR="00363626">
      <w:pPr>
        <w:pStyle w:val="Odlomakpopisa"/>
        <w:numPr>
          <w:ilvl w:val="0"/>
          <w:numId w:val="18"/>
        </w:numPr>
        <w:jc w:val="both"/>
      </w:pPr>
      <w:r>
        <w:t xml:space="preserve">na nekretnini upisanoj u zk.ul.br. </w:t>
      </w:r>
      <w:r w:rsidR="00EC6B89" w:rsidRPr="00EC6B89">
        <w:t>2807</w:t>
      </w:r>
      <w:r w:rsidR="00EC6B89">
        <w:t xml:space="preserve"> </w:t>
      </w:r>
      <w:r>
        <w:t xml:space="preserve">k.o. </w:t>
      </w:r>
      <w:r w:rsidR="00EC6B89">
        <w:t>Darda</w:t>
      </w:r>
      <w:r>
        <w:t xml:space="preserve"> kč.br. </w:t>
      </w:r>
      <w:r w:rsidR="00EC6B89" w:rsidRPr="00EC6B89">
        <w:t>2047/68</w:t>
      </w:r>
      <w:r>
        <w:t xml:space="preserve"> u naravi </w:t>
      </w:r>
      <w:r w:rsidR="00EC6B89" w:rsidRPr="00C60AB6">
        <w:rPr>
          <w:b/>
        </w:rPr>
        <w:t>NIKOLE ŠUBIĆA ZRINSKOG</w:t>
      </w:r>
      <w:r w:rsidRPr="00C60AB6">
        <w:rPr>
          <w:b/>
        </w:rPr>
        <w:t xml:space="preserve"> </w:t>
      </w:r>
      <w:r w:rsidR="00EC6B89" w:rsidRPr="00C60AB6">
        <w:rPr>
          <w:b/>
        </w:rPr>
        <w:t xml:space="preserve">ukupne </w:t>
      </w:r>
      <w:r w:rsidRPr="00C60AB6">
        <w:rPr>
          <w:b/>
        </w:rPr>
        <w:t xml:space="preserve">površine </w:t>
      </w:r>
      <w:r w:rsidR="00EC6B89" w:rsidRPr="00C60AB6">
        <w:rPr>
          <w:b/>
        </w:rPr>
        <w:t>60577 m²</w:t>
      </w:r>
      <w:r w:rsidR="00EC6B89">
        <w:t xml:space="preserve"> (</w:t>
      </w:r>
      <w:r w:rsidR="00EC6B89" w:rsidRPr="00EC6B89">
        <w:t>ORANICA NIKOLE ŠUBIĆA ZRINSKOG</w:t>
      </w:r>
      <w:r w:rsidR="00EC6B89">
        <w:t xml:space="preserve"> površine </w:t>
      </w:r>
      <w:r w:rsidR="00EC6B89" w:rsidRPr="00EC6B89">
        <w:t>58296</w:t>
      </w:r>
      <w:r w:rsidR="00EC6B89">
        <w:t xml:space="preserve"> m², </w:t>
      </w:r>
      <w:r w:rsidR="00EC6B89" w:rsidRPr="00EC6B89">
        <w:t>SKLADIŠTE NIKOLE ŠUBIĆA ZRINSKOG</w:t>
      </w:r>
      <w:r w:rsidR="00EC6B89">
        <w:t xml:space="preserve"> površine </w:t>
      </w:r>
      <w:r w:rsidR="00EC6B89" w:rsidRPr="00EC6B89">
        <w:t>364</w:t>
      </w:r>
      <w:r w:rsidR="00EC6B89">
        <w:t xml:space="preserve"> m², </w:t>
      </w:r>
      <w:r w:rsidR="00EC6B89" w:rsidRPr="00EC6B89">
        <w:t>DVORIŠTE NIKOLE ŠUBIĆA ZRINSKOG</w:t>
      </w:r>
      <w:r w:rsidR="00EC6B89">
        <w:t xml:space="preserve"> površine </w:t>
      </w:r>
      <w:r w:rsidR="00EC6B89" w:rsidRPr="00EC6B89">
        <w:t>1917</w:t>
      </w:r>
      <w:r w:rsidR="00F726A2">
        <w:t xml:space="preserve"> m²</w:t>
      </w:r>
      <w:r w:rsidR="00DA639B">
        <w:t>)</w:t>
      </w:r>
      <w:r w:rsidR="00F726A2">
        <w:t>;</w:t>
      </w:r>
    </w:p>
    <w:p w:rsidRDefault="00F726A2" w:rsidP="00F726A2" w:rsidR="00F726A2">
      <w:pPr>
        <w:jc w:val="both"/>
      </w:pPr>
    </w:p>
    <w:p w:rsidRDefault="00F726A2" w:rsidP="00F726A2" w:rsidR="0002467D">
      <w:pPr>
        <w:ind w:left="720"/>
        <w:contextualSpacing/>
        <w:jc w:val="both"/>
      </w:pPr>
      <w:r w:rsidRPr="00A9692F">
        <w:t xml:space="preserve">u zemljišne knjige koje vodi </w:t>
      </w:r>
      <w:r w:rsidRPr="00072F06">
        <w:rPr>
          <w:b/>
        </w:rPr>
        <w:t>Općinski sud u Osijeku zemljišnoknjižni odjel Osijek</w:t>
      </w:r>
      <w:r w:rsidRPr="00307BA3">
        <w:t xml:space="preserve"> </w:t>
      </w:r>
      <w:r>
        <w:t>i to:</w:t>
      </w:r>
    </w:p>
    <w:p w:rsidRDefault="00E87A6C" w:rsidP="00F726A2" w:rsidR="00E87A6C" w:rsidRPr="00BC14B9">
      <w:pPr>
        <w:pStyle w:val="Odlomakpopisa"/>
        <w:numPr>
          <w:ilvl w:val="0"/>
          <w:numId w:val="18"/>
        </w:numPr>
        <w:jc w:val="both"/>
      </w:pPr>
      <w:r w:rsidRPr="00BC14B9">
        <w:t xml:space="preserve">na nekretnini upisanoj u zk.ul.br. </w:t>
      </w:r>
      <w:r w:rsidR="00F726A2" w:rsidRPr="00BC14B9">
        <w:t xml:space="preserve">18495 </w:t>
      </w:r>
      <w:r w:rsidRPr="00BC14B9">
        <w:t xml:space="preserve">k.o. </w:t>
      </w:r>
      <w:r w:rsidR="00F726A2" w:rsidRPr="00BC14B9">
        <w:t>Osijek</w:t>
      </w:r>
      <w:r w:rsidRPr="00BC14B9">
        <w:t xml:space="preserve"> kč.br. </w:t>
      </w:r>
      <w:r w:rsidR="00F726A2" w:rsidRPr="00BC14B9">
        <w:t>7437</w:t>
      </w:r>
      <w:r w:rsidRPr="00BC14B9">
        <w:t xml:space="preserve"> u naravi </w:t>
      </w:r>
      <w:r w:rsidR="00F726A2" w:rsidRPr="00BC14B9">
        <w:t xml:space="preserve">KUĆA BR. 127, ZGRADA I DVOR. VUKOVARSKA </w:t>
      </w:r>
      <w:r w:rsidRPr="00BC14B9">
        <w:t xml:space="preserve">površine </w:t>
      </w:r>
      <w:r w:rsidR="00F726A2" w:rsidRPr="00BC14B9">
        <w:t>651</w:t>
      </w:r>
      <w:r w:rsidRPr="00BC14B9">
        <w:t xml:space="preserve"> m²</w:t>
      </w:r>
      <w:r w:rsidR="00F726A2" w:rsidRPr="00BC14B9">
        <w:t xml:space="preserve"> </w:t>
      </w:r>
      <w:r w:rsidR="00F726A2" w:rsidRPr="00EE72C9">
        <w:t xml:space="preserve">(Primjedba </w:t>
      </w:r>
      <w:proofErr w:type="spellStart"/>
      <w:r w:rsidR="00F726A2" w:rsidRPr="00EE72C9">
        <w:t>Pripis</w:t>
      </w:r>
      <w:proofErr w:type="spellEnd"/>
      <w:r w:rsidR="00F726A2" w:rsidRPr="00EE72C9">
        <w:t xml:space="preserve"> iz uloška 18164</w:t>
      </w:r>
      <w:r w:rsidR="00F726A2" w:rsidRPr="00BC14B9">
        <w:t>)</w:t>
      </w:r>
      <w:r w:rsidRPr="00BC14B9">
        <w:t>,</w:t>
      </w:r>
    </w:p>
    <w:p w:rsidRDefault="00F726A2" w:rsidP="00307BA3" w:rsidR="00F726A2" w:rsidRPr="00BC14B9">
      <w:pPr>
        <w:pStyle w:val="Odlomakpopisa"/>
        <w:numPr>
          <w:ilvl w:val="0"/>
          <w:numId w:val="18"/>
        </w:numPr>
        <w:jc w:val="both"/>
      </w:pPr>
      <w:r w:rsidRPr="00BC14B9">
        <w:t xml:space="preserve">na nekretnini upisanoj u zk.ul.br. </w:t>
      </w:r>
      <w:r w:rsidR="003911D0" w:rsidRPr="00BC14B9">
        <w:t xml:space="preserve">4842 </w:t>
      </w:r>
      <w:r w:rsidRPr="00BC14B9">
        <w:t xml:space="preserve">k.o. Osijek kč.br. </w:t>
      </w:r>
      <w:r w:rsidR="003911D0" w:rsidRPr="00BC14B9">
        <w:t>7405/1</w:t>
      </w:r>
      <w:r w:rsidRPr="00BC14B9">
        <w:t xml:space="preserve"> u naravi </w:t>
      </w:r>
      <w:r w:rsidR="003911D0" w:rsidRPr="00BC14B9">
        <w:t>KUĆA, DVORIŠTE I VOĆNJAK, UL. M. GUPCA 12</w:t>
      </w:r>
      <w:r w:rsidRPr="00BC14B9">
        <w:t xml:space="preserve"> površine </w:t>
      </w:r>
      <w:r w:rsidR="003911D0" w:rsidRPr="00BC14B9">
        <w:t>1313</w:t>
      </w:r>
      <w:r w:rsidRPr="00BC14B9">
        <w:t xml:space="preserve"> m²</w:t>
      </w:r>
      <w:r w:rsidR="003911D0" w:rsidRPr="00BC14B9">
        <w:t>,</w:t>
      </w:r>
    </w:p>
    <w:p w:rsidRDefault="003911D0" w:rsidP="003911D0" w:rsidR="003911D0" w:rsidRPr="00BC14B9">
      <w:pPr>
        <w:pStyle w:val="Odlomakpopisa"/>
        <w:numPr>
          <w:ilvl w:val="0"/>
          <w:numId w:val="18"/>
        </w:numPr>
        <w:jc w:val="both"/>
      </w:pPr>
      <w:r w:rsidRPr="00BC14B9">
        <w:t>na nekretnini upisanoj u zk.ul.br. 5818 k.o. Osijek kč.br. 7404 u naravi KUĆA BR. 12, JEDNA ZGRADA UL. M. GUPCA površine 1275 m²;</w:t>
      </w:r>
    </w:p>
    <w:p w:rsidRDefault="003911D0" w:rsidP="003911D0" w:rsidR="003911D0">
      <w:pPr>
        <w:pStyle w:val="Odlomakpopisa"/>
        <w:jc w:val="both"/>
      </w:pPr>
    </w:p>
    <w:p w:rsidRDefault="003911D0" w:rsidP="000108A6" w:rsidR="003911D0" w:rsidRPr="00F726A2">
      <w:pPr>
        <w:pStyle w:val="Odlomakpopisa"/>
        <w:jc w:val="both"/>
      </w:pPr>
      <w:r w:rsidRPr="00A9692F">
        <w:t xml:space="preserve">u zemljišne knjige koje vodi </w:t>
      </w:r>
      <w:r w:rsidRPr="00072F06">
        <w:rPr>
          <w:b/>
        </w:rPr>
        <w:t xml:space="preserve">Općinski sud u Vukovaru zemljišnoknjižni odjel Vukovar </w:t>
      </w:r>
      <w:r>
        <w:t>i to:</w:t>
      </w:r>
    </w:p>
    <w:p w:rsidRDefault="003911D0" w:rsidP="00405CC6" w:rsidR="003911D0" w:rsidRPr="00BC14B9">
      <w:pPr>
        <w:pStyle w:val="Odlomakpopisa"/>
        <w:numPr>
          <w:ilvl w:val="0"/>
          <w:numId w:val="18"/>
        </w:numPr>
        <w:jc w:val="both"/>
      </w:pPr>
      <w:r w:rsidRPr="00BC14B9">
        <w:t xml:space="preserve">na nekretnini upisanoj u zk.ul.br. 9575 k.o. </w:t>
      </w:r>
      <w:r w:rsidR="00405CC6" w:rsidRPr="00BC14B9">
        <w:t>Vukovar</w:t>
      </w:r>
      <w:r w:rsidRPr="00BC14B9">
        <w:t xml:space="preserve"> kč.br. </w:t>
      </w:r>
      <w:r w:rsidR="00405CC6" w:rsidRPr="00BC14B9">
        <w:t>4771/3</w:t>
      </w:r>
      <w:r w:rsidRPr="00BC14B9">
        <w:t xml:space="preserve"> u naravi </w:t>
      </w:r>
      <w:r w:rsidR="00405CC6" w:rsidRPr="00BC14B9">
        <w:t>EKONOMSKO DVOR. NEPLODNO "ISKOP ZEMLJE "</w:t>
      </w:r>
      <w:r w:rsidRPr="00BC14B9">
        <w:t xml:space="preserve"> površine </w:t>
      </w:r>
      <w:r w:rsidR="00405CC6" w:rsidRPr="00BC14B9">
        <w:t>4677</w:t>
      </w:r>
      <w:r w:rsidRPr="00BC14B9">
        <w:t xml:space="preserve"> m²,</w:t>
      </w:r>
    </w:p>
    <w:p w:rsidRDefault="00BC14B9" w:rsidP="00BC14B9" w:rsidR="00BC14B9" w:rsidRPr="00BC14B9">
      <w:pPr>
        <w:pStyle w:val="Odlomakpopisa"/>
        <w:numPr>
          <w:ilvl w:val="0"/>
          <w:numId w:val="18"/>
        </w:numPr>
        <w:jc w:val="both"/>
      </w:pPr>
      <w:r w:rsidRPr="00BC14B9">
        <w:t>na nekretnini upisanoj u zk.ul.br. 9629 k.o. Vukovar kč.br. 4770 u naravi EKON. DVOR. NEPLODNO "ISKOP ZEMLJE " površine 2669 m² i kč.br. 4772/1 u naravi ORANICA SAJMIŠTE površine 6847m²</w:t>
      </w:r>
      <w:r>
        <w:t xml:space="preserve"> (</w:t>
      </w:r>
      <w:r w:rsidRPr="00BC14B9">
        <w:t>UKUPNO:</w:t>
      </w:r>
      <w:r>
        <w:t xml:space="preserve"> </w:t>
      </w:r>
      <w:r w:rsidRPr="00BC14B9">
        <w:t>9516</w:t>
      </w:r>
      <w:r>
        <w:t xml:space="preserve"> </w:t>
      </w:r>
      <w:r w:rsidRPr="00BC14B9">
        <w:t>m²</w:t>
      </w:r>
      <w:r>
        <w:t>),</w:t>
      </w:r>
    </w:p>
    <w:p w:rsidRDefault="00C2133C" w:rsidP="00C2133C" w:rsidR="00C2133C" w:rsidRPr="00BC14B9">
      <w:pPr>
        <w:pStyle w:val="Odlomakpopisa"/>
        <w:numPr>
          <w:ilvl w:val="0"/>
          <w:numId w:val="18"/>
        </w:numPr>
        <w:jc w:val="both"/>
      </w:pPr>
      <w:r w:rsidRPr="00BC14B9">
        <w:t xml:space="preserve">na nekretnini upisanoj u zk.ul.br. </w:t>
      </w:r>
      <w:r w:rsidRPr="00C2133C">
        <w:t>3058</w:t>
      </w:r>
      <w:r>
        <w:t xml:space="preserve"> </w:t>
      </w:r>
      <w:r w:rsidRPr="00BC14B9">
        <w:t xml:space="preserve">k.o. Vukovar kč.br. </w:t>
      </w:r>
      <w:r w:rsidRPr="00C2133C">
        <w:t>4769/3</w:t>
      </w:r>
      <w:r>
        <w:t xml:space="preserve"> </w:t>
      </w:r>
      <w:r w:rsidRPr="00BC14B9">
        <w:t xml:space="preserve">u naravi </w:t>
      </w:r>
      <w:r w:rsidRPr="00C2133C">
        <w:t xml:space="preserve">TVORNIČKO DVOR. U </w:t>
      </w:r>
      <w:proofErr w:type="spellStart"/>
      <w:r w:rsidRPr="00C2133C">
        <w:t>UL.SAJMIŠTE</w:t>
      </w:r>
      <w:proofErr w:type="spellEnd"/>
      <w:r w:rsidRPr="00BC14B9">
        <w:t xml:space="preserve"> površine </w:t>
      </w:r>
      <w:r w:rsidRPr="00C2133C">
        <w:t>688</w:t>
      </w:r>
      <w:r w:rsidRPr="00BC14B9">
        <w:t xml:space="preserve"> m²</w:t>
      </w:r>
      <w:r>
        <w:t>,</w:t>
      </w:r>
    </w:p>
    <w:p w:rsidRDefault="00590BA4" w:rsidP="00A74F3A" w:rsidR="00307BA3">
      <w:pPr>
        <w:pStyle w:val="Odlomakpopisa"/>
        <w:numPr>
          <w:ilvl w:val="0"/>
          <w:numId w:val="18"/>
        </w:numPr>
        <w:jc w:val="both"/>
      </w:pPr>
      <w:r w:rsidRPr="00A52E11">
        <w:t>na nekretnini upisanoj u zk.ul.br. 9554</w:t>
      </w:r>
      <w:r>
        <w:t xml:space="preserve"> </w:t>
      </w:r>
      <w:r w:rsidRPr="00A52E11">
        <w:t>k.o. Vukovar kč.br. 4769/4</w:t>
      </w:r>
      <w:r>
        <w:t xml:space="preserve"> </w:t>
      </w:r>
      <w:r w:rsidRPr="00A52E11">
        <w:t xml:space="preserve">u naravi </w:t>
      </w:r>
      <w:r w:rsidR="00A74F3A" w:rsidRPr="00A74F3A">
        <w:t>ZGRADA I DVORIŠTE</w:t>
      </w:r>
      <w:r w:rsidRPr="00A52E11">
        <w:t xml:space="preserve"> površine </w:t>
      </w:r>
      <w:r w:rsidR="00A74F3A" w:rsidRPr="00A74F3A">
        <w:t>729</w:t>
      </w:r>
      <w:r>
        <w:t xml:space="preserve"> </w:t>
      </w:r>
      <w:r w:rsidRPr="00A52E11">
        <w:t>m²,</w:t>
      </w:r>
    </w:p>
    <w:p w:rsidRDefault="00A74F3A" w:rsidP="00451B2C" w:rsidR="00A74F3A">
      <w:pPr>
        <w:pStyle w:val="Odlomakpopisa"/>
        <w:numPr>
          <w:ilvl w:val="0"/>
          <w:numId w:val="18"/>
        </w:numPr>
        <w:jc w:val="both"/>
      </w:pPr>
      <w:r w:rsidRPr="00A52E11">
        <w:t xml:space="preserve">na nekretnini upisanoj u zk.ul.br. </w:t>
      </w:r>
      <w:r w:rsidRPr="00590BA4">
        <w:t>9507</w:t>
      </w:r>
      <w:r>
        <w:t xml:space="preserve"> </w:t>
      </w:r>
      <w:r w:rsidRPr="00A52E11">
        <w:t xml:space="preserve">k.o. Vukovar kč.br. </w:t>
      </w:r>
      <w:r w:rsidRPr="00590BA4">
        <w:t>4769/1</w:t>
      </w:r>
      <w:r>
        <w:t xml:space="preserve"> </w:t>
      </w:r>
      <w:r w:rsidRPr="00A52E11">
        <w:t xml:space="preserve">u naravi </w:t>
      </w:r>
      <w:r w:rsidR="00451B2C" w:rsidRPr="00451B2C">
        <w:t>8 ZGR. EKON. DVOR. NEPL." ISKOP ZEMLJE"</w:t>
      </w:r>
      <w:r w:rsidRPr="00A52E11">
        <w:t xml:space="preserve"> površine </w:t>
      </w:r>
      <w:r w:rsidR="00451B2C" w:rsidRPr="00451B2C">
        <w:t>36858</w:t>
      </w:r>
      <w:r w:rsidR="00451B2C">
        <w:t xml:space="preserve"> </w:t>
      </w:r>
      <w:r w:rsidRPr="00A52E11">
        <w:t>m²,</w:t>
      </w:r>
    </w:p>
    <w:p w:rsidRDefault="007F28C2" w:rsidP="00EE72C9" w:rsidR="00EE72C9">
      <w:pPr>
        <w:pStyle w:val="Odlomakpopisa"/>
        <w:numPr>
          <w:ilvl w:val="0"/>
          <w:numId w:val="18"/>
        </w:numPr>
        <w:jc w:val="both"/>
      </w:pPr>
      <w:r w:rsidRPr="00A52E11">
        <w:t xml:space="preserve">na nekretnini upisanoj u zk.ul.br. </w:t>
      </w:r>
      <w:r w:rsidRPr="007F28C2">
        <w:t>10359</w:t>
      </w:r>
      <w:r>
        <w:t xml:space="preserve"> </w:t>
      </w:r>
      <w:r w:rsidRPr="00A52E11">
        <w:t xml:space="preserve">k.o. Vukovar kč.br. </w:t>
      </w:r>
      <w:r w:rsidRPr="007F28C2">
        <w:t>395/15</w:t>
      </w:r>
      <w:r>
        <w:t xml:space="preserve"> </w:t>
      </w:r>
      <w:r w:rsidRPr="00A52E11">
        <w:t xml:space="preserve">u naravi </w:t>
      </w:r>
      <w:r w:rsidRPr="007F28C2">
        <w:rPr>
          <w:b/>
        </w:rPr>
        <w:t>ZGRADA BR. 46 ULICA KOLODVORSKA I TVORNIČKO DVORIŠTE</w:t>
      </w:r>
      <w:r w:rsidRPr="00A52E11">
        <w:t xml:space="preserve"> </w:t>
      </w:r>
      <w:r w:rsidRPr="00704961">
        <w:rPr>
          <w:b/>
        </w:rPr>
        <w:lastRenderedPageBreak/>
        <w:t>ukupne površine 17312 m²</w:t>
      </w:r>
      <w:r>
        <w:t xml:space="preserve"> (</w:t>
      </w:r>
      <w:r w:rsidRPr="007F28C2">
        <w:t>ZGRADA BR. 46 ULICA KOLODVORSKA</w:t>
      </w:r>
      <w:r>
        <w:t xml:space="preserve"> površine </w:t>
      </w:r>
      <w:r w:rsidRPr="007F28C2">
        <w:t>3359</w:t>
      </w:r>
      <w:r>
        <w:t xml:space="preserve"> </w:t>
      </w:r>
      <w:r w:rsidRPr="00A52E11">
        <w:t>m²,</w:t>
      </w:r>
      <w:r>
        <w:t xml:space="preserve"> </w:t>
      </w:r>
      <w:r w:rsidRPr="007F28C2">
        <w:t>TVORNIČKO DVORIŠTE</w:t>
      </w:r>
      <w:r>
        <w:t xml:space="preserve"> površine </w:t>
      </w:r>
      <w:r w:rsidRPr="007F28C2">
        <w:t>13953</w:t>
      </w:r>
      <w:r>
        <w:t xml:space="preserve"> m²)</w:t>
      </w:r>
      <w:r w:rsidR="00EE72C9">
        <w:t xml:space="preserve"> (Primjedba </w:t>
      </w:r>
      <w:proofErr w:type="spellStart"/>
      <w:r w:rsidR="00EE72C9">
        <w:t>Pripis</w:t>
      </w:r>
      <w:proofErr w:type="spellEnd"/>
      <w:r w:rsidR="00EE72C9">
        <w:t xml:space="preserve"> iz uloška</w:t>
      </w:r>
    </w:p>
    <w:p w:rsidRDefault="00EE72C9" w:rsidP="00EE72C9" w:rsidR="007F28C2" w:rsidRPr="00A52E11">
      <w:pPr>
        <w:pStyle w:val="Odlomakpopisa"/>
        <w:jc w:val="both"/>
      </w:pPr>
      <w:r>
        <w:t>9175)</w:t>
      </w:r>
      <w:r w:rsidR="0083003A">
        <w:t>.</w:t>
      </w:r>
    </w:p>
    <w:p w:rsidRDefault="0071559A" w:rsidP="0071559A" w:rsidR="0071559A" w:rsidRPr="00A9692F">
      <w:pPr>
        <w:contextualSpacing/>
        <w:jc w:val="both"/>
      </w:pPr>
      <w:r w:rsidRPr="00A9692F">
        <w:tab/>
      </w:r>
    </w:p>
    <w:p w:rsidRDefault="0071559A" w:rsidP="0071559A" w:rsidR="0071559A" w:rsidRPr="00A9692F">
      <w:pPr>
        <w:numPr>
          <w:ilvl w:val="0"/>
          <w:numId w:val="14"/>
        </w:numPr>
        <w:jc w:val="both"/>
      </w:pPr>
      <w:r w:rsidRPr="00A9692F">
        <w:t xml:space="preserve">Stečajni postupak otvoren je dana </w:t>
      </w:r>
      <w:r w:rsidR="004B1AE3">
        <w:rPr>
          <w:b/>
        </w:rPr>
        <w:t>30</w:t>
      </w:r>
      <w:r>
        <w:rPr>
          <w:b/>
        </w:rPr>
        <w:t>. studenog</w:t>
      </w:r>
      <w:r w:rsidRPr="00D53EF5">
        <w:rPr>
          <w:b/>
        </w:rPr>
        <w:t xml:space="preserve"> 2017. godine u </w:t>
      </w:r>
      <w:r w:rsidR="004207EB">
        <w:rPr>
          <w:b/>
        </w:rPr>
        <w:t>13</w:t>
      </w:r>
      <w:r w:rsidRPr="00D53EF5">
        <w:rPr>
          <w:b/>
        </w:rPr>
        <w:t>,</w:t>
      </w:r>
      <w:r w:rsidR="004207EB">
        <w:rPr>
          <w:b/>
        </w:rPr>
        <w:t>35</w:t>
      </w:r>
      <w:r w:rsidRPr="00D53EF5">
        <w:rPr>
          <w:b/>
        </w:rPr>
        <w:t xml:space="preserve"> sati</w:t>
      </w:r>
      <w:r w:rsidRPr="00A9692F">
        <w:t>, kada je ovo rješenje o otvaranju stečajnog postupka objavljeno na mrežnoj stranici e-Oglasna ploča sudova.</w:t>
      </w:r>
    </w:p>
    <w:p w:rsidRDefault="0071559A" w:rsidP="0071559A" w:rsidR="0071559A" w:rsidRPr="00A9692F">
      <w:pPr>
        <w:ind w:left="720"/>
        <w:jc w:val="both"/>
      </w:pPr>
    </w:p>
    <w:p w:rsidRDefault="0071559A" w:rsidP="0071559A" w:rsidR="0071559A" w:rsidRPr="00A9692F">
      <w:pPr>
        <w:numPr>
          <w:ilvl w:val="0"/>
          <w:numId w:val="14"/>
        </w:numPr>
        <w:jc w:val="both"/>
      </w:pPr>
      <w:r w:rsidRPr="00A9692F">
        <w:t xml:space="preserve">Pravne posljedice otvaranja stečajnoga postupka nastupaju u trenutku kad je rješenje o otvaranju stečajnoga postupka objavljeno na mrežnoj stranici e-Oglasna ploča sudova.  </w:t>
      </w:r>
    </w:p>
    <w:p w:rsidRDefault="0071559A" w:rsidP="0071559A" w:rsidR="0071559A" w:rsidRPr="00A9692F">
      <w:pPr>
        <w:ind w:left="720"/>
        <w:jc w:val="both"/>
      </w:pPr>
    </w:p>
    <w:p w:rsidRDefault="0071559A" w:rsidP="0071559A" w:rsidR="0071559A" w:rsidRPr="00A9692F">
      <w:pPr>
        <w:numPr>
          <w:ilvl w:val="0"/>
          <w:numId w:val="14"/>
        </w:numPr>
        <w:jc w:val="both"/>
      </w:pPr>
      <w:r w:rsidRPr="00A9692F">
        <w:t>Ročište vjerovnika na kojem će se ispitati prijavljene tražbine (ispitno ročište) određuje se za dan</w:t>
      </w:r>
    </w:p>
    <w:p w:rsidRDefault="0071559A" w:rsidP="0071559A" w:rsidR="0071559A" w:rsidRPr="00A9692F">
      <w:pPr>
        <w:ind w:left="720"/>
        <w:jc w:val="both"/>
      </w:pPr>
    </w:p>
    <w:p w:rsidRDefault="0071559A" w:rsidP="0071559A" w:rsidR="0071559A" w:rsidRPr="0023148B">
      <w:pPr>
        <w:ind w:left="720"/>
        <w:jc w:val="center"/>
        <w:rPr>
          <w:b/>
        </w:rPr>
      </w:pPr>
      <w:r>
        <w:rPr>
          <w:b/>
        </w:rPr>
        <w:t>22. veljače 2018</w:t>
      </w:r>
      <w:r w:rsidRPr="0023148B">
        <w:rPr>
          <w:b/>
        </w:rPr>
        <w:t>. godine s početkom u 9,00 sati</w:t>
      </w:r>
    </w:p>
    <w:p w:rsidRDefault="0071559A" w:rsidP="0071559A" w:rsidR="0071559A" w:rsidRPr="0023148B">
      <w:pPr>
        <w:ind w:left="720"/>
        <w:jc w:val="center"/>
        <w:rPr>
          <w:b/>
        </w:rPr>
      </w:pPr>
      <w:r w:rsidRPr="0023148B">
        <w:rPr>
          <w:b/>
        </w:rPr>
        <w:t>u Trgovačkom sudu u Osijeku</w:t>
      </w:r>
    </w:p>
    <w:p w:rsidRDefault="0071559A" w:rsidP="0071559A" w:rsidR="0071559A" w:rsidRPr="0023148B">
      <w:pPr>
        <w:ind w:left="720"/>
        <w:jc w:val="center"/>
        <w:rPr>
          <w:b/>
        </w:rPr>
      </w:pPr>
      <w:r w:rsidRPr="0023148B">
        <w:rPr>
          <w:b/>
        </w:rPr>
        <w:t>Zagrebačka br. 2, soba br. 23/I.</w:t>
      </w:r>
    </w:p>
    <w:p w:rsidRDefault="0071559A" w:rsidP="0071559A" w:rsidR="0071559A" w:rsidRPr="00A9692F">
      <w:pPr>
        <w:jc w:val="both"/>
      </w:pPr>
    </w:p>
    <w:p w:rsidRDefault="0071559A" w:rsidP="0071559A" w:rsidR="0071559A" w:rsidRPr="00A9692F">
      <w:pPr>
        <w:numPr>
          <w:ilvl w:val="0"/>
          <w:numId w:val="14"/>
        </w:numPr>
        <w:jc w:val="both"/>
      </w:pPr>
      <w:r w:rsidRPr="00A9692F">
        <w:t>Ročište vjerovnika na kojem će se na temelju izvješća stečajnog upravitelja odlučivati o daljnjem tijeku stečajnog postupka (</w:t>
      </w:r>
      <w:r w:rsidRPr="0023148B">
        <w:rPr>
          <w:b/>
        </w:rPr>
        <w:t>izvještajno ročište</w:t>
      </w:r>
      <w:r w:rsidRPr="00A9692F">
        <w:t xml:space="preserve">) zakazuje se za </w:t>
      </w:r>
      <w:r w:rsidRPr="0023148B">
        <w:rPr>
          <w:b/>
        </w:rPr>
        <w:t>isti dan i na istom mjestu s početkom u 9,</w:t>
      </w:r>
      <w:r>
        <w:rPr>
          <w:b/>
        </w:rPr>
        <w:t>20</w:t>
      </w:r>
      <w:r w:rsidRPr="0023148B">
        <w:rPr>
          <w:b/>
        </w:rPr>
        <w:t xml:space="preserve"> sati</w:t>
      </w:r>
      <w:r w:rsidRPr="00A9692F">
        <w:t>.</w:t>
      </w:r>
    </w:p>
    <w:p w:rsidRDefault="0071559A" w:rsidP="0071559A" w:rsidR="0071559A" w:rsidRPr="00A9692F">
      <w:pPr>
        <w:ind w:left="720"/>
        <w:jc w:val="both"/>
      </w:pPr>
    </w:p>
    <w:p w:rsidRDefault="0071559A" w:rsidP="004D0CA7" w:rsidR="0071559A" w:rsidRPr="00A9692F">
      <w:pPr>
        <w:numPr>
          <w:ilvl w:val="0"/>
          <w:numId w:val="14"/>
        </w:numPr>
        <w:overflowPunct w:val="false"/>
        <w:autoSpaceDE w:val="false"/>
        <w:autoSpaceDN w:val="false"/>
        <w:adjustRightInd w:val="false"/>
        <w:jc w:val="both"/>
      </w:pPr>
      <w:r w:rsidRPr="00A9692F">
        <w:t xml:space="preserve">Nalaže se Financijskoj agenciji da naloži banci prijenos zaplijenjenoga iznosa predujma u iznosu od </w:t>
      </w:r>
      <w:r>
        <w:t>5.000,00</w:t>
      </w:r>
      <w:r w:rsidRPr="00A9692F">
        <w:t xml:space="preserve"> kn</w:t>
      </w:r>
      <w:r w:rsidR="000B1D0A">
        <w:t xml:space="preserve"> (</w:t>
      </w:r>
      <w:proofErr w:type="spellStart"/>
      <w:r w:rsidR="000B1D0A">
        <w:t>pettisućakuna</w:t>
      </w:r>
      <w:proofErr w:type="spellEnd"/>
      <w:r w:rsidR="000B1D0A">
        <w:t>)</w:t>
      </w:r>
      <w:r w:rsidRPr="00A9692F">
        <w:t xml:space="preserve"> s računa dužnika na račun Trgovačkog suda u Osijeku broj </w:t>
      </w:r>
      <w:r w:rsidRPr="00A9692F">
        <w:rPr>
          <w:noProof/>
        </w:rPr>
        <w:t>IBAN:</w:t>
      </w:r>
      <w:r w:rsidRPr="00A9692F">
        <w:t xml:space="preserve"> HR312390 0011300000200 s pozivom na broj </w:t>
      </w:r>
      <w:r>
        <w:t>HR05 272-2205-16</w:t>
      </w:r>
      <w:r w:rsidRPr="00A9692F">
        <w:t xml:space="preserve"> i obustavi daljnju pljenidbu ako iznos predujma nije zaplijenjen u cijelosti. </w:t>
      </w:r>
    </w:p>
    <w:p w:rsidRDefault="00CC4BE4" w:rsidP="0071559A" w:rsidR="00CC4BE4" w:rsidRPr="00A9692F">
      <w:pPr>
        <w:jc w:val="both"/>
      </w:pPr>
    </w:p>
    <w:p w:rsidRDefault="0071559A" w:rsidP="0071559A" w:rsidR="0071559A" w:rsidRPr="00A9692F">
      <w:pPr>
        <w:jc w:val="center"/>
      </w:pPr>
      <w:r w:rsidRPr="00A9692F">
        <w:t>Obrazloženje</w:t>
      </w:r>
    </w:p>
    <w:p w:rsidRDefault="004D0CA7" w:rsidP="0071559A" w:rsidR="004D0CA7">
      <w:pPr>
        <w:jc w:val="both"/>
      </w:pPr>
    </w:p>
    <w:p w:rsidRDefault="00CC4BE4" w:rsidP="0071559A" w:rsidR="00CC4BE4" w:rsidRPr="00A9692F">
      <w:pPr>
        <w:jc w:val="both"/>
      </w:pPr>
    </w:p>
    <w:p w:rsidRDefault="00CC4BE4" w:rsidP="00CC4BE4" w:rsidR="00CC4BE4">
      <w:pPr>
        <w:ind w:firstLine="708"/>
        <w:jc w:val="both"/>
      </w:pPr>
      <w:r>
        <w:t xml:space="preserve">Dana 02. rujna 2016. godine zaprimljen je na ovome sudu prijedlog FINE Regionalni centar Osijek, Podružnica Osijek, klasa: 110-07/16-01/04 </w:t>
      </w:r>
      <w:proofErr w:type="spellStart"/>
      <w:r>
        <w:t>Ur</w:t>
      </w:r>
      <w:proofErr w:type="spellEnd"/>
      <w:r>
        <w:t>. broj 04-06-16-11600 od 01. rujna 2016. godine, za otvaranje stečajnog postupka nad dužnikom EKO GRADNJA d.o.o., Darda, N.Š.Zrinskog 76, MBS: 030085191, OIB: 64374205747.</w:t>
      </w:r>
    </w:p>
    <w:p w:rsidRDefault="00CC4BE4" w:rsidP="00CC4BE4" w:rsidR="00CC4BE4">
      <w:pPr>
        <w:ind w:firstLine="708"/>
        <w:jc w:val="both"/>
      </w:pPr>
    </w:p>
    <w:p w:rsidRDefault="00CC4BE4" w:rsidP="00CC4BE4" w:rsidR="00CC4BE4">
      <w:pPr>
        <w:ind w:firstLine="708"/>
        <w:jc w:val="both"/>
      </w:pPr>
      <w:r>
        <w:t>U zahtjevu je navela da na dan 31. kolovoza 2016. dužnik u Očevidniku redoslijeda osnova za plaćanje ima evidentirane neizvršene osnove za plaćanje u neprekinutom razdoblju od 120 dana, u ukupnom iznosu od 884.858,62 kn, u koji iznos je uračunata kamata i naknada FINE za provedbe ovrhe na novčanim sredstvima dužnika. Navodi da dužnik ima 54 zaposlenih radnika.</w:t>
      </w:r>
    </w:p>
    <w:p w:rsidRDefault="00CC4BE4" w:rsidP="00CC4BE4" w:rsidR="00CC4BE4">
      <w:pPr>
        <w:ind w:firstLine="708"/>
        <w:jc w:val="both"/>
      </w:pPr>
    </w:p>
    <w:p w:rsidRDefault="00CC4BE4" w:rsidP="00CC4BE4" w:rsidR="00CC4BE4">
      <w:pPr>
        <w:ind w:firstLine="708"/>
        <w:jc w:val="both"/>
      </w:pPr>
      <w:r>
        <w:t>FINA je dostavila popis računa i oročenih novčanih</w:t>
      </w:r>
      <w:r w:rsidR="000B1D0A">
        <w:t xml:space="preserve"> sredstava dužnika na dan 31. kolovoza </w:t>
      </w:r>
      <w:r>
        <w:t>20</w:t>
      </w:r>
      <w:r w:rsidR="000B1D0A">
        <w:t xml:space="preserve">16. te u svom podnesku od 01. rujna </w:t>
      </w:r>
      <w:r>
        <w:t>2016</w:t>
      </w:r>
      <w:r w:rsidR="000B1D0A">
        <w:t xml:space="preserve">. navodi da dužnik na dan 31. kolovoza </w:t>
      </w:r>
      <w:r>
        <w:t xml:space="preserve">2016. u Jedinstvenom registru računa ima otvorene sljedeće račune i oročena novčana sredstva HR6524020061100538257 Erste &amp; </w:t>
      </w:r>
      <w:proofErr w:type="spellStart"/>
      <w:r>
        <w:t>Steiermarkische</w:t>
      </w:r>
      <w:proofErr w:type="spellEnd"/>
      <w:r>
        <w:t xml:space="preserve"> </w:t>
      </w:r>
      <w:proofErr w:type="spellStart"/>
      <w:r>
        <w:t>bank</w:t>
      </w:r>
      <w:proofErr w:type="spellEnd"/>
      <w:r>
        <w:t xml:space="preserve"> d.d., HR0523860021110053727 Podravska banka d.d., HR4823300031151436660 Splitska banka, HR2123400091110686129 Privredna banka, te da na temelju čl. 112. </w:t>
      </w:r>
      <w:r w:rsidR="000B1D0A">
        <w:t xml:space="preserve">st. 5. SZ-a dužnik na </w:t>
      </w:r>
      <w:r w:rsidR="000B1D0A">
        <w:lastRenderedPageBreak/>
        <w:t xml:space="preserve">dan 31. kolovoza </w:t>
      </w:r>
      <w:r>
        <w:t>2016. godine na ime predujma za namirenje troškova stečajnog postupka ima zaplijenjena novčana sredstva u iznosu od 5.000,00 kn.</w:t>
      </w:r>
    </w:p>
    <w:p w:rsidRDefault="00B874E8" w:rsidP="00CC4BE4" w:rsidR="00B874E8">
      <w:pPr>
        <w:ind w:firstLine="708"/>
        <w:jc w:val="both"/>
      </w:pPr>
    </w:p>
    <w:p w:rsidRDefault="00B874E8" w:rsidP="00B874E8" w:rsidR="00B874E8">
      <w:pPr>
        <w:ind w:firstLine="708"/>
        <w:jc w:val="both"/>
      </w:pPr>
      <w:r>
        <w:t xml:space="preserve">Zaključkom </w:t>
      </w:r>
      <w:proofErr w:type="spellStart"/>
      <w:r>
        <w:t>po</w:t>
      </w:r>
      <w:r w:rsidR="00422730">
        <w:t>sl</w:t>
      </w:r>
      <w:proofErr w:type="spellEnd"/>
      <w:r w:rsidR="00422730">
        <w:t xml:space="preserve">. br. 7 St-2205/16-5 od 13. veljače </w:t>
      </w:r>
      <w:r>
        <w:t xml:space="preserve">2017. godine pozvana je osoba ovlaštena za zastupanje dužnika Silvija Jović, OIB: 90438300333, Čepin, Željeznička 15, da preda sudu pisano izvješće o financijsko-gospodarskom stanju dužnika te popis imovine </w:t>
      </w:r>
      <w:r w:rsidR="00422730">
        <w:t xml:space="preserve">i obveza, te je ista dana 03. ožujka </w:t>
      </w:r>
      <w:r>
        <w:t xml:space="preserve">2017. godine dostavila ovome sudu Izvješće o financijsko-gospodarskom stanju dužnika EKO GRADNJA d.o.o., Darda, N.Š.Zrinskog 76, MBS: 030085191, OIB: 64374205747 sa popisom imovine i obveza. </w:t>
      </w:r>
    </w:p>
    <w:p w:rsidRDefault="00CC4BE4" w:rsidP="0071559A" w:rsidR="00CC4BE4">
      <w:pPr>
        <w:jc w:val="both"/>
      </w:pPr>
    </w:p>
    <w:p w:rsidRDefault="0071559A" w:rsidP="0071559A" w:rsidR="0071559A" w:rsidRPr="00A9692F">
      <w:pPr>
        <w:jc w:val="both"/>
      </w:pPr>
      <w:r w:rsidRPr="00A9692F">
        <w:tab/>
      </w:r>
      <w:r w:rsidRPr="00BF736B">
        <w:t>Sud je utvrdio da je predlagatelj ovlašten za podnošenje prijedloga za otvaranjem</w:t>
      </w:r>
      <w:r w:rsidRPr="00A9692F">
        <w:t xml:space="preserve"> stečajnog postupka temeljem odredbe čl. 110. st. 1. SZ-a, te je donio rješenje o pokretanju prethodnog postupka i imenovao privremenog stečajnog upravitelja (čl. 115. st. 1. i 2. SZ-a), odredio mu dužnosti (čl. 119. st. 2. i 3. SZ-a) i zakazao ročište (čl. 123. i čl. 128. st.1. SZ-a).</w:t>
      </w:r>
    </w:p>
    <w:p w:rsidRDefault="0071559A" w:rsidP="0071559A" w:rsidR="0071559A" w:rsidRPr="00A9692F">
      <w:pPr>
        <w:jc w:val="both"/>
      </w:pPr>
    </w:p>
    <w:p w:rsidRDefault="0071559A" w:rsidP="008D05AC" w:rsidR="008D05AC">
      <w:pPr>
        <w:pStyle w:val="Bezproreda"/>
        <w:rPr>
          <w:szCs w:val="24"/>
        </w:rPr>
      </w:pPr>
      <w:r w:rsidRPr="00A9692F">
        <w:rPr>
          <w:szCs w:val="24"/>
        </w:rPr>
        <w:tab/>
      </w:r>
      <w:r w:rsidR="008D05AC" w:rsidRPr="00A9692F">
        <w:rPr>
          <w:szCs w:val="24"/>
        </w:rPr>
        <w:t>U određenom roku privremeni stečajni upravitelj je dostavio svoje izvješće  (list</w:t>
      </w:r>
      <w:r w:rsidR="008D05AC">
        <w:rPr>
          <w:szCs w:val="24"/>
        </w:rPr>
        <w:t xml:space="preserve"> 358  </w:t>
      </w:r>
      <w:r w:rsidR="008D05AC" w:rsidRPr="00A9692F">
        <w:rPr>
          <w:szCs w:val="24"/>
        </w:rPr>
        <w:t xml:space="preserve"> spisa) </w:t>
      </w:r>
      <w:r w:rsidR="008D05AC">
        <w:rPr>
          <w:szCs w:val="24"/>
        </w:rPr>
        <w:t>u kojemu je utvrdio da na strani dužnika nedvojbeno egzistira stečajni razlog nesposobnosti za plaćanje iz čl. 6. SZ-a budući da je račun dužnika neprekidno u blokadi 330 dana s nepodmirenim obvezama koje na dan 30. ožujka 2017. iznose 2.548.378,12 kn, te da imajući u vidu da je imovina dužnika dostatna za podmirenje troškova stečajnog postupka, privremeni stečajni upravitelj predložio je sudu otvaranje stečajnog postupka.</w:t>
      </w:r>
    </w:p>
    <w:p w:rsidRDefault="000E7EAB" w:rsidP="008D05AC" w:rsidR="000E7EAB">
      <w:pPr>
        <w:pStyle w:val="Bezproreda"/>
        <w:rPr>
          <w:szCs w:val="24"/>
        </w:rPr>
      </w:pPr>
    </w:p>
    <w:p w:rsidRDefault="008D05AC" w:rsidP="008D05AC" w:rsidR="008D05AC">
      <w:pPr>
        <w:pStyle w:val="Bezproreda"/>
        <w:rPr>
          <w:szCs w:val="24"/>
        </w:rPr>
      </w:pPr>
      <w:r>
        <w:rPr>
          <w:szCs w:val="24"/>
        </w:rPr>
        <w:tab/>
        <w:t xml:space="preserve">Stečajni dužnik je podneskom od 10. travnja 2017., predložio sudu da odgodi zakazano ročište radi očitovanja o prijedlogu za otvaranje stečajnog postupka i rasprave o uvjetima za ispitivanje uvjeta za otvaranje stečajnog postupka budući da bi dužnik u naknadnom roku uspio </w:t>
      </w:r>
      <w:proofErr w:type="spellStart"/>
      <w:r>
        <w:rPr>
          <w:szCs w:val="24"/>
        </w:rPr>
        <w:t>odblokirati</w:t>
      </w:r>
      <w:proofErr w:type="spellEnd"/>
      <w:r>
        <w:rPr>
          <w:szCs w:val="24"/>
        </w:rPr>
        <w:t xml:space="preserve"> račun i otkloniti stečajni razlog. U prilog svojim navodima dužnik je sudu dostavio primjerke ugovora iz kojih je vidljivo da dužnik ima otvorene ugovorene poslove veće vrijednosti kao i da su u tijeku pregovori s društvom FURNIR OTOK d.o.o.</w:t>
      </w:r>
      <w:r w:rsidR="000E7EAB">
        <w:rPr>
          <w:szCs w:val="24"/>
        </w:rPr>
        <w:t xml:space="preserve"> </w:t>
      </w:r>
      <w:r>
        <w:rPr>
          <w:szCs w:val="24"/>
        </w:rPr>
        <w:t>oko naplate tražbine stečajnog dužnika prema navedenom društvu u iznosu od preko 11.000.000,00 kn, a kojom bi naplatom bio i otklonjen stečajni razlog. Sud je udovoljio zahtjevu stečajnog dužnika i rješenjem poslovni broj St-2205/16-1</w:t>
      </w:r>
      <w:r w:rsidR="00241DC2">
        <w:rPr>
          <w:szCs w:val="24"/>
        </w:rPr>
        <w:t>7</w:t>
      </w:r>
      <w:r>
        <w:rPr>
          <w:szCs w:val="24"/>
        </w:rPr>
        <w:t xml:space="preserve"> od </w:t>
      </w:r>
      <w:r w:rsidR="00241DC2">
        <w:rPr>
          <w:szCs w:val="24"/>
        </w:rPr>
        <w:t>8</w:t>
      </w:r>
      <w:r>
        <w:rPr>
          <w:szCs w:val="24"/>
        </w:rPr>
        <w:t xml:space="preserve">. </w:t>
      </w:r>
      <w:r w:rsidR="00241DC2">
        <w:rPr>
          <w:szCs w:val="24"/>
        </w:rPr>
        <w:t>svibnja</w:t>
      </w:r>
      <w:r>
        <w:rPr>
          <w:szCs w:val="24"/>
        </w:rPr>
        <w:t xml:space="preserve"> 2017. odgodio ročište radi očitovanja o prijedlogu za otvaranje stečajnog postupka i rasprave o uvjetima za ispitivanje uvjeta za otvaranje stečajnog postupka. </w:t>
      </w:r>
    </w:p>
    <w:p w:rsidRDefault="000E7EAB" w:rsidP="008D05AC" w:rsidR="000E7EAB">
      <w:pPr>
        <w:pStyle w:val="Bezproreda"/>
        <w:rPr>
          <w:szCs w:val="24"/>
        </w:rPr>
      </w:pPr>
    </w:p>
    <w:p w:rsidRDefault="008D05AC" w:rsidP="008D05AC" w:rsidR="008D05AC">
      <w:pPr>
        <w:pStyle w:val="Bezproreda"/>
        <w:rPr>
          <w:szCs w:val="24"/>
        </w:rPr>
      </w:pPr>
      <w:r>
        <w:rPr>
          <w:szCs w:val="24"/>
        </w:rPr>
        <w:tab/>
        <w:t>Na ročišt</w:t>
      </w:r>
      <w:r w:rsidR="000E7EAB">
        <w:rPr>
          <w:szCs w:val="24"/>
        </w:rPr>
        <w:t>u</w:t>
      </w:r>
      <w:r>
        <w:rPr>
          <w:szCs w:val="24"/>
        </w:rPr>
        <w:t xml:space="preserve"> radi očitovanja o prijedlogu za otvaranje stečajnog postupka i rasprave o uvjetima za ispitivanje uvjeta za otvaranje stečajnog postupka od 27. rujna 2017. sud je na ponovnu zamolbu stečajnog dužnik</w:t>
      </w:r>
      <w:r w:rsidR="0009669E">
        <w:rPr>
          <w:szCs w:val="24"/>
        </w:rPr>
        <w:t>a iz istih razloga</w:t>
      </w:r>
      <w:r>
        <w:rPr>
          <w:szCs w:val="24"/>
        </w:rPr>
        <w:t xml:space="preserve"> odgodio navedeno ročište i dodijelio stečajnom dužniku dodatni rok od 60 dana u kojem se obvezao stečajni dužnik da u navedenom roku dostavi sudu dokaz iz kojega će biti vidljivo da je uklonjen stečajni razlog nesposobnosti za plaćanje. </w:t>
      </w:r>
    </w:p>
    <w:p w:rsidRDefault="0009669E" w:rsidP="008D05AC" w:rsidR="0009669E">
      <w:pPr>
        <w:pStyle w:val="Bezproreda"/>
        <w:rPr>
          <w:szCs w:val="24"/>
        </w:rPr>
      </w:pPr>
    </w:p>
    <w:p w:rsidRDefault="008D05AC" w:rsidP="008D05AC" w:rsidR="008D05AC">
      <w:pPr>
        <w:pStyle w:val="Bezproreda"/>
        <w:rPr>
          <w:szCs w:val="24"/>
        </w:rPr>
      </w:pPr>
      <w:r>
        <w:rPr>
          <w:szCs w:val="24"/>
        </w:rPr>
        <w:tab/>
        <w:t>St</w:t>
      </w:r>
      <w:r w:rsidR="00EF7AD6">
        <w:rPr>
          <w:szCs w:val="24"/>
        </w:rPr>
        <w:t>ečajni upravitelj je na ročištu</w:t>
      </w:r>
      <w:r>
        <w:rPr>
          <w:szCs w:val="24"/>
        </w:rPr>
        <w:t xml:space="preserve"> radi očitovanja o prijedlogu za otvaranje stečajnog postupka i rasprave o uvjetima za ispitivanje uvjeta za otvaranje stečajnog postupka održanom  28. studenog 2017. usmeno iznio dopunu ranijeg izvješća </w:t>
      </w:r>
      <w:r w:rsidRPr="00A9692F">
        <w:rPr>
          <w:szCs w:val="24"/>
        </w:rPr>
        <w:t xml:space="preserve">te je naveo da </w:t>
      </w:r>
      <w:r>
        <w:rPr>
          <w:szCs w:val="24"/>
        </w:rPr>
        <w:t xml:space="preserve">prema potvrdi FINE o blokadi računa i novčanih sredstava </w:t>
      </w:r>
      <w:proofErr w:type="spellStart"/>
      <w:r>
        <w:rPr>
          <w:szCs w:val="24"/>
        </w:rPr>
        <w:t>ovršenika</w:t>
      </w:r>
      <w:proofErr w:type="spellEnd"/>
      <w:r>
        <w:rPr>
          <w:szCs w:val="24"/>
        </w:rPr>
        <w:t xml:space="preserve"> na dan 23. studenog 2017. iznos nepodmirenih obveza stečajnog dužnika iznosi 3.684.474,93 kn, a neprekidn</w:t>
      </w:r>
      <w:r w:rsidR="00E03290">
        <w:rPr>
          <w:szCs w:val="24"/>
        </w:rPr>
        <w:t>a</w:t>
      </w:r>
      <w:r>
        <w:rPr>
          <w:szCs w:val="24"/>
        </w:rPr>
        <w:t xml:space="preserve"> blokad</w:t>
      </w:r>
      <w:r w:rsidR="00E03290">
        <w:rPr>
          <w:szCs w:val="24"/>
        </w:rPr>
        <w:t>a</w:t>
      </w:r>
      <w:r>
        <w:rPr>
          <w:szCs w:val="24"/>
        </w:rPr>
        <w:t xml:space="preserve"> </w:t>
      </w:r>
      <w:r w:rsidR="00E03290">
        <w:rPr>
          <w:szCs w:val="24"/>
        </w:rPr>
        <w:t>iznosi</w:t>
      </w:r>
      <w:r>
        <w:rPr>
          <w:szCs w:val="24"/>
        </w:rPr>
        <w:t xml:space="preserve"> 568 dana. </w:t>
      </w:r>
    </w:p>
    <w:p w:rsidRDefault="00EF7AD6" w:rsidP="008D05AC" w:rsidR="00EF7AD6" w:rsidRPr="00A9692F">
      <w:pPr>
        <w:pStyle w:val="Bezproreda"/>
        <w:rPr>
          <w:szCs w:val="24"/>
        </w:rPr>
      </w:pPr>
    </w:p>
    <w:p w:rsidRDefault="008D05AC" w:rsidP="008D05AC" w:rsidR="008D05AC" w:rsidRPr="00A9692F">
      <w:pPr>
        <w:pStyle w:val="Bezproreda"/>
        <w:rPr>
          <w:szCs w:val="24"/>
        </w:rPr>
      </w:pPr>
      <w:r w:rsidRPr="00A9692F">
        <w:rPr>
          <w:szCs w:val="24"/>
        </w:rPr>
        <w:lastRenderedPageBreak/>
        <w:t>Uvidom u dokumentaciju utvrđeno je slijedeće:</w:t>
      </w:r>
    </w:p>
    <w:p w:rsidRDefault="008D05AC" w:rsidP="008D05AC" w:rsidR="008D05AC">
      <w:pPr>
        <w:jc w:val="both"/>
        <w:rPr>
          <w:rFonts w:eastAsia="Courier New"/>
        </w:rPr>
      </w:pPr>
      <w:r w:rsidRPr="00A9692F">
        <w:rPr>
          <w:rFonts w:eastAsia="Courier New"/>
        </w:rPr>
        <w:t xml:space="preserve">Dugotrajna materijalna imovina dužnika, prema podacima iz financijskih izvješća </w:t>
      </w:r>
      <w:r w:rsidR="00EF7AD6">
        <w:rPr>
          <w:rFonts w:eastAsia="Courier New"/>
        </w:rPr>
        <w:t xml:space="preserve">na </w:t>
      </w:r>
      <w:r>
        <w:rPr>
          <w:rFonts w:eastAsia="Courier New"/>
        </w:rPr>
        <w:t>dan 3. ožujka 2017. sastojala se od</w:t>
      </w:r>
      <w:r w:rsidR="00EF7AD6">
        <w:rPr>
          <w:rFonts w:eastAsia="Courier New"/>
        </w:rPr>
        <w:t>:</w:t>
      </w:r>
    </w:p>
    <w:p w:rsidRDefault="00EF7AD6" w:rsidP="008D05AC" w:rsidR="00EF7AD6">
      <w:pPr>
        <w:jc w:val="both"/>
        <w:rPr>
          <w:rFonts w:eastAsia="Courier New"/>
        </w:rPr>
      </w:pPr>
    </w:p>
    <w:p w:rsidRDefault="00EF7AD6" w:rsidP="008D05AC" w:rsidR="00EF7AD6">
      <w:pPr>
        <w:jc w:val="both"/>
        <w:rPr>
          <w:color w:val="000000"/>
        </w:rPr>
      </w:pPr>
      <w:r>
        <w:rPr>
          <w:rFonts w:eastAsia="Courier New"/>
        </w:rPr>
        <w:t>-</w:t>
      </w:r>
      <w:r w:rsidRPr="00EF7AD6">
        <w:rPr>
          <w:color w:val="000000"/>
        </w:rPr>
        <w:t xml:space="preserve"> </w:t>
      </w:r>
      <w:r w:rsidRPr="00C10BD3">
        <w:rPr>
          <w:color w:val="000000"/>
        </w:rPr>
        <w:t>Zemljišta</w:t>
      </w:r>
      <w:r>
        <w:rPr>
          <w:color w:val="000000"/>
        </w:rPr>
        <w:t xml:space="preserve"> </w:t>
      </w:r>
      <w:r w:rsidR="004F396F">
        <w:rPr>
          <w:color w:val="000000"/>
        </w:rPr>
        <w:t xml:space="preserve">u </w:t>
      </w:r>
      <w:r>
        <w:rPr>
          <w:color w:val="000000"/>
        </w:rPr>
        <w:t xml:space="preserve">vrijednosti </w:t>
      </w:r>
      <w:r w:rsidR="004F396F">
        <w:rPr>
          <w:color w:val="000000"/>
        </w:rPr>
        <w:t xml:space="preserve">                                                   </w:t>
      </w:r>
      <w:r w:rsidRPr="00C10BD3">
        <w:rPr>
          <w:color w:val="000000"/>
        </w:rPr>
        <w:t>5.443.034,37</w:t>
      </w:r>
      <w:r>
        <w:rPr>
          <w:color w:val="000000"/>
        </w:rPr>
        <w:t xml:space="preserve"> kn</w:t>
      </w:r>
    </w:p>
    <w:p w:rsidRDefault="00EF7AD6" w:rsidP="00EF7AD6" w:rsidR="00EF7AD6">
      <w:pPr>
        <w:jc w:val="both"/>
        <w:rPr>
          <w:color w:val="000000"/>
        </w:rPr>
      </w:pPr>
      <w:r>
        <w:rPr>
          <w:rFonts w:eastAsia="Courier New"/>
        </w:rPr>
        <w:t>-</w:t>
      </w:r>
      <w:r w:rsidRPr="00EF7AD6">
        <w:rPr>
          <w:color w:val="000000"/>
        </w:rPr>
        <w:t xml:space="preserve"> </w:t>
      </w:r>
      <w:r w:rsidRPr="00C10BD3">
        <w:rPr>
          <w:color w:val="000000"/>
        </w:rPr>
        <w:t>Građevinski objekti i oprema</w:t>
      </w:r>
      <w:r>
        <w:rPr>
          <w:color w:val="000000"/>
        </w:rPr>
        <w:t xml:space="preserve"> vrijednosti </w:t>
      </w:r>
      <w:r w:rsidR="004F396F">
        <w:rPr>
          <w:color w:val="000000"/>
        </w:rPr>
        <w:t xml:space="preserve">                      </w:t>
      </w:r>
      <w:r w:rsidRPr="00C10BD3">
        <w:rPr>
          <w:color w:val="000000"/>
        </w:rPr>
        <w:t>7.724.657,20</w:t>
      </w:r>
      <w:r>
        <w:rPr>
          <w:color w:val="000000"/>
        </w:rPr>
        <w:t xml:space="preserve"> kn</w:t>
      </w:r>
    </w:p>
    <w:p w:rsidRDefault="00EF7AD6" w:rsidP="00EF7AD6" w:rsidR="00EF7AD6">
      <w:pPr>
        <w:jc w:val="both"/>
        <w:rPr>
          <w:color w:val="000000"/>
        </w:rPr>
      </w:pPr>
      <w:r>
        <w:rPr>
          <w:rFonts w:eastAsia="Courier New"/>
        </w:rPr>
        <w:t>-</w:t>
      </w:r>
      <w:r>
        <w:rPr>
          <w:color w:val="000000"/>
        </w:rPr>
        <w:t xml:space="preserve"> Ulaganje u nekretnine u vrijednosti </w:t>
      </w:r>
      <w:r w:rsidR="004F396F">
        <w:rPr>
          <w:color w:val="000000"/>
        </w:rPr>
        <w:t xml:space="preserve">                               </w:t>
      </w:r>
      <w:r w:rsidRPr="00C10BD3">
        <w:rPr>
          <w:color w:val="000000"/>
        </w:rPr>
        <w:t>5.405.033,48</w:t>
      </w:r>
      <w:r>
        <w:rPr>
          <w:color w:val="000000"/>
        </w:rPr>
        <w:t xml:space="preserve"> kn</w:t>
      </w:r>
    </w:p>
    <w:p w:rsidRDefault="00781FBC" w:rsidP="00781FBC" w:rsidR="00781FBC">
      <w:pPr>
        <w:jc w:val="both"/>
        <w:rPr>
          <w:color w:val="000000"/>
        </w:rPr>
      </w:pPr>
      <w:r>
        <w:rPr>
          <w:rFonts w:eastAsia="Courier New"/>
        </w:rPr>
        <w:t>-</w:t>
      </w:r>
      <w:r>
        <w:rPr>
          <w:color w:val="000000"/>
        </w:rPr>
        <w:t xml:space="preserve"> </w:t>
      </w:r>
      <w:r w:rsidRPr="00C10BD3">
        <w:rPr>
          <w:color w:val="000000"/>
        </w:rPr>
        <w:t>Financijska imovina</w:t>
      </w:r>
      <w:r>
        <w:rPr>
          <w:color w:val="000000"/>
        </w:rPr>
        <w:t xml:space="preserve"> u vrijednosti </w:t>
      </w:r>
      <w:r w:rsidR="004F396F">
        <w:rPr>
          <w:color w:val="000000"/>
        </w:rPr>
        <w:t xml:space="preserve">                                     </w:t>
      </w:r>
      <w:r w:rsidRPr="00C10BD3">
        <w:rPr>
          <w:color w:val="000000"/>
        </w:rPr>
        <w:t>150.000</w:t>
      </w:r>
      <w:r>
        <w:rPr>
          <w:color w:val="000000"/>
        </w:rPr>
        <w:t>,00 kn</w:t>
      </w:r>
    </w:p>
    <w:p w:rsidRDefault="004F396F" w:rsidP="004F396F" w:rsidR="004F396F">
      <w:pPr>
        <w:jc w:val="both"/>
        <w:rPr>
          <w:color w:val="000000"/>
        </w:rPr>
      </w:pPr>
      <w:r>
        <w:rPr>
          <w:rFonts w:eastAsia="Courier New"/>
        </w:rPr>
        <w:t>-</w:t>
      </w:r>
      <w:r>
        <w:rPr>
          <w:color w:val="000000"/>
        </w:rPr>
        <w:t xml:space="preserve"> </w:t>
      </w:r>
      <w:r w:rsidRPr="00C10BD3">
        <w:rPr>
          <w:color w:val="000000"/>
        </w:rPr>
        <w:t>Potraživanja dugoročna</w:t>
      </w:r>
      <w:r>
        <w:rPr>
          <w:color w:val="000000"/>
        </w:rPr>
        <w:t xml:space="preserve"> u vrijednosti                                     </w:t>
      </w:r>
      <w:r w:rsidRPr="00C10BD3">
        <w:rPr>
          <w:color w:val="000000"/>
        </w:rPr>
        <w:t>1.841,85</w:t>
      </w:r>
      <w:r>
        <w:rPr>
          <w:color w:val="000000"/>
        </w:rPr>
        <w:t xml:space="preserve"> kn</w:t>
      </w:r>
    </w:p>
    <w:p w:rsidRDefault="004F396F" w:rsidP="008D05AC" w:rsidR="00EF7AD6">
      <w:pPr>
        <w:jc w:val="both"/>
        <w:rPr>
          <w:rFonts w:eastAsia="Courier New"/>
        </w:rPr>
      </w:pPr>
      <w:r w:rsidRPr="00C10BD3">
        <w:rPr>
          <w:b/>
          <w:bCs/>
          <w:color w:val="000000"/>
        </w:rPr>
        <w:t>UKUPNO</w:t>
      </w:r>
      <w:r>
        <w:rPr>
          <w:b/>
          <w:bCs/>
          <w:color w:val="000000"/>
        </w:rPr>
        <w:t>:</w:t>
      </w:r>
      <w:r w:rsidRPr="004F396F">
        <w:rPr>
          <w:color w:val="000000"/>
        </w:rPr>
        <w:t xml:space="preserve"> </w:t>
      </w:r>
      <w:r w:rsidR="004D4A68">
        <w:rPr>
          <w:color w:val="000000"/>
        </w:rPr>
        <w:tab/>
      </w:r>
      <w:r w:rsidR="004D4A68">
        <w:rPr>
          <w:color w:val="000000"/>
        </w:rPr>
        <w:tab/>
      </w:r>
      <w:r w:rsidR="004D4A68">
        <w:rPr>
          <w:color w:val="000000"/>
        </w:rPr>
        <w:tab/>
      </w:r>
      <w:r w:rsidR="004D4A68">
        <w:rPr>
          <w:color w:val="000000"/>
        </w:rPr>
        <w:tab/>
      </w:r>
      <w:r w:rsidR="004D4A68">
        <w:rPr>
          <w:color w:val="000000"/>
        </w:rPr>
        <w:tab/>
      </w:r>
      <w:r w:rsidR="004D4A68">
        <w:rPr>
          <w:color w:val="000000"/>
        </w:rPr>
        <w:tab/>
        <w:t xml:space="preserve">         </w:t>
      </w:r>
      <w:r w:rsidRPr="004D4A68">
        <w:rPr>
          <w:b/>
          <w:color w:val="000000"/>
        </w:rPr>
        <w:t>18.724.566,90 kn</w:t>
      </w:r>
    </w:p>
    <w:p w:rsidRDefault="00EF7AD6" w:rsidP="008D05AC" w:rsidR="00EF7AD6">
      <w:pPr>
        <w:jc w:val="both"/>
        <w:rPr>
          <w:rFonts w:eastAsia="Courier New"/>
        </w:rPr>
      </w:pPr>
    </w:p>
    <w:p w:rsidRDefault="008D05AC" w:rsidP="008D05AC" w:rsidR="008D05AC" w:rsidRPr="00A9692F">
      <w:pPr>
        <w:jc w:val="both"/>
        <w:rPr>
          <w:rFonts w:eastAsia="Courier New"/>
        </w:rPr>
      </w:pPr>
    </w:p>
    <w:p w:rsidRDefault="008D05AC" w:rsidP="008D05AC" w:rsidR="008D05AC" w:rsidRPr="005D17C1">
      <w:pPr>
        <w:pStyle w:val="Bezproreda"/>
      </w:pPr>
      <w:r w:rsidRPr="00A9692F">
        <w:rPr>
          <w:rFonts w:eastAsia="Courier New"/>
        </w:rPr>
        <w:tab/>
        <w:t xml:space="preserve">Prema izvješću privremenog stečajnog upravitelja </w:t>
      </w:r>
      <w:r w:rsidRPr="005D17C1">
        <w:t>Zemljište i građevinski objekt upisani su u zemljišne knjige:</w:t>
      </w:r>
    </w:p>
    <w:p w:rsidRDefault="008D05AC" w:rsidP="008D05AC" w:rsidR="008D05AC" w:rsidRPr="005D17C1">
      <w:pPr>
        <w:jc w:val="both"/>
        <w:rPr>
          <w:rFonts w:eastAsia="Calibri"/>
          <w:lang w:eastAsia="en-US"/>
        </w:rPr>
      </w:pPr>
    </w:p>
    <w:p w:rsidRDefault="008D05AC" w:rsidP="008D05AC" w:rsidR="008D05AC" w:rsidRPr="005D17C1">
      <w:pPr>
        <w:numPr>
          <w:ilvl w:val="0"/>
          <w:numId w:val="17"/>
        </w:numPr>
        <w:suppressAutoHyphens/>
        <w:jc w:val="both"/>
        <w:rPr>
          <w:rFonts w:eastAsia="Calibri"/>
          <w:lang w:eastAsia="en-US"/>
        </w:rPr>
      </w:pPr>
      <w:r w:rsidRPr="005D17C1">
        <w:rPr>
          <w:rFonts w:eastAsia="Calibri"/>
          <w:lang w:eastAsia="en-US"/>
        </w:rPr>
        <w:t>zk.ul.br. 1243 k.o. Đurđenovac i to k.č.br. 1174/1 EKONOMSKO DVORIŠTE TRG BANA JELAČIĆA</w:t>
      </w:r>
    </w:p>
    <w:p w:rsidRDefault="008D05AC" w:rsidP="008D05AC" w:rsidR="008D05AC" w:rsidRPr="005D17C1">
      <w:pPr>
        <w:numPr>
          <w:ilvl w:val="0"/>
          <w:numId w:val="17"/>
        </w:numPr>
        <w:suppressAutoHyphens/>
        <w:jc w:val="both"/>
        <w:rPr>
          <w:rFonts w:eastAsia="Calibri"/>
          <w:lang w:eastAsia="en-US"/>
        </w:rPr>
      </w:pPr>
      <w:r w:rsidRPr="005D17C1">
        <w:rPr>
          <w:rFonts w:eastAsia="Calibri"/>
          <w:lang w:eastAsia="en-US"/>
        </w:rPr>
        <w:t>zk.ul.br. 1208 k.o. Đurđenovac i to k.č.br. 1177/12 20 ZGRADA I EKON.</w:t>
      </w:r>
      <w:r w:rsidR="0027104D">
        <w:rPr>
          <w:rFonts w:eastAsia="Calibri"/>
          <w:lang w:eastAsia="en-US"/>
        </w:rPr>
        <w:t xml:space="preserve"> </w:t>
      </w:r>
      <w:r w:rsidRPr="005D17C1">
        <w:rPr>
          <w:rFonts w:eastAsia="Calibri"/>
          <w:lang w:eastAsia="en-US"/>
        </w:rPr>
        <w:t>DVORIŠTE</w:t>
      </w:r>
    </w:p>
    <w:p w:rsidRDefault="008D05AC" w:rsidP="008D05AC" w:rsidR="008D05AC" w:rsidRPr="005D17C1">
      <w:pPr>
        <w:numPr>
          <w:ilvl w:val="0"/>
          <w:numId w:val="17"/>
        </w:numPr>
        <w:suppressAutoHyphens/>
        <w:jc w:val="both"/>
        <w:rPr>
          <w:rFonts w:eastAsia="Calibri"/>
          <w:lang w:eastAsia="en-US"/>
        </w:rPr>
      </w:pPr>
      <w:r w:rsidRPr="005D17C1">
        <w:rPr>
          <w:rFonts w:eastAsia="Calibri"/>
          <w:lang w:eastAsia="en-US"/>
        </w:rPr>
        <w:t>zk.ul.br. 2807 k.o. Darda i to k.č.br. 2047/68 NIKOLE ŠUBIĆA ZRINSKOG (ORANICA, SKLADIŠTE I DVORIŠTE)</w:t>
      </w:r>
    </w:p>
    <w:p w:rsidRDefault="008D05AC" w:rsidP="008D05AC" w:rsidR="008D05AC" w:rsidRPr="005D17C1">
      <w:pPr>
        <w:numPr>
          <w:ilvl w:val="0"/>
          <w:numId w:val="17"/>
        </w:numPr>
        <w:suppressAutoHyphens/>
        <w:jc w:val="both"/>
        <w:rPr>
          <w:rFonts w:eastAsia="Calibri"/>
          <w:lang w:eastAsia="en-US"/>
        </w:rPr>
      </w:pPr>
      <w:r w:rsidRPr="005D17C1">
        <w:rPr>
          <w:rFonts w:eastAsia="Calibri"/>
          <w:lang w:eastAsia="en-US"/>
        </w:rPr>
        <w:t>zk.ul.br. 18495 k.o. Osijek i to k.č.br. 7437 KUĆA BR.127, ZGRADA I DVOR.</w:t>
      </w:r>
      <w:r w:rsidR="0027104D">
        <w:rPr>
          <w:rFonts w:eastAsia="Calibri"/>
          <w:lang w:eastAsia="en-US"/>
        </w:rPr>
        <w:t xml:space="preserve"> </w:t>
      </w:r>
      <w:r w:rsidRPr="005D17C1">
        <w:rPr>
          <w:rFonts w:eastAsia="Calibri"/>
          <w:lang w:eastAsia="en-US"/>
        </w:rPr>
        <w:t>VUKOVARSKA</w:t>
      </w:r>
    </w:p>
    <w:p w:rsidRDefault="008D05AC" w:rsidP="008D05AC" w:rsidR="008D05AC" w:rsidRPr="005D17C1">
      <w:pPr>
        <w:numPr>
          <w:ilvl w:val="0"/>
          <w:numId w:val="17"/>
        </w:numPr>
        <w:suppressAutoHyphens/>
        <w:jc w:val="both"/>
        <w:rPr>
          <w:rFonts w:eastAsia="Calibri"/>
          <w:lang w:eastAsia="en-US"/>
        </w:rPr>
      </w:pPr>
      <w:r w:rsidRPr="005D17C1">
        <w:rPr>
          <w:rFonts w:eastAsia="Calibri"/>
          <w:lang w:eastAsia="en-US"/>
        </w:rPr>
        <w:t>zk.ul.br. 4842 k.o. Osijek i to k.č.br. 7405/1 KUĆA, DVORIŠTE I VOĆNJAK, UL.M.GUPCA 12</w:t>
      </w:r>
    </w:p>
    <w:p w:rsidRDefault="008D05AC" w:rsidP="008D05AC" w:rsidR="008D05AC" w:rsidRPr="005D17C1">
      <w:pPr>
        <w:numPr>
          <w:ilvl w:val="0"/>
          <w:numId w:val="17"/>
        </w:numPr>
        <w:suppressAutoHyphens/>
        <w:jc w:val="both"/>
        <w:rPr>
          <w:rFonts w:eastAsia="Calibri"/>
          <w:lang w:eastAsia="en-US"/>
        </w:rPr>
      </w:pPr>
      <w:r w:rsidRPr="005D17C1">
        <w:rPr>
          <w:rFonts w:eastAsia="Calibri"/>
          <w:lang w:eastAsia="en-US"/>
        </w:rPr>
        <w:t>zk.ul.br. 5818 k.o. Osijek i to k.č.br. 7404 KUĆA BR. 12, JEDNA ZGRADA UL. M.</w:t>
      </w:r>
      <w:r w:rsidR="0027104D">
        <w:rPr>
          <w:rFonts w:eastAsia="Calibri"/>
          <w:lang w:eastAsia="en-US"/>
        </w:rPr>
        <w:t xml:space="preserve"> </w:t>
      </w:r>
      <w:r w:rsidRPr="005D17C1">
        <w:rPr>
          <w:rFonts w:eastAsia="Calibri"/>
          <w:lang w:eastAsia="en-US"/>
        </w:rPr>
        <w:t>GUPCA</w:t>
      </w:r>
    </w:p>
    <w:p w:rsidRDefault="008D05AC" w:rsidP="008D05AC" w:rsidR="008D05AC" w:rsidRPr="005D17C1">
      <w:pPr>
        <w:numPr>
          <w:ilvl w:val="0"/>
          <w:numId w:val="17"/>
        </w:numPr>
        <w:suppressAutoHyphens/>
        <w:jc w:val="both"/>
        <w:rPr>
          <w:rFonts w:eastAsia="Calibri"/>
          <w:lang w:eastAsia="en-US"/>
        </w:rPr>
      </w:pPr>
      <w:r w:rsidRPr="005D17C1">
        <w:rPr>
          <w:rFonts w:eastAsia="Calibri"/>
          <w:lang w:eastAsia="en-US"/>
        </w:rPr>
        <w:t>zk.ul.br. 9575 k.o. Vukovar i to k.č.br. 4771/3 EKONOMSKO DVOR. NEPLODNO „ISKOP ZEMLJE“</w:t>
      </w:r>
    </w:p>
    <w:p w:rsidRDefault="008D05AC" w:rsidP="008D05AC" w:rsidR="008D05AC" w:rsidRPr="005D17C1">
      <w:pPr>
        <w:numPr>
          <w:ilvl w:val="0"/>
          <w:numId w:val="17"/>
        </w:numPr>
        <w:suppressAutoHyphens/>
        <w:jc w:val="both"/>
        <w:rPr>
          <w:rFonts w:eastAsia="Calibri"/>
          <w:lang w:eastAsia="en-US"/>
        </w:rPr>
      </w:pPr>
      <w:r w:rsidRPr="005D17C1">
        <w:rPr>
          <w:rFonts w:eastAsia="Calibri"/>
          <w:lang w:eastAsia="en-US"/>
        </w:rPr>
        <w:t>zk.ul.br. 9629 k.o. Vukovar i to k.č.br. 4770 EKONOMSKO DVOR. NEPLODNO „ISKOP ZEMLJE“ i k.č.br. 4772/1 ORANICA SAJMIŠTE</w:t>
      </w:r>
    </w:p>
    <w:p w:rsidRDefault="008D05AC" w:rsidP="008D05AC" w:rsidR="008D05AC" w:rsidRPr="005D17C1">
      <w:pPr>
        <w:numPr>
          <w:ilvl w:val="0"/>
          <w:numId w:val="17"/>
        </w:numPr>
        <w:suppressAutoHyphens/>
        <w:jc w:val="both"/>
        <w:rPr>
          <w:rFonts w:eastAsia="Calibri"/>
          <w:lang w:eastAsia="en-US"/>
        </w:rPr>
      </w:pPr>
      <w:r w:rsidRPr="005D17C1">
        <w:rPr>
          <w:rFonts w:eastAsia="Calibri"/>
          <w:lang w:eastAsia="en-US"/>
        </w:rPr>
        <w:t>zk.ul.br. 3058 k.o. Vukovar i to k.č.br. 4769/3 TVORNIČKO DVOR. U UL.</w:t>
      </w:r>
      <w:r w:rsidR="0027104D">
        <w:rPr>
          <w:rFonts w:eastAsia="Calibri"/>
          <w:lang w:eastAsia="en-US"/>
        </w:rPr>
        <w:t xml:space="preserve"> </w:t>
      </w:r>
      <w:r w:rsidRPr="005D17C1">
        <w:rPr>
          <w:rFonts w:eastAsia="Calibri"/>
          <w:lang w:eastAsia="en-US"/>
        </w:rPr>
        <w:t>SAJMIŠTE</w:t>
      </w:r>
    </w:p>
    <w:p w:rsidRDefault="008D05AC" w:rsidP="008D05AC" w:rsidR="008D05AC" w:rsidRPr="005D17C1">
      <w:pPr>
        <w:numPr>
          <w:ilvl w:val="0"/>
          <w:numId w:val="17"/>
        </w:numPr>
        <w:suppressAutoHyphens/>
        <w:rPr>
          <w:rFonts w:eastAsia="Calibri"/>
          <w:lang w:eastAsia="en-US"/>
        </w:rPr>
      </w:pPr>
      <w:r w:rsidRPr="005D17C1">
        <w:rPr>
          <w:rFonts w:eastAsia="Calibri"/>
          <w:lang w:eastAsia="en-US"/>
        </w:rPr>
        <w:t>zk.ul.br. 9554 k.o. Vukovar i to k.č.br. 4769/4 ZGRADA I DVORIŠTE</w:t>
      </w:r>
    </w:p>
    <w:p w:rsidRDefault="008D05AC" w:rsidP="0027104D" w:rsidR="008D05AC" w:rsidRPr="005D17C1">
      <w:pPr>
        <w:numPr>
          <w:ilvl w:val="0"/>
          <w:numId w:val="17"/>
        </w:numPr>
        <w:suppressAutoHyphens/>
        <w:spacing w:lineRule="auto" w:line="276"/>
        <w:jc w:val="both"/>
      </w:pPr>
      <w:r w:rsidRPr="005D17C1">
        <w:t>zk.ul.br. 9507 k.o. Vukovar i to k.č.br. 4769/1 8 ZGR. EKON. DVOR. NEPL. „ISKOP ZEMLJE“</w:t>
      </w:r>
    </w:p>
    <w:p w:rsidRDefault="008D05AC" w:rsidP="0027104D" w:rsidR="008D05AC">
      <w:pPr>
        <w:numPr>
          <w:ilvl w:val="0"/>
          <w:numId w:val="17"/>
        </w:numPr>
        <w:suppressAutoHyphens/>
        <w:spacing w:lineRule="auto" w:line="276"/>
        <w:jc w:val="both"/>
      </w:pPr>
      <w:r w:rsidRPr="005D17C1">
        <w:t>zk.ul.br. 10359 k.o. Vukovar i to k.č.br. 395/15 ZGRADA BR. 46 ULICA KOLODVORSKA I TVORNIČKO DVORIŠTE</w:t>
      </w:r>
    </w:p>
    <w:p w:rsidRDefault="00F566CA" w:rsidP="00F566CA" w:rsidR="00F566CA" w:rsidRPr="005D17C1">
      <w:pPr>
        <w:suppressAutoHyphens/>
        <w:spacing w:lineRule="auto" w:line="276"/>
        <w:ind w:left="644"/>
        <w:jc w:val="both"/>
      </w:pPr>
    </w:p>
    <w:p w:rsidRDefault="00F566CA" w:rsidP="008D05AC" w:rsidR="008D05AC" w:rsidRPr="005D17C1">
      <w:pPr>
        <w:ind w:firstLine="360"/>
        <w:jc w:val="both"/>
        <w:rPr>
          <w:rFonts w:eastAsia="Calibri"/>
          <w:lang w:eastAsia="en-US"/>
        </w:rPr>
      </w:pPr>
      <w:r>
        <w:rPr>
          <w:rFonts w:eastAsia="Calibri"/>
          <w:lang w:eastAsia="en-US"/>
        </w:rPr>
        <w:t>Na</w:t>
      </w:r>
      <w:r w:rsidR="008D05AC" w:rsidRPr="005D17C1">
        <w:rPr>
          <w:rFonts w:eastAsia="Calibri"/>
          <w:lang w:eastAsia="en-US"/>
        </w:rPr>
        <w:t xml:space="preserve"> nekretnina</w:t>
      </w:r>
      <w:r>
        <w:rPr>
          <w:rFonts w:eastAsia="Calibri"/>
          <w:lang w:eastAsia="en-US"/>
        </w:rPr>
        <w:t>ma</w:t>
      </w:r>
      <w:r w:rsidR="008D05AC" w:rsidRPr="005D17C1">
        <w:rPr>
          <w:rFonts w:eastAsia="Calibri"/>
          <w:lang w:eastAsia="en-US"/>
        </w:rPr>
        <w:t xml:space="preserve"> pod brojem 2, 3, 4, 5 i 6 napravljen je prijenos prava vlasništva, na RADNIK </w:t>
      </w:r>
      <w:r w:rsidR="00E06F79" w:rsidRPr="005D17C1">
        <w:rPr>
          <w:rFonts w:eastAsia="Calibri"/>
          <w:lang w:eastAsia="en-US"/>
        </w:rPr>
        <w:t xml:space="preserve">d.d., </w:t>
      </w:r>
      <w:r w:rsidR="008D05AC" w:rsidRPr="005D17C1">
        <w:rPr>
          <w:rFonts w:eastAsia="Calibri"/>
          <w:lang w:eastAsia="en-US"/>
        </w:rPr>
        <w:t xml:space="preserve">OIB:21846792292, KRIŽEVCI, radi osiguranja tražbine, ugovor o zajmu s osiguranjem tražbine prijenosom vlasništva </w:t>
      </w:r>
      <w:proofErr w:type="spellStart"/>
      <w:r w:rsidR="008D05AC" w:rsidRPr="005D17C1">
        <w:rPr>
          <w:rFonts w:eastAsia="Calibri"/>
          <w:lang w:eastAsia="en-US"/>
        </w:rPr>
        <w:t>solemniziranog</w:t>
      </w:r>
      <w:proofErr w:type="spellEnd"/>
      <w:r w:rsidR="008D05AC" w:rsidRPr="005D17C1">
        <w:rPr>
          <w:rFonts w:eastAsia="Calibri"/>
          <w:lang w:eastAsia="en-US"/>
        </w:rPr>
        <w:t xml:space="preserve"> po Javnom bilježniku Višnji Tušek iz Kri</w:t>
      </w:r>
      <w:r w:rsidR="001A4064">
        <w:rPr>
          <w:rFonts w:eastAsia="Calibri"/>
          <w:lang w:eastAsia="en-US"/>
        </w:rPr>
        <w:t xml:space="preserve">ževaca pod </w:t>
      </w:r>
      <w:proofErr w:type="spellStart"/>
      <w:r w:rsidR="001A4064">
        <w:rPr>
          <w:rFonts w:eastAsia="Calibri"/>
          <w:lang w:eastAsia="en-US"/>
        </w:rPr>
        <w:t>br</w:t>
      </w:r>
      <w:proofErr w:type="spellEnd"/>
      <w:r w:rsidR="001A4064">
        <w:rPr>
          <w:rFonts w:eastAsia="Calibri"/>
          <w:lang w:eastAsia="en-US"/>
        </w:rPr>
        <w:t xml:space="preserve">: OV-2404/16 31. ožujka </w:t>
      </w:r>
      <w:r w:rsidR="008D05AC" w:rsidRPr="005D17C1">
        <w:rPr>
          <w:rFonts w:eastAsia="Calibri"/>
          <w:lang w:eastAsia="en-US"/>
        </w:rPr>
        <w:t>2016</w:t>
      </w:r>
      <w:r w:rsidR="000B1250">
        <w:rPr>
          <w:rFonts w:eastAsia="Calibri"/>
          <w:lang w:eastAsia="en-US"/>
        </w:rPr>
        <w:t>.</w:t>
      </w:r>
      <w:r w:rsidR="008D05AC" w:rsidRPr="005D17C1">
        <w:rPr>
          <w:rFonts w:eastAsia="Calibri"/>
          <w:lang w:eastAsia="en-US"/>
        </w:rPr>
        <w:t>, u iznosu od</w:t>
      </w:r>
      <w:r w:rsidR="00DE3054">
        <w:rPr>
          <w:rFonts w:eastAsia="Calibri"/>
          <w:lang w:eastAsia="en-US"/>
        </w:rPr>
        <w:t xml:space="preserve"> 2.000.000,00 kuna (</w:t>
      </w:r>
      <w:proofErr w:type="spellStart"/>
      <w:r w:rsidR="00DE3054">
        <w:rPr>
          <w:rFonts w:eastAsia="Calibri"/>
          <w:lang w:eastAsia="en-US"/>
        </w:rPr>
        <w:t>dvamilijunakuna</w:t>
      </w:r>
      <w:proofErr w:type="spellEnd"/>
      <w:r w:rsidR="00DE3054">
        <w:rPr>
          <w:rFonts w:eastAsia="Calibri"/>
          <w:lang w:eastAsia="en-US"/>
        </w:rPr>
        <w:t xml:space="preserve">). </w:t>
      </w:r>
      <w:r w:rsidR="008D05AC" w:rsidRPr="005D17C1">
        <w:rPr>
          <w:rFonts w:eastAsia="Calibri"/>
          <w:lang w:eastAsia="en-US"/>
        </w:rPr>
        <w:t xml:space="preserve">Vjerovnik čija prava proizlaze iz sudskoga ili javnobilježničkoga osiguranja tražbine prijenosom vlasništva stvari ili prijenosom prava ima u stečajnom postupku pravni položaj </w:t>
      </w:r>
      <w:proofErr w:type="spellStart"/>
      <w:r w:rsidR="008D05AC" w:rsidRPr="005D17C1">
        <w:rPr>
          <w:rFonts w:eastAsia="Calibri"/>
          <w:lang w:eastAsia="en-US"/>
        </w:rPr>
        <w:t>razlučnoga</w:t>
      </w:r>
      <w:proofErr w:type="spellEnd"/>
      <w:r w:rsidR="008D05AC" w:rsidRPr="005D17C1">
        <w:rPr>
          <w:rFonts w:eastAsia="Calibri"/>
          <w:lang w:eastAsia="en-US"/>
        </w:rPr>
        <w:t xml:space="preserve"> vjerovnika. (čl. 150</w:t>
      </w:r>
      <w:r w:rsidR="00DE3054">
        <w:rPr>
          <w:rFonts w:eastAsia="Calibri"/>
          <w:lang w:eastAsia="en-US"/>
        </w:rPr>
        <w:t>.</w:t>
      </w:r>
      <w:r w:rsidR="008D05AC" w:rsidRPr="005D17C1">
        <w:rPr>
          <w:rFonts w:eastAsia="Calibri"/>
          <w:lang w:eastAsia="en-US"/>
        </w:rPr>
        <w:t xml:space="preserve"> SZ-a)</w:t>
      </w:r>
      <w:r w:rsidR="00DE3054">
        <w:rPr>
          <w:rFonts w:eastAsia="Calibri"/>
          <w:lang w:eastAsia="en-US"/>
        </w:rPr>
        <w:t>.</w:t>
      </w:r>
    </w:p>
    <w:p w:rsidRDefault="008D05AC" w:rsidP="008D05AC" w:rsidR="008D05AC" w:rsidRPr="005D17C1">
      <w:pPr>
        <w:jc w:val="both"/>
        <w:rPr>
          <w:rFonts w:eastAsia="Calibri"/>
          <w:lang w:eastAsia="en-US"/>
        </w:rPr>
      </w:pPr>
    </w:p>
    <w:p w:rsidRDefault="008D05AC" w:rsidP="008D05AC" w:rsidR="008D05AC">
      <w:pPr>
        <w:ind w:firstLine="360"/>
        <w:jc w:val="both"/>
        <w:rPr>
          <w:rFonts w:eastAsia="Calibri"/>
          <w:lang w:eastAsia="en-US"/>
        </w:rPr>
      </w:pPr>
      <w:r w:rsidRPr="005D17C1">
        <w:rPr>
          <w:rFonts w:eastAsia="Calibri"/>
          <w:lang w:eastAsia="en-US"/>
        </w:rPr>
        <w:lastRenderedPageBreak/>
        <w:t xml:space="preserve">Uvidom u ZK izvatke za nekretnine pod brojevima 1,7,8,10,11 i 12, uočeno je da je tijekom posljednjih 60 dana prije podnošenja prijedloga za otvaranje stečajnog postupka, REPUBLIKA HRVATSKA - MINISTARSTVO FINANCIJA, OIB: 18683136487 (nekretnina broj 1) i REPUBLIKA HRVATSKA ZA MINISTARSTVO FINANCIJA, POREZNA UPRAVA, PODRUČNI URED SLAVONIJA I BARANJA, OIB: 52634238587 stekla </w:t>
      </w:r>
      <w:proofErr w:type="spellStart"/>
      <w:r w:rsidRPr="005D17C1">
        <w:rPr>
          <w:rFonts w:eastAsia="Calibri"/>
          <w:lang w:eastAsia="en-US"/>
        </w:rPr>
        <w:t>razlučno</w:t>
      </w:r>
      <w:proofErr w:type="spellEnd"/>
      <w:r w:rsidR="004B4B99">
        <w:rPr>
          <w:rFonts w:eastAsia="Calibri"/>
          <w:lang w:eastAsia="en-US"/>
        </w:rPr>
        <w:t xml:space="preserve"> pravo (nekretnine broj 7,8,10,</w:t>
      </w:r>
      <w:r w:rsidRPr="005D17C1">
        <w:rPr>
          <w:rFonts w:eastAsia="Calibri"/>
          <w:lang w:eastAsia="en-US"/>
        </w:rPr>
        <w:t xml:space="preserve">11 i 12) (izvršena UKNJIŽBA, ZALOŽNO PRAVO, RJEŠENJE O OVRSI OVR-2282/16 05.07.2016, u iznosu od 3.976.804,34 kuna, kao i troškova postupka osiguranja u iznosu od 40.000,00 kuna, kako je to određeno rješenjem broj: </w:t>
      </w:r>
      <w:proofErr w:type="spellStart"/>
      <w:r w:rsidRPr="005D17C1">
        <w:rPr>
          <w:rFonts w:eastAsia="Calibri"/>
          <w:lang w:eastAsia="en-US"/>
        </w:rPr>
        <w:t>Ovr</w:t>
      </w:r>
      <w:proofErr w:type="spellEnd"/>
      <w:r w:rsidRPr="005D17C1">
        <w:rPr>
          <w:rFonts w:eastAsia="Calibri"/>
          <w:lang w:eastAsia="en-US"/>
        </w:rPr>
        <w:t xml:space="preserve">-2282/2016., uz zabilježbu </w:t>
      </w:r>
      <w:proofErr w:type="spellStart"/>
      <w:r w:rsidRPr="005D17C1">
        <w:rPr>
          <w:rFonts w:eastAsia="Calibri"/>
          <w:lang w:eastAsia="en-US"/>
        </w:rPr>
        <w:t>ovršivosti</w:t>
      </w:r>
      <w:proofErr w:type="spellEnd"/>
      <w:r w:rsidRPr="005D17C1">
        <w:rPr>
          <w:rFonts w:eastAsia="Calibri"/>
          <w:lang w:eastAsia="en-US"/>
        </w:rPr>
        <w:t xml:space="preserve"> tražbine radi čijeg osiguranja je uknjižba određena (</w:t>
      </w:r>
      <w:r>
        <w:rPr>
          <w:rFonts w:eastAsia="Calibri"/>
          <w:lang w:eastAsia="en-US"/>
        </w:rPr>
        <w:t>čl. 297. st. 2. Ovršnog zakona)</w:t>
      </w:r>
      <w:r w:rsidRPr="005D17C1">
        <w:rPr>
          <w:rFonts w:eastAsia="Calibri"/>
          <w:lang w:eastAsia="en-US"/>
        </w:rPr>
        <w:t xml:space="preserve">. </w:t>
      </w:r>
    </w:p>
    <w:p w:rsidRDefault="004B4B99" w:rsidP="008D05AC" w:rsidR="004B4B99">
      <w:pPr>
        <w:ind w:firstLine="360"/>
        <w:jc w:val="both"/>
        <w:rPr>
          <w:rFonts w:eastAsia="Calibri"/>
          <w:lang w:eastAsia="en-US"/>
        </w:rPr>
      </w:pPr>
    </w:p>
    <w:p w:rsidRDefault="008D05AC" w:rsidP="008D05AC" w:rsidR="008D05AC">
      <w:pPr>
        <w:ind w:firstLine="708"/>
        <w:jc w:val="both"/>
        <w:rPr>
          <w:rFonts w:eastAsia="Calibri"/>
          <w:lang w:eastAsia="en-US"/>
        </w:rPr>
      </w:pPr>
      <w:r>
        <w:rPr>
          <w:rFonts w:eastAsia="Calibri"/>
          <w:lang w:eastAsia="en-US"/>
        </w:rPr>
        <w:t xml:space="preserve">Dužnik u poslovnim knjigama ima i evidentiranih pokretnina prema priloženoj listi osnovnih sredstava na dan 31. ožujka 2017. (list 396-398 spisa). </w:t>
      </w:r>
    </w:p>
    <w:p w:rsidRDefault="004B4B99" w:rsidP="008D05AC" w:rsidR="004B4B99">
      <w:pPr>
        <w:ind w:firstLine="708"/>
        <w:jc w:val="both"/>
        <w:rPr>
          <w:rFonts w:eastAsia="Calibri"/>
          <w:lang w:eastAsia="en-US"/>
        </w:rPr>
      </w:pPr>
    </w:p>
    <w:p w:rsidRDefault="008D05AC" w:rsidP="008D05AC" w:rsidR="008D05AC">
      <w:pPr>
        <w:ind w:firstLine="708"/>
        <w:jc w:val="both"/>
        <w:rPr>
          <w:rFonts w:eastAsia="Calibri"/>
          <w:lang w:eastAsia="en-US"/>
        </w:rPr>
      </w:pPr>
      <w:r>
        <w:rPr>
          <w:rFonts w:eastAsia="Calibri"/>
          <w:lang w:eastAsia="en-US"/>
        </w:rPr>
        <w:t>Kratkotrajnu imovinu prema izvješću privr</w:t>
      </w:r>
      <w:r w:rsidR="004B4B99">
        <w:rPr>
          <w:rFonts w:eastAsia="Calibri"/>
          <w:lang w:eastAsia="en-US"/>
        </w:rPr>
        <w:t>emenog stečajnog upravitelja či</w:t>
      </w:r>
      <w:r>
        <w:rPr>
          <w:rFonts w:eastAsia="Calibri"/>
          <w:lang w:eastAsia="en-US"/>
        </w:rPr>
        <w:t>ni:</w:t>
      </w:r>
    </w:p>
    <w:p w:rsidRDefault="00394A92" w:rsidP="008D05AC" w:rsidR="00394A92">
      <w:pPr>
        <w:ind w:firstLine="708"/>
        <w:jc w:val="both"/>
        <w:rPr>
          <w:rFonts w:eastAsia="Calibri"/>
          <w:lang w:eastAsia="en-US"/>
        </w:rPr>
      </w:pPr>
    </w:p>
    <w:p w:rsidRDefault="00712DA0" w:rsidP="008D05AC" w:rsidR="00712DA0">
      <w:pPr>
        <w:ind w:firstLine="708"/>
        <w:jc w:val="both"/>
        <w:rPr>
          <w:b/>
          <w:bCs/>
          <w:color w:val="000000"/>
        </w:rPr>
      </w:pPr>
      <w:r w:rsidRPr="00C10BD3">
        <w:rPr>
          <w:b/>
          <w:bCs/>
          <w:color w:val="000000"/>
        </w:rPr>
        <w:t>KRATKOTRAJNA IMOVINA ( bruto bilanca na dan 31.3.2017</w:t>
      </w:r>
      <w:r>
        <w:rPr>
          <w:b/>
          <w:bCs/>
          <w:color w:val="000000"/>
        </w:rPr>
        <w:t>.</w:t>
      </w:r>
      <w:r w:rsidRPr="00C10BD3">
        <w:rPr>
          <w:b/>
          <w:bCs/>
          <w:color w:val="000000"/>
        </w:rPr>
        <w:t>)</w:t>
      </w:r>
    </w:p>
    <w:p w:rsidRDefault="00394A92" w:rsidP="008D05AC" w:rsidR="00394A92">
      <w:pPr>
        <w:ind w:firstLine="708"/>
        <w:jc w:val="both"/>
        <w:rPr>
          <w:rFonts w:eastAsia="Calibri"/>
          <w:lang w:eastAsia="en-US"/>
        </w:rPr>
      </w:pPr>
    </w:p>
    <w:p w:rsidRDefault="009E161B" w:rsidP="009E161B" w:rsidR="009E161B" w:rsidRPr="009E161B">
      <w:pPr>
        <w:pStyle w:val="Odlomakpopisa"/>
        <w:numPr>
          <w:ilvl w:val="0"/>
          <w:numId w:val="18"/>
        </w:numPr>
        <w:jc w:val="both"/>
        <w:rPr>
          <w:color w:val="000000"/>
        </w:rPr>
      </w:pPr>
      <w:r w:rsidRPr="009E161B">
        <w:rPr>
          <w:color w:val="000000"/>
        </w:rPr>
        <w:t>Dani kratkoročni krediti</w:t>
      </w:r>
      <w:r>
        <w:rPr>
          <w:color w:val="000000"/>
        </w:rPr>
        <w:t xml:space="preserve"> u vrijednosti </w:t>
      </w:r>
      <w:r w:rsidR="00175DF7">
        <w:rPr>
          <w:color w:val="000000"/>
        </w:rPr>
        <w:tab/>
      </w:r>
      <w:r w:rsidR="00175DF7">
        <w:rPr>
          <w:color w:val="000000"/>
        </w:rPr>
        <w:tab/>
      </w:r>
      <w:r w:rsidRPr="00C10BD3">
        <w:rPr>
          <w:color w:val="000000"/>
        </w:rPr>
        <w:t>11.409.822,73</w:t>
      </w:r>
      <w:r w:rsidR="00175DF7">
        <w:rPr>
          <w:color w:val="000000"/>
        </w:rPr>
        <w:t xml:space="preserve"> kn</w:t>
      </w:r>
    </w:p>
    <w:p w:rsidRDefault="009E161B" w:rsidP="009E161B" w:rsidR="009E161B" w:rsidRPr="009E161B">
      <w:pPr>
        <w:pStyle w:val="Odlomakpopisa"/>
        <w:numPr>
          <w:ilvl w:val="0"/>
          <w:numId w:val="18"/>
        </w:numPr>
        <w:jc w:val="both"/>
        <w:rPr>
          <w:color w:val="000000"/>
        </w:rPr>
      </w:pPr>
      <w:r w:rsidRPr="00C10BD3">
        <w:rPr>
          <w:color w:val="000000"/>
        </w:rPr>
        <w:t>Kratkoročna potraživanja</w:t>
      </w:r>
      <w:r>
        <w:rPr>
          <w:color w:val="000000"/>
        </w:rPr>
        <w:t xml:space="preserve"> u vrijednosti </w:t>
      </w:r>
      <w:r w:rsidR="00175DF7">
        <w:rPr>
          <w:color w:val="000000"/>
        </w:rPr>
        <w:tab/>
      </w:r>
      <w:r w:rsidR="00175DF7">
        <w:rPr>
          <w:color w:val="000000"/>
        </w:rPr>
        <w:tab/>
        <w:t xml:space="preserve">  </w:t>
      </w:r>
      <w:r w:rsidRPr="00C10BD3">
        <w:rPr>
          <w:color w:val="000000"/>
        </w:rPr>
        <w:t>3.217.614,94</w:t>
      </w:r>
      <w:r w:rsidR="00EC4BFE">
        <w:rPr>
          <w:color w:val="000000"/>
        </w:rPr>
        <w:t xml:space="preserve"> </w:t>
      </w:r>
      <w:r w:rsidR="00175DF7">
        <w:rPr>
          <w:color w:val="000000"/>
        </w:rPr>
        <w:t>kn</w:t>
      </w:r>
    </w:p>
    <w:p w:rsidRDefault="00EC4BFE" w:rsidP="00EC4BFE" w:rsidR="00EC4BFE">
      <w:pPr>
        <w:pStyle w:val="Odlomakpopisa"/>
        <w:numPr>
          <w:ilvl w:val="0"/>
          <w:numId w:val="18"/>
        </w:numPr>
        <w:jc w:val="both"/>
        <w:rPr>
          <w:color w:val="000000"/>
        </w:rPr>
      </w:pPr>
      <w:r w:rsidRPr="00EC4BFE">
        <w:rPr>
          <w:color w:val="000000"/>
        </w:rPr>
        <w:t xml:space="preserve">Zalihe sirovina i materijala u vrijednosti </w:t>
      </w:r>
      <w:r w:rsidR="00175DF7">
        <w:rPr>
          <w:color w:val="000000"/>
        </w:rPr>
        <w:tab/>
      </w:r>
      <w:r w:rsidR="00175DF7">
        <w:rPr>
          <w:color w:val="000000"/>
        </w:rPr>
        <w:tab/>
        <w:t xml:space="preserve">  </w:t>
      </w:r>
      <w:r w:rsidRPr="00C10BD3">
        <w:rPr>
          <w:color w:val="000000"/>
        </w:rPr>
        <w:t>1.068.874,12</w:t>
      </w:r>
      <w:r>
        <w:rPr>
          <w:color w:val="000000"/>
        </w:rPr>
        <w:t xml:space="preserve"> </w:t>
      </w:r>
      <w:r w:rsidR="00175DF7">
        <w:rPr>
          <w:color w:val="000000"/>
        </w:rPr>
        <w:t>kn</w:t>
      </w:r>
    </w:p>
    <w:p w:rsidRDefault="00EC4BFE" w:rsidP="00EC4BFE" w:rsidR="00EC4BFE" w:rsidRPr="00EC4BFE">
      <w:pPr>
        <w:pStyle w:val="Odlomakpopisa"/>
        <w:numPr>
          <w:ilvl w:val="0"/>
          <w:numId w:val="18"/>
        </w:numPr>
        <w:jc w:val="both"/>
        <w:rPr>
          <w:color w:val="000000"/>
        </w:rPr>
      </w:pPr>
      <w:r w:rsidRPr="00EC4BFE">
        <w:rPr>
          <w:color w:val="000000"/>
        </w:rPr>
        <w:t>Roba u skladištu</w:t>
      </w:r>
      <w:r>
        <w:rPr>
          <w:color w:val="000000"/>
        </w:rPr>
        <w:t xml:space="preserve"> u vrijednosti </w:t>
      </w:r>
      <w:r w:rsidR="00175DF7">
        <w:rPr>
          <w:color w:val="000000"/>
        </w:rPr>
        <w:tab/>
      </w:r>
      <w:r w:rsidR="00175DF7">
        <w:rPr>
          <w:color w:val="000000"/>
        </w:rPr>
        <w:tab/>
      </w:r>
      <w:r w:rsidR="00175DF7">
        <w:rPr>
          <w:color w:val="000000"/>
        </w:rPr>
        <w:tab/>
        <w:t xml:space="preserve">     </w:t>
      </w:r>
      <w:r w:rsidRPr="00C10BD3">
        <w:rPr>
          <w:color w:val="000000"/>
        </w:rPr>
        <w:t>196.793,61</w:t>
      </w:r>
      <w:r>
        <w:rPr>
          <w:color w:val="000000"/>
        </w:rPr>
        <w:t xml:space="preserve"> kn</w:t>
      </w:r>
    </w:p>
    <w:p w:rsidRDefault="00175DF7" w:rsidP="00175DF7" w:rsidR="00EC4BFE" w:rsidRPr="00EC4BFE">
      <w:pPr>
        <w:pStyle w:val="Odlomakpopisa"/>
        <w:jc w:val="both"/>
        <w:rPr>
          <w:color w:val="000000"/>
        </w:rPr>
      </w:pPr>
      <w:r w:rsidRPr="00C10BD3">
        <w:rPr>
          <w:b/>
          <w:bCs/>
          <w:color w:val="000000"/>
        </w:rPr>
        <w:t>UKUPNO</w:t>
      </w:r>
      <w:r>
        <w:rPr>
          <w:b/>
          <w:bCs/>
          <w:color w:val="000000"/>
        </w:rPr>
        <w:t xml:space="preserve">: </w:t>
      </w:r>
      <w:r>
        <w:rPr>
          <w:b/>
          <w:bCs/>
          <w:color w:val="000000"/>
        </w:rPr>
        <w:tab/>
      </w:r>
      <w:r>
        <w:rPr>
          <w:b/>
          <w:bCs/>
          <w:color w:val="000000"/>
        </w:rPr>
        <w:tab/>
      </w:r>
      <w:r>
        <w:rPr>
          <w:b/>
          <w:bCs/>
          <w:color w:val="000000"/>
        </w:rPr>
        <w:tab/>
      </w:r>
      <w:r>
        <w:rPr>
          <w:b/>
          <w:bCs/>
          <w:color w:val="000000"/>
        </w:rPr>
        <w:tab/>
      </w:r>
      <w:r>
        <w:rPr>
          <w:b/>
          <w:bCs/>
          <w:color w:val="000000"/>
        </w:rPr>
        <w:tab/>
        <w:t xml:space="preserve">           </w:t>
      </w:r>
      <w:r w:rsidRPr="00175DF7">
        <w:rPr>
          <w:b/>
          <w:color w:val="000000"/>
        </w:rPr>
        <w:t>15.893.105,40 kn</w:t>
      </w:r>
    </w:p>
    <w:p w:rsidRDefault="00712DA0" w:rsidP="009E161B" w:rsidR="00712DA0" w:rsidRPr="009E161B">
      <w:pPr>
        <w:pStyle w:val="Odlomakpopisa"/>
        <w:jc w:val="both"/>
        <w:rPr>
          <w:rFonts w:eastAsia="Calibri"/>
          <w:lang w:eastAsia="en-US"/>
        </w:rPr>
      </w:pPr>
    </w:p>
    <w:p w:rsidRDefault="008D05AC" w:rsidP="008D05AC" w:rsidR="008D05AC">
      <w:pPr>
        <w:ind w:firstLine="708"/>
        <w:jc w:val="both"/>
        <w:rPr>
          <w:rFonts w:eastAsia="Calibri"/>
          <w:lang w:eastAsia="en-US"/>
        </w:rPr>
      </w:pPr>
    </w:p>
    <w:p w:rsidRDefault="008D05AC" w:rsidP="008D05AC" w:rsidR="00394A92">
      <w:pPr>
        <w:jc w:val="both"/>
        <w:rPr>
          <w:rFonts w:eastAsia="Calibri"/>
          <w:lang w:eastAsia="en-US"/>
        </w:rPr>
      </w:pPr>
      <w:r>
        <w:rPr>
          <w:rFonts w:eastAsia="Calibri"/>
          <w:lang w:eastAsia="en-US"/>
        </w:rPr>
        <w:tab/>
      </w:r>
      <w:r w:rsidRPr="00CD0F39">
        <w:rPr>
          <w:rFonts w:eastAsia="Calibri"/>
          <w:lang w:eastAsia="en-US"/>
        </w:rPr>
        <w:t>Sukladno navodima financijskog direktora dužni</w:t>
      </w:r>
      <w:r>
        <w:rPr>
          <w:rFonts w:eastAsia="Calibri"/>
          <w:lang w:eastAsia="en-US"/>
        </w:rPr>
        <w:t>ka, iznos od 11.409.822,73 kn (d</w:t>
      </w:r>
      <w:r w:rsidRPr="00CD0F39">
        <w:rPr>
          <w:rFonts w:eastAsia="Calibri"/>
          <w:lang w:eastAsia="en-US"/>
        </w:rPr>
        <w:t>ani kratkoročni krediti) odnosi se na zajam dan društvu Furnir Otok d.o.o.</w:t>
      </w:r>
    </w:p>
    <w:p w:rsidRDefault="008D05AC" w:rsidP="008D05AC" w:rsidR="008D05AC" w:rsidRPr="00CD0F39">
      <w:pPr>
        <w:jc w:val="both"/>
        <w:rPr>
          <w:rFonts w:eastAsia="Calibri"/>
          <w:lang w:eastAsia="en-US"/>
        </w:rPr>
      </w:pPr>
      <w:r w:rsidRPr="00CD0F39">
        <w:rPr>
          <w:rFonts w:eastAsia="Calibri"/>
          <w:lang w:eastAsia="en-US"/>
        </w:rPr>
        <w:t xml:space="preserve"> </w:t>
      </w:r>
    </w:p>
    <w:p w:rsidRDefault="008D05AC" w:rsidP="008D05AC" w:rsidR="008D05AC" w:rsidRPr="00CD0F39">
      <w:pPr>
        <w:jc w:val="both"/>
        <w:rPr>
          <w:rFonts w:eastAsia="Calibri"/>
          <w:lang w:eastAsia="en-US"/>
        </w:rPr>
      </w:pPr>
      <w:r w:rsidRPr="00CD0F39">
        <w:rPr>
          <w:rFonts w:eastAsia="Calibri"/>
          <w:lang w:eastAsia="en-US"/>
        </w:rPr>
        <w:t>Osim potraživanja dužnik ima i evidentirane zalihe sirovina i materijala i robe u skladištu.</w:t>
      </w:r>
    </w:p>
    <w:p w:rsidRDefault="008D05AC" w:rsidP="008D05AC" w:rsidR="008D05AC" w:rsidRPr="00CD0F39">
      <w:pPr>
        <w:jc w:val="both"/>
        <w:rPr>
          <w:rFonts w:eastAsia="Calibri"/>
          <w:b/>
          <w:lang w:eastAsia="en-US"/>
        </w:rPr>
      </w:pPr>
    </w:p>
    <w:p w:rsidRDefault="008D05AC" w:rsidP="008D05AC" w:rsidR="008D05AC">
      <w:pPr>
        <w:jc w:val="both"/>
        <w:rPr>
          <w:rFonts w:eastAsia="Calibri"/>
          <w:lang w:eastAsia="en-US"/>
        </w:rPr>
      </w:pPr>
      <w:r w:rsidRPr="00CD0F39">
        <w:rPr>
          <w:rFonts w:eastAsia="Calibri"/>
          <w:lang w:eastAsia="en-US"/>
        </w:rPr>
        <w:t>Prema knjigovodstvenom stanju od 31. ožujka 2017. obveze dužnika bile su sljedeće:</w:t>
      </w:r>
    </w:p>
    <w:p w:rsidRDefault="00394A92" w:rsidP="008D05AC" w:rsidR="00394A92">
      <w:pPr>
        <w:jc w:val="both"/>
        <w:rPr>
          <w:rFonts w:eastAsia="Calibri"/>
          <w:lang w:eastAsia="en-US"/>
        </w:rPr>
      </w:pPr>
    </w:p>
    <w:p w:rsidRDefault="00394A92" w:rsidP="00394A92" w:rsidR="00394A92" w:rsidRPr="00CD0F39">
      <w:pPr>
        <w:jc w:val="both"/>
        <w:rPr>
          <w:b/>
          <w:bCs/>
          <w:color w:val="000000"/>
        </w:rPr>
      </w:pPr>
      <w:r w:rsidRPr="00CD0F39">
        <w:rPr>
          <w:b/>
          <w:bCs/>
          <w:color w:val="000000"/>
        </w:rPr>
        <w:t>KRATKOROČNE I DUGOROČNE OBVEZE ( bruto bilanca na dan 31.3.2017)</w:t>
      </w:r>
    </w:p>
    <w:p w:rsidRDefault="00394A92" w:rsidP="00394A92" w:rsidR="00394A92" w:rsidRPr="00CD0F39">
      <w:pPr>
        <w:jc w:val="both"/>
        <w:rPr>
          <w:color w:val="000000"/>
        </w:rPr>
      </w:pPr>
      <w:r w:rsidRPr="00CD0F39">
        <w:rPr>
          <w:color w:val="000000"/>
        </w:rPr>
        <w:t>Kratkoročne obveze</w:t>
      </w:r>
      <w:r w:rsidRPr="00394A92">
        <w:rPr>
          <w:color w:val="000000"/>
        </w:rPr>
        <w:t xml:space="preserve"> </w:t>
      </w:r>
      <w:r>
        <w:rPr>
          <w:color w:val="000000"/>
        </w:rPr>
        <w:t xml:space="preserve">u iznosu od </w:t>
      </w:r>
      <w:r w:rsidR="00F0178C">
        <w:rPr>
          <w:color w:val="000000"/>
        </w:rPr>
        <w:tab/>
      </w:r>
      <w:r w:rsidRPr="00CD0F39">
        <w:rPr>
          <w:color w:val="000000"/>
        </w:rPr>
        <w:t>16.428.759,20</w:t>
      </w:r>
      <w:r>
        <w:rPr>
          <w:color w:val="000000"/>
        </w:rPr>
        <w:t xml:space="preserve"> kn</w:t>
      </w:r>
    </w:p>
    <w:p w:rsidRDefault="00394A92" w:rsidP="00394A92" w:rsidR="00394A92" w:rsidRPr="00CD0F39">
      <w:pPr>
        <w:jc w:val="both"/>
        <w:rPr>
          <w:color w:val="000000"/>
        </w:rPr>
      </w:pPr>
      <w:r w:rsidRPr="00CD0F39">
        <w:rPr>
          <w:color w:val="000000"/>
        </w:rPr>
        <w:t>Dugoročne obveze</w:t>
      </w:r>
      <w:r w:rsidR="00F3303C" w:rsidRPr="00F3303C">
        <w:rPr>
          <w:color w:val="000000"/>
        </w:rPr>
        <w:t xml:space="preserve"> </w:t>
      </w:r>
      <w:r w:rsidR="00F3303C">
        <w:rPr>
          <w:color w:val="000000"/>
        </w:rPr>
        <w:t xml:space="preserve">u iznosu od </w:t>
      </w:r>
      <w:r w:rsidR="00F0178C">
        <w:rPr>
          <w:color w:val="000000"/>
        </w:rPr>
        <w:tab/>
        <w:t xml:space="preserve">  </w:t>
      </w:r>
      <w:r w:rsidRPr="00CD0F39">
        <w:rPr>
          <w:color w:val="000000"/>
        </w:rPr>
        <w:t>2.358.533,02</w:t>
      </w:r>
      <w:r w:rsidR="00F3303C">
        <w:rPr>
          <w:color w:val="000000"/>
        </w:rPr>
        <w:t xml:space="preserve"> kn</w:t>
      </w:r>
    </w:p>
    <w:p w:rsidRDefault="00394A92" w:rsidP="00394A92" w:rsidR="00394A92" w:rsidRPr="00CD0F39">
      <w:pPr>
        <w:jc w:val="both"/>
        <w:rPr>
          <w:color w:val="000000"/>
        </w:rPr>
      </w:pPr>
      <w:r w:rsidRPr="00CD0F39">
        <w:rPr>
          <w:color w:val="000000"/>
        </w:rPr>
        <w:t>Odgođeni porezi</w:t>
      </w:r>
      <w:r w:rsidR="00F3303C">
        <w:rPr>
          <w:color w:val="000000"/>
        </w:rPr>
        <w:t xml:space="preserve"> u iznosu od </w:t>
      </w:r>
      <w:r w:rsidR="00F0178C">
        <w:rPr>
          <w:color w:val="000000"/>
        </w:rPr>
        <w:tab/>
        <w:t xml:space="preserve">  </w:t>
      </w:r>
      <w:r w:rsidRPr="00CD0F39">
        <w:rPr>
          <w:color w:val="000000"/>
        </w:rPr>
        <w:t>1.001.462,95</w:t>
      </w:r>
      <w:r w:rsidR="00F3303C">
        <w:rPr>
          <w:color w:val="000000"/>
        </w:rPr>
        <w:t xml:space="preserve"> kn </w:t>
      </w:r>
    </w:p>
    <w:p w:rsidRDefault="00394A92" w:rsidP="00394A92" w:rsidR="00394A92" w:rsidRPr="00CD0F39">
      <w:pPr>
        <w:jc w:val="both"/>
        <w:rPr>
          <w:color w:val="000000"/>
        </w:rPr>
      </w:pPr>
      <w:r w:rsidRPr="00CD0F39">
        <w:rPr>
          <w:color w:val="000000"/>
        </w:rPr>
        <w:t>OBVEZE UKUPNO</w:t>
      </w:r>
      <w:r>
        <w:rPr>
          <w:color w:val="000000"/>
        </w:rPr>
        <w:t xml:space="preserve">: </w:t>
      </w:r>
      <w:r w:rsidR="00F0178C">
        <w:rPr>
          <w:color w:val="000000"/>
        </w:rPr>
        <w:tab/>
      </w:r>
      <w:r w:rsidR="00F0178C">
        <w:rPr>
          <w:color w:val="000000"/>
        </w:rPr>
        <w:tab/>
      </w:r>
      <w:r w:rsidRPr="00CD0F39">
        <w:rPr>
          <w:color w:val="000000"/>
        </w:rPr>
        <w:t>19.788.755,17</w:t>
      </w:r>
      <w:r w:rsidR="00F3303C">
        <w:rPr>
          <w:color w:val="000000"/>
        </w:rPr>
        <w:t xml:space="preserve"> kn</w:t>
      </w:r>
    </w:p>
    <w:p w:rsidRDefault="008D05AC" w:rsidP="00E32236" w:rsidR="008D05AC">
      <w:pPr>
        <w:jc w:val="both"/>
        <w:rPr>
          <w:rFonts w:eastAsia="Calibri"/>
          <w:lang w:eastAsia="en-US"/>
        </w:rPr>
      </w:pPr>
    </w:p>
    <w:p w:rsidRDefault="008D05AC" w:rsidP="008D05AC" w:rsidR="008D05AC">
      <w:pPr>
        <w:ind w:firstLine="708"/>
        <w:jc w:val="both"/>
      </w:pPr>
      <w:r>
        <w:rPr>
          <w:rFonts w:eastAsia="Calibri"/>
          <w:lang w:eastAsia="en-US"/>
        </w:rPr>
        <w:t xml:space="preserve">Privremeni stečajni upravitelj u dopuni izvješća također navodi </w:t>
      </w:r>
      <w:r>
        <w:t>da je dana 23. studenog 2017. godine zaprimio i izjavu direktorice stečajnog dužnika Silvije Jović kojom izjavljuje da od zadnjeg ročišta vezanog uz prijedlog za otvaranje stečajnog postupka održanog 27. rujna 2017. godine do dana davanja izjave dužnik nije umanjivao niti otuđivao pokretnu i nepokretnu imovinu (list 735 spisa), te sukladno pribavljenim podacima iz poslovnih knjiga dužnika proizlazi da je dugotrajna imovina knjižena u vrijednosti od 18.724.566,90 kuna, kratkotrajna imovina u vrijednosti od 15.893.105,40 kuna.</w:t>
      </w:r>
    </w:p>
    <w:p w:rsidRDefault="00E32236" w:rsidP="008D05AC" w:rsidR="00E32236">
      <w:pPr>
        <w:ind w:firstLine="708"/>
        <w:jc w:val="both"/>
      </w:pPr>
    </w:p>
    <w:p w:rsidRDefault="008D05AC" w:rsidP="008D05AC" w:rsidR="008D05AC">
      <w:pPr>
        <w:ind w:firstLine="708"/>
        <w:jc w:val="both"/>
      </w:pPr>
      <w:r>
        <w:t xml:space="preserve">Privremeni stečajni upravitelj </w:t>
      </w:r>
      <w:r w:rsidR="00E32236">
        <w:t xml:space="preserve">je </w:t>
      </w:r>
      <w:r>
        <w:t xml:space="preserve">u svom izvješću kao i na ročištu od 28. studenog 2017. dao i svoju procjenu imovine stečajnog dužnika koju je iskustvenom metodom </w:t>
      </w:r>
      <w:r>
        <w:lastRenderedPageBreak/>
        <w:t>utvrđivanja tržišne i fer vrijednosti ocijenio kao realnu imajući u vidu da je u pravilu prilikom unovčenja  navedena vrijednost značajno niža od knjigovodstvene vrijednosti, a posebno od procijenjene vrijednosti te je sastavio okvirnu procjenu vrijednosti imovine stečajnog dužnika i okvirni predračun troškova stečajnog postupka i to:</w:t>
      </w:r>
    </w:p>
    <w:p w:rsidRDefault="00BB2DAE" w:rsidP="00BB2DAE" w:rsidR="00BB2DAE" w:rsidRPr="00BB2DAE">
      <w:pPr>
        <w:jc w:val="both"/>
      </w:pP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878"/>
        <w:gridCol w:w="1467"/>
        <w:gridCol w:w="1276"/>
        <w:gridCol w:w="1667"/>
      </w:tblGrid>
      <w:tr w:rsidTr="00BB2DAE" w:rsidR="008D05AC" w:rsidRPr="00BB2DAE">
        <w:tc>
          <w:tcPr>
            <w:tcW w:type="dxa" w:w="4878"/>
          </w:tcPr>
          <w:p w:rsidRDefault="008D05AC" w:rsidP="00D37607" w:rsidR="008D05AC" w:rsidRPr="00BB2DAE">
            <w:pPr>
              <w:jc w:val="both"/>
            </w:pPr>
            <w:r w:rsidRPr="00BB2DAE">
              <w:t>STEČAJNA MASA:</w:t>
            </w:r>
          </w:p>
        </w:tc>
        <w:tc>
          <w:tcPr>
            <w:tcW w:type="dxa" w:w="1467"/>
          </w:tcPr>
          <w:p w:rsidRDefault="008D05AC" w:rsidP="00D37607" w:rsidR="008D05AC" w:rsidRPr="00BB2DAE">
            <w:pPr>
              <w:jc w:val="both"/>
            </w:pPr>
          </w:p>
        </w:tc>
        <w:tc>
          <w:tcPr>
            <w:tcW w:type="dxa" w:w="1276"/>
          </w:tcPr>
          <w:p w:rsidRDefault="008D05AC" w:rsidP="00D37607" w:rsidR="008D05AC" w:rsidRPr="00BB2DAE">
            <w:pPr>
              <w:jc w:val="both"/>
            </w:pPr>
          </w:p>
        </w:tc>
        <w:tc>
          <w:tcPr>
            <w:tcW w:type="dxa" w:w="1667"/>
          </w:tcPr>
          <w:p w:rsidRDefault="008D05AC" w:rsidP="00D37607" w:rsidR="008D05AC" w:rsidRPr="00BB2DAE">
            <w:pPr>
              <w:jc w:val="both"/>
            </w:pPr>
          </w:p>
        </w:tc>
      </w:tr>
      <w:tr w:rsidTr="00BB2DAE" w:rsidR="008D05AC" w:rsidRPr="00BB2DAE">
        <w:tc>
          <w:tcPr>
            <w:tcW w:type="dxa" w:w="4878"/>
          </w:tcPr>
          <w:p w:rsidRDefault="008D05AC" w:rsidP="00D37607" w:rsidR="008D05AC" w:rsidRPr="00BB2DAE">
            <w:pPr>
              <w:jc w:val="both"/>
            </w:pPr>
            <w:r w:rsidRPr="00BB2DAE">
              <w:t xml:space="preserve">Nekretnine </w:t>
            </w:r>
          </w:p>
        </w:tc>
        <w:tc>
          <w:tcPr>
            <w:tcW w:type="dxa" w:w="1467"/>
          </w:tcPr>
          <w:p w:rsidRDefault="008D05AC" w:rsidP="00D37607" w:rsidR="008D05AC" w:rsidRPr="00BB2DAE">
            <w:pPr>
              <w:jc w:val="both"/>
            </w:pPr>
          </w:p>
        </w:tc>
        <w:tc>
          <w:tcPr>
            <w:tcW w:type="dxa" w:w="1276"/>
          </w:tcPr>
          <w:p w:rsidRDefault="008D05AC" w:rsidP="00D37607" w:rsidR="008D05AC" w:rsidRPr="00BB2DAE">
            <w:pPr>
              <w:jc w:val="both"/>
            </w:pPr>
          </w:p>
        </w:tc>
        <w:tc>
          <w:tcPr>
            <w:tcW w:type="dxa" w:w="1667"/>
          </w:tcPr>
          <w:p w:rsidRDefault="008D05AC" w:rsidP="00D37607" w:rsidR="008D05AC" w:rsidRPr="00BB2DAE">
            <w:pPr>
              <w:jc w:val="right"/>
            </w:pPr>
            <w:r w:rsidRPr="00BB2DAE">
              <w:t>9.500.000,00</w:t>
            </w:r>
          </w:p>
        </w:tc>
      </w:tr>
      <w:tr w:rsidTr="00BB2DAE" w:rsidR="008D05AC" w:rsidRPr="00BB2DAE">
        <w:tc>
          <w:tcPr>
            <w:tcW w:type="dxa" w:w="4878"/>
          </w:tcPr>
          <w:p w:rsidRDefault="008D05AC" w:rsidP="00D37607" w:rsidR="008D05AC" w:rsidRPr="00BB2DAE">
            <w:pPr>
              <w:jc w:val="both"/>
            </w:pPr>
            <w:r w:rsidRPr="00BB2DAE">
              <w:t>Pokretnine, potraživanja i zalihe</w:t>
            </w:r>
          </w:p>
        </w:tc>
        <w:tc>
          <w:tcPr>
            <w:tcW w:type="dxa" w:w="1467"/>
          </w:tcPr>
          <w:p w:rsidRDefault="008D05AC" w:rsidP="00D37607" w:rsidR="008D05AC" w:rsidRPr="00BB2DAE">
            <w:pPr>
              <w:jc w:val="both"/>
            </w:pPr>
          </w:p>
        </w:tc>
        <w:tc>
          <w:tcPr>
            <w:tcW w:type="dxa" w:w="1276"/>
          </w:tcPr>
          <w:p w:rsidRDefault="008D05AC" w:rsidP="00D37607" w:rsidR="008D05AC" w:rsidRPr="00BB2DAE">
            <w:pPr>
              <w:jc w:val="both"/>
            </w:pPr>
          </w:p>
        </w:tc>
        <w:tc>
          <w:tcPr>
            <w:tcW w:type="dxa" w:w="1667"/>
          </w:tcPr>
          <w:p w:rsidRDefault="008D05AC" w:rsidP="00D37607" w:rsidR="008D05AC" w:rsidRPr="00BB2DAE">
            <w:pPr>
              <w:jc w:val="right"/>
            </w:pPr>
            <w:r w:rsidRPr="00BB2DAE">
              <w:t>7.500.000,00</w:t>
            </w:r>
          </w:p>
        </w:tc>
      </w:tr>
      <w:tr w:rsidTr="00BB2DAE" w:rsidR="008D05AC" w:rsidRPr="00BB2DAE">
        <w:tc>
          <w:tcPr>
            <w:tcW w:type="dxa" w:w="4878"/>
          </w:tcPr>
          <w:p w:rsidRDefault="008D05AC" w:rsidP="00D37607" w:rsidR="008D05AC" w:rsidRPr="00BB2DAE">
            <w:pPr>
              <w:jc w:val="both"/>
            </w:pPr>
            <w:r w:rsidRPr="00BB2DAE">
              <w:t>UKUPNA STEČAJNA MASA</w:t>
            </w:r>
          </w:p>
        </w:tc>
        <w:tc>
          <w:tcPr>
            <w:tcW w:type="dxa" w:w="1467"/>
          </w:tcPr>
          <w:p w:rsidRDefault="008D05AC" w:rsidP="00D37607" w:rsidR="008D05AC" w:rsidRPr="00BB2DAE">
            <w:pPr>
              <w:jc w:val="both"/>
            </w:pPr>
          </w:p>
        </w:tc>
        <w:tc>
          <w:tcPr>
            <w:tcW w:type="dxa" w:w="1276"/>
          </w:tcPr>
          <w:p w:rsidRDefault="008D05AC" w:rsidP="00D37607" w:rsidR="008D05AC" w:rsidRPr="00BB2DAE">
            <w:pPr>
              <w:jc w:val="both"/>
            </w:pPr>
          </w:p>
        </w:tc>
        <w:tc>
          <w:tcPr>
            <w:tcW w:type="dxa" w:w="1667"/>
          </w:tcPr>
          <w:p w:rsidRDefault="008D05AC" w:rsidP="00D37607" w:rsidR="008D05AC" w:rsidRPr="00BB2DAE">
            <w:pPr>
              <w:jc w:val="right"/>
            </w:pPr>
            <w:r w:rsidRPr="00BB2DAE">
              <w:t>17.000.000,00</w:t>
            </w:r>
          </w:p>
        </w:tc>
      </w:tr>
      <w:tr w:rsidTr="00BB2DAE" w:rsidR="008D05AC" w:rsidRPr="00BB2DAE">
        <w:tc>
          <w:tcPr>
            <w:tcW w:type="dxa" w:w="4878"/>
          </w:tcPr>
          <w:p w:rsidRDefault="008D05AC" w:rsidP="00D37607" w:rsidR="008D05AC" w:rsidRPr="00BB2DAE">
            <w:pPr>
              <w:jc w:val="both"/>
            </w:pPr>
            <w:r w:rsidRPr="00BB2DAE">
              <w:t>TROŠKOVI STEČAJNOG POSTUPKA</w:t>
            </w:r>
          </w:p>
        </w:tc>
        <w:tc>
          <w:tcPr>
            <w:tcW w:type="dxa" w:w="1467"/>
          </w:tcPr>
          <w:p w:rsidRDefault="008D05AC" w:rsidP="00D37607" w:rsidR="008D05AC" w:rsidRPr="00BB2DAE">
            <w:pPr>
              <w:jc w:val="both"/>
            </w:pPr>
          </w:p>
        </w:tc>
        <w:tc>
          <w:tcPr>
            <w:tcW w:type="dxa" w:w="1276"/>
          </w:tcPr>
          <w:p w:rsidRDefault="008D05AC" w:rsidP="00D37607" w:rsidR="008D05AC" w:rsidRPr="00BB2DAE">
            <w:pPr>
              <w:jc w:val="both"/>
            </w:pPr>
          </w:p>
        </w:tc>
        <w:tc>
          <w:tcPr>
            <w:tcW w:type="dxa" w:w="1667"/>
          </w:tcPr>
          <w:p w:rsidRDefault="008D05AC" w:rsidP="00D37607" w:rsidR="008D05AC" w:rsidRPr="00BB2DAE">
            <w:pPr>
              <w:jc w:val="right"/>
            </w:pPr>
          </w:p>
        </w:tc>
      </w:tr>
      <w:tr w:rsidTr="00BB2DAE" w:rsidR="008D05AC" w:rsidRPr="00BB2DAE">
        <w:tc>
          <w:tcPr>
            <w:tcW w:type="dxa" w:w="4878"/>
          </w:tcPr>
          <w:p w:rsidRDefault="008D05AC" w:rsidP="00D37607" w:rsidR="008D05AC" w:rsidRPr="00BB2DAE">
            <w:pPr>
              <w:jc w:val="both"/>
            </w:pPr>
            <w:r w:rsidRPr="00BB2DAE">
              <w:t>Troškovi odvjetničkih usluga i sudskih pristojbi</w:t>
            </w:r>
          </w:p>
        </w:tc>
        <w:tc>
          <w:tcPr>
            <w:tcW w:type="dxa" w:w="1467"/>
          </w:tcPr>
          <w:p w:rsidRDefault="008D05AC" w:rsidP="00D37607" w:rsidR="008D05AC" w:rsidRPr="00BB2DAE">
            <w:pPr>
              <w:jc w:val="both"/>
            </w:pPr>
          </w:p>
        </w:tc>
        <w:tc>
          <w:tcPr>
            <w:tcW w:type="dxa" w:w="1276"/>
          </w:tcPr>
          <w:p w:rsidRDefault="008D05AC" w:rsidP="00D37607" w:rsidR="008D05AC" w:rsidRPr="00BB2DAE">
            <w:pPr>
              <w:jc w:val="both"/>
            </w:pPr>
          </w:p>
        </w:tc>
        <w:tc>
          <w:tcPr>
            <w:tcW w:type="dxa" w:w="1667"/>
          </w:tcPr>
          <w:p w:rsidRDefault="008D05AC" w:rsidP="00D37607" w:rsidR="008D05AC" w:rsidRPr="00BB2DAE">
            <w:pPr>
              <w:jc w:val="right"/>
            </w:pPr>
            <w:r w:rsidRPr="00BB2DAE">
              <w:t>300.000,00</w:t>
            </w:r>
          </w:p>
        </w:tc>
      </w:tr>
      <w:tr w:rsidTr="00BB2DAE" w:rsidR="008D05AC" w:rsidRPr="00BB2DAE">
        <w:tc>
          <w:tcPr>
            <w:tcW w:type="dxa" w:w="4878"/>
          </w:tcPr>
          <w:p w:rsidRDefault="008D05AC" w:rsidP="00D37607" w:rsidR="008D05AC" w:rsidRPr="00BB2DAE">
            <w:pPr>
              <w:jc w:val="both"/>
            </w:pPr>
            <w:r w:rsidRPr="00BB2DAE">
              <w:t xml:space="preserve">Troškovi procjene </w:t>
            </w:r>
          </w:p>
        </w:tc>
        <w:tc>
          <w:tcPr>
            <w:tcW w:type="dxa" w:w="1467"/>
          </w:tcPr>
          <w:p w:rsidRDefault="008D05AC" w:rsidP="00D37607" w:rsidR="008D05AC" w:rsidRPr="00BB2DAE">
            <w:pPr>
              <w:jc w:val="both"/>
            </w:pPr>
          </w:p>
        </w:tc>
        <w:tc>
          <w:tcPr>
            <w:tcW w:type="dxa" w:w="1276"/>
          </w:tcPr>
          <w:p w:rsidRDefault="008D05AC" w:rsidP="00D37607" w:rsidR="008D05AC" w:rsidRPr="00BB2DAE">
            <w:pPr>
              <w:jc w:val="both"/>
            </w:pPr>
          </w:p>
        </w:tc>
        <w:tc>
          <w:tcPr>
            <w:tcW w:type="dxa" w:w="1667"/>
          </w:tcPr>
          <w:p w:rsidRDefault="008D05AC" w:rsidP="00D37607" w:rsidR="008D05AC" w:rsidRPr="00BB2DAE">
            <w:pPr>
              <w:jc w:val="right"/>
            </w:pPr>
            <w:r w:rsidRPr="00BB2DAE">
              <w:t>25.000,00</w:t>
            </w:r>
          </w:p>
        </w:tc>
      </w:tr>
      <w:tr w:rsidTr="00BB2DAE" w:rsidR="008D05AC" w:rsidRPr="00BB2DAE">
        <w:tc>
          <w:tcPr>
            <w:tcW w:type="dxa" w:w="4878"/>
          </w:tcPr>
          <w:p w:rsidRDefault="008D05AC" w:rsidP="00D37607" w:rsidR="008D05AC" w:rsidRPr="00BB2DAE">
            <w:pPr>
              <w:jc w:val="both"/>
            </w:pPr>
            <w:r w:rsidRPr="00BB2DAE">
              <w:t>Troškovi osiguranja</w:t>
            </w:r>
          </w:p>
        </w:tc>
        <w:tc>
          <w:tcPr>
            <w:tcW w:type="dxa" w:w="1467"/>
          </w:tcPr>
          <w:p w:rsidRDefault="008D05AC" w:rsidP="00D37607" w:rsidR="008D05AC" w:rsidRPr="00BB2DAE">
            <w:pPr>
              <w:jc w:val="both"/>
            </w:pPr>
          </w:p>
        </w:tc>
        <w:tc>
          <w:tcPr>
            <w:tcW w:type="dxa" w:w="1276"/>
          </w:tcPr>
          <w:p w:rsidRDefault="008D05AC" w:rsidP="00D37607" w:rsidR="008D05AC" w:rsidRPr="00BB2DAE">
            <w:pPr>
              <w:jc w:val="both"/>
            </w:pPr>
          </w:p>
        </w:tc>
        <w:tc>
          <w:tcPr>
            <w:tcW w:type="dxa" w:w="1667"/>
          </w:tcPr>
          <w:p w:rsidRDefault="008D05AC" w:rsidP="00D37607" w:rsidR="008D05AC" w:rsidRPr="00BB2DAE">
            <w:pPr>
              <w:jc w:val="right"/>
            </w:pPr>
            <w:r w:rsidRPr="00BB2DAE">
              <w:t>15.000,00</w:t>
            </w:r>
          </w:p>
        </w:tc>
      </w:tr>
      <w:tr w:rsidTr="00BB2DAE" w:rsidR="008D05AC" w:rsidRPr="00BB2DAE">
        <w:tc>
          <w:tcPr>
            <w:tcW w:type="dxa" w:w="4878"/>
          </w:tcPr>
          <w:p w:rsidRDefault="008D05AC" w:rsidP="00D37607" w:rsidR="008D05AC" w:rsidRPr="00BB2DAE">
            <w:pPr>
              <w:jc w:val="both"/>
            </w:pPr>
            <w:r w:rsidRPr="00BB2DAE">
              <w:t xml:space="preserve">Troškovi izrade novog pečata </w:t>
            </w:r>
          </w:p>
        </w:tc>
        <w:tc>
          <w:tcPr>
            <w:tcW w:type="dxa" w:w="1467"/>
          </w:tcPr>
          <w:p w:rsidRDefault="008D05AC" w:rsidP="00D37607" w:rsidR="008D05AC" w:rsidRPr="00BB2DAE">
            <w:pPr>
              <w:jc w:val="both"/>
            </w:pPr>
          </w:p>
        </w:tc>
        <w:tc>
          <w:tcPr>
            <w:tcW w:type="dxa" w:w="1276"/>
          </w:tcPr>
          <w:p w:rsidRDefault="008D05AC" w:rsidP="00D37607" w:rsidR="008D05AC" w:rsidRPr="00BB2DAE">
            <w:pPr>
              <w:jc w:val="both"/>
            </w:pPr>
          </w:p>
        </w:tc>
        <w:tc>
          <w:tcPr>
            <w:tcW w:type="dxa" w:w="1667"/>
          </w:tcPr>
          <w:p w:rsidRDefault="008D05AC" w:rsidP="00D37607" w:rsidR="008D05AC" w:rsidRPr="00BB2DAE">
            <w:pPr>
              <w:jc w:val="right"/>
            </w:pPr>
            <w:r w:rsidRPr="00BB2DAE">
              <w:t>300,00</w:t>
            </w:r>
          </w:p>
        </w:tc>
      </w:tr>
      <w:tr w:rsidTr="00BB2DAE" w:rsidR="008D05AC" w:rsidRPr="00BB2DAE">
        <w:tc>
          <w:tcPr>
            <w:tcW w:type="dxa" w:w="4878"/>
          </w:tcPr>
          <w:p w:rsidRDefault="008D05AC" w:rsidP="00D37607" w:rsidR="008D05AC" w:rsidRPr="00BB2DAE">
            <w:pPr>
              <w:jc w:val="both"/>
            </w:pPr>
            <w:r w:rsidRPr="00BB2DAE">
              <w:t>Troškovi otvaranja, vođenja i zatvaranja računa</w:t>
            </w:r>
          </w:p>
        </w:tc>
        <w:tc>
          <w:tcPr>
            <w:tcW w:type="dxa" w:w="1467"/>
          </w:tcPr>
          <w:p w:rsidRDefault="008D05AC" w:rsidP="00D37607" w:rsidR="008D05AC" w:rsidRPr="00BB2DAE">
            <w:pPr>
              <w:jc w:val="both"/>
            </w:pPr>
          </w:p>
        </w:tc>
        <w:tc>
          <w:tcPr>
            <w:tcW w:type="dxa" w:w="1276"/>
          </w:tcPr>
          <w:p w:rsidRDefault="008D05AC" w:rsidP="00D37607" w:rsidR="008D05AC" w:rsidRPr="00BB2DAE">
            <w:pPr>
              <w:jc w:val="both"/>
            </w:pPr>
          </w:p>
        </w:tc>
        <w:tc>
          <w:tcPr>
            <w:tcW w:type="dxa" w:w="1667"/>
          </w:tcPr>
          <w:p w:rsidRDefault="008D05AC" w:rsidP="00D37607" w:rsidR="008D05AC" w:rsidRPr="00BB2DAE">
            <w:pPr>
              <w:jc w:val="right"/>
            </w:pPr>
            <w:r w:rsidRPr="00BB2DAE">
              <w:t>500,00</w:t>
            </w:r>
          </w:p>
        </w:tc>
      </w:tr>
      <w:tr w:rsidTr="00BB2DAE" w:rsidR="008D05AC" w:rsidRPr="00BB2DAE">
        <w:tc>
          <w:tcPr>
            <w:tcW w:type="dxa" w:w="4878"/>
          </w:tcPr>
          <w:p w:rsidRDefault="008D05AC" w:rsidP="00D37607" w:rsidR="008D05AC" w:rsidRPr="00BB2DAE">
            <w:pPr>
              <w:jc w:val="both"/>
            </w:pPr>
            <w:r w:rsidRPr="00BB2DAE">
              <w:t>Troškovi vođenja knjigovodstva i arhiviranja 1.500,00 kn mjesečno (predvidivo 18 mjeseci)</w:t>
            </w:r>
          </w:p>
        </w:tc>
        <w:tc>
          <w:tcPr>
            <w:tcW w:type="dxa" w:w="1467"/>
          </w:tcPr>
          <w:p w:rsidRDefault="008D05AC" w:rsidP="00D37607" w:rsidR="008D05AC" w:rsidRPr="00BB2DAE">
            <w:pPr>
              <w:jc w:val="both"/>
            </w:pPr>
          </w:p>
        </w:tc>
        <w:tc>
          <w:tcPr>
            <w:tcW w:type="dxa" w:w="1276"/>
          </w:tcPr>
          <w:p w:rsidRDefault="008D05AC" w:rsidP="00D37607" w:rsidR="008D05AC" w:rsidRPr="00BB2DAE">
            <w:pPr>
              <w:jc w:val="both"/>
            </w:pPr>
          </w:p>
        </w:tc>
        <w:tc>
          <w:tcPr>
            <w:tcW w:type="dxa" w:w="1667"/>
          </w:tcPr>
          <w:p w:rsidRDefault="008D05AC" w:rsidP="00D37607" w:rsidR="008D05AC" w:rsidRPr="00BB2DAE">
            <w:pPr>
              <w:jc w:val="right"/>
            </w:pPr>
            <w:r w:rsidRPr="00BB2DAE">
              <w:t xml:space="preserve">22.500,00 </w:t>
            </w:r>
          </w:p>
        </w:tc>
      </w:tr>
      <w:tr w:rsidTr="00BB2DAE" w:rsidR="008D05AC" w:rsidRPr="00BB2DAE">
        <w:tc>
          <w:tcPr>
            <w:tcW w:type="dxa" w:w="4878"/>
          </w:tcPr>
          <w:p w:rsidRDefault="008D05AC" w:rsidP="00D37607" w:rsidR="008D05AC" w:rsidRPr="00BB2DAE">
            <w:pPr>
              <w:jc w:val="both"/>
            </w:pPr>
            <w:r w:rsidRPr="00BB2DAE">
              <w:t>Nagrada i troškovi stečajnom upravitelju bruto</w:t>
            </w:r>
          </w:p>
        </w:tc>
        <w:tc>
          <w:tcPr>
            <w:tcW w:type="dxa" w:w="1467"/>
          </w:tcPr>
          <w:p w:rsidRDefault="008D05AC" w:rsidP="00D37607" w:rsidR="008D05AC" w:rsidRPr="00BB2DAE">
            <w:pPr>
              <w:jc w:val="both"/>
            </w:pPr>
          </w:p>
        </w:tc>
        <w:tc>
          <w:tcPr>
            <w:tcW w:type="dxa" w:w="1276"/>
          </w:tcPr>
          <w:p w:rsidRDefault="008D05AC" w:rsidP="00D37607" w:rsidR="008D05AC" w:rsidRPr="00BB2DAE">
            <w:pPr>
              <w:jc w:val="both"/>
            </w:pPr>
          </w:p>
        </w:tc>
        <w:tc>
          <w:tcPr>
            <w:tcW w:type="dxa" w:w="1667"/>
          </w:tcPr>
          <w:p w:rsidRDefault="008D05AC" w:rsidP="00D37607" w:rsidR="008D05AC" w:rsidRPr="00BB2DAE">
            <w:pPr>
              <w:jc w:val="right"/>
            </w:pPr>
            <w:r w:rsidRPr="00BB2DAE">
              <w:t>630.000,00</w:t>
            </w:r>
          </w:p>
        </w:tc>
      </w:tr>
      <w:tr w:rsidTr="00BB2DAE" w:rsidR="008D05AC" w:rsidRPr="00BB2DAE">
        <w:tc>
          <w:tcPr>
            <w:tcW w:type="dxa" w:w="4878"/>
          </w:tcPr>
          <w:p w:rsidRDefault="008D05AC" w:rsidP="00D37607" w:rsidR="008D05AC" w:rsidRPr="00BB2DAE">
            <w:pPr>
              <w:jc w:val="both"/>
            </w:pPr>
            <w:r w:rsidRPr="00BB2DAE">
              <w:t xml:space="preserve">Materijalni troškovi stečajnog upravitelja </w:t>
            </w:r>
          </w:p>
        </w:tc>
        <w:tc>
          <w:tcPr>
            <w:tcW w:type="dxa" w:w="1467"/>
          </w:tcPr>
          <w:p w:rsidRDefault="008D05AC" w:rsidP="00D37607" w:rsidR="008D05AC" w:rsidRPr="00BB2DAE">
            <w:pPr>
              <w:jc w:val="both"/>
            </w:pPr>
          </w:p>
        </w:tc>
        <w:tc>
          <w:tcPr>
            <w:tcW w:type="dxa" w:w="1276"/>
          </w:tcPr>
          <w:p w:rsidRDefault="008D05AC" w:rsidP="00D37607" w:rsidR="008D05AC" w:rsidRPr="00BB2DAE">
            <w:pPr>
              <w:jc w:val="both"/>
            </w:pPr>
          </w:p>
        </w:tc>
        <w:tc>
          <w:tcPr>
            <w:tcW w:type="dxa" w:w="1667"/>
          </w:tcPr>
          <w:p w:rsidRDefault="008D05AC" w:rsidP="00D37607" w:rsidR="008D05AC" w:rsidRPr="00BB2DAE">
            <w:pPr>
              <w:jc w:val="right"/>
            </w:pPr>
            <w:r w:rsidRPr="00BB2DAE">
              <w:t>25.000,00</w:t>
            </w:r>
          </w:p>
        </w:tc>
      </w:tr>
      <w:tr w:rsidTr="00BB2DAE" w:rsidR="008D05AC" w:rsidRPr="00BB2DAE">
        <w:tc>
          <w:tcPr>
            <w:tcW w:type="dxa" w:w="4878"/>
          </w:tcPr>
          <w:p w:rsidRDefault="008D05AC" w:rsidP="00D37607" w:rsidR="008D05AC" w:rsidRPr="00BB2DAE">
            <w:pPr>
              <w:jc w:val="both"/>
              <w:rPr>
                <w:sz w:val="22"/>
                <w:szCs w:val="22"/>
              </w:rPr>
            </w:pPr>
            <w:r w:rsidRPr="00BB2DAE">
              <w:rPr>
                <w:sz w:val="22"/>
                <w:szCs w:val="22"/>
              </w:rPr>
              <w:t>UKUPNO TROŠKOVI STEČAJNOG POSTUPKA</w:t>
            </w:r>
          </w:p>
        </w:tc>
        <w:tc>
          <w:tcPr>
            <w:tcW w:type="dxa" w:w="1467"/>
          </w:tcPr>
          <w:p w:rsidRDefault="008D05AC" w:rsidP="00D37607" w:rsidR="008D05AC" w:rsidRPr="00BB2DAE">
            <w:pPr>
              <w:jc w:val="both"/>
              <w:rPr>
                <w:sz w:val="22"/>
                <w:szCs w:val="22"/>
              </w:rPr>
            </w:pPr>
          </w:p>
        </w:tc>
        <w:tc>
          <w:tcPr>
            <w:tcW w:type="dxa" w:w="1276"/>
          </w:tcPr>
          <w:p w:rsidRDefault="008D05AC" w:rsidP="00D37607" w:rsidR="008D05AC" w:rsidRPr="00BB2DAE">
            <w:pPr>
              <w:jc w:val="both"/>
              <w:rPr>
                <w:sz w:val="22"/>
                <w:szCs w:val="22"/>
              </w:rPr>
            </w:pPr>
          </w:p>
        </w:tc>
        <w:tc>
          <w:tcPr>
            <w:tcW w:type="dxa" w:w="1667"/>
          </w:tcPr>
          <w:p w:rsidRDefault="008D05AC" w:rsidP="00D37607" w:rsidR="008D05AC" w:rsidRPr="00BB2DAE">
            <w:pPr>
              <w:jc w:val="right"/>
            </w:pPr>
            <w:r w:rsidRPr="00BB2DAE">
              <w:t>1.018.300,00</w:t>
            </w:r>
          </w:p>
        </w:tc>
      </w:tr>
      <w:tr w:rsidTr="00BB2DAE" w:rsidR="008D05AC" w:rsidRPr="00BB2DAE">
        <w:tc>
          <w:tcPr>
            <w:tcW w:type="dxa" w:w="4878"/>
          </w:tcPr>
          <w:p w:rsidRDefault="008D05AC" w:rsidP="00D37607" w:rsidR="008D05AC" w:rsidRPr="00BB2DAE">
            <w:pPr>
              <w:jc w:val="both"/>
              <w:rPr>
                <w:sz w:val="22"/>
                <w:szCs w:val="22"/>
              </w:rPr>
            </w:pPr>
            <w:r w:rsidRPr="00BB2DAE">
              <w:rPr>
                <w:sz w:val="22"/>
                <w:szCs w:val="22"/>
              </w:rPr>
              <w:t xml:space="preserve">STEČAJNA MASA NAKON PODMIRENJA TROŠKOVA </w:t>
            </w:r>
          </w:p>
        </w:tc>
        <w:tc>
          <w:tcPr>
            <w:tcW w:type="dxa" w:w="1467"/>
          </w:tcPr>
          <w:p w:rsidRDefault="008D05AC" w:rsidP="00D37607" w:rsidR="008D05AC" w:rsidRPr="00BB2DAE">
            <w:pPr>
              <w:jc w:val="both"/>
            </w:pPr>
          </w:p>
        </w:tc>
        <w:tc>
          <w:tcPr>
            <w:tcW w:type="dxa" w:w="1276"/>
          </w:tcPr>
          <w:p w:rsidRDefault="008D05AC" w:rsidP="00D37607" w:rsidR="008D05AC" w:rsidRPr="00BB2DAE">
            <w:pPr>
              <w:jc w:val="both"/>
            </w:pPr>
          </w:p>
        </w:tc>
        <w:tc>
          <w:tcPr>
            <w:tcW w:type="dxa" w:w="1667"/>
          </w:tcPr>
          <w:p w:rsidRDefault="008D05AC" w:rsidP="00D37607" w:rsidR="008D05AC" w:rsidRPr="00BB2DAE">
            <w:pPr>
              <w:jc w:val="right"/>
            </w:pPr>
            <w:r w:rsidRPr="00BB2DAE">
              <w:t>15.921.700,00</w:t>
            </w:r>
          </w:p>
        </w:tc>
      </w:tr>
    </w:tbl>
    <w:p w:rsidRDefault="008D05AC" w:rsidP="008D05AC" w:rsidR="008D05AC">
      <w:pPr>
        <w:ind w:firstLine="708"/>
        <w:jc w:val="both"/>
      </w:pPr>
    </w:p>
    <w:p w:rsidRDefault="008D05AC" w:rsidP="008D05AC" w:rsidR="008D05AC">
      <w:pPr>
        <w:ind w:firstLine="708"/>
        <w:jc w:val="both"/>
      </w:pPr>
      <w:r>
        <w:t xml:space="preserve">Privremeni stečajni upravitelj ističe da iz prethodno navedene dokumentacije i činjenica utvrđenih u ovom prethodnom postupku nema izgleda za nastavak poslovanja dužnika EKO GRADNJA d.o.o., jer mu je račun blokiran duže od 60 dana, odnosno prema potvrdi FINE do dana 23. studenog 2017. godine ukupno 568 dana, a iznos blokade na dan 23. studeni 2017. godine iznosi 3.684.474,93 kune i veći </w:t>
      </w:r>
      <w:r w:rsidR="00D65420">
        <w:t xml:space="preserve">je </w:t>
      </w:r>
      <w:r>
        <w:t xml:space="preserve">od prethodnog izvješća koje </w:t>
      </w:r>
      <w:r w:rsidR="002477AF">
        <w:t>je</w:t>
      </w:r>
      <w:r>
        <w:t xml:space="preserve"> prezentirao na ročištu dana 27. rujna 2017. godine kad je iznos blokade žiro računa iznosio </w:t>
      </w:r>
      <w:r w:rsidR="00CD2FA1">
        <w:t>3.558.842,48</w:t>
      </w:r>
      <w:r>
        <w:t xml:space="preserve"> kuna. Također je mišljenja da je imovina st. dužnika dostatna za </w:t>
      </w:r>
      <w:r w:rsidRPr="000265A1">
        <w:t>podmirenje troškova provođenja stečajnog postupka kao i da postoji razlog za otvaranje stečajnog postupka koji se očituju kroz nesposobnost za plaćanje dužnika jer je račun neprekidno blokiran 568 dana te da ima evidentiranih naloga za plaćanje za čije izvršenje nema pokrića na računu u iznosu od 3.684.474,93 kuna.</w:t>
      </w:r>
    </w:p>
    <w:p w:rsidRDefault="000265A1" w:rsidP="008D05AC" w:rsidR="000265A1">
      <w:pPr>
        <w:ind w:firstLine="708"/>
        <w:jc w:val="both"/>
      </w:pPr>
    </w:p>
    <w:p w:rsidRDefault="008D05AC" w:rsidP="008D05AC" w:rsidR="008D05AC">
      <w:pPr>
        <w:ind w:firstLine="708"/>
        <w:jc w:val="both"/>
        <w:rPr>
          <w:color w:val="000000"/>
          <w:lang w:eastAsia="zh-CN"/>
        </w:rPr>
      </w:pPr>
      <w:r>
        <w:rPr>
          <w:color w:val="000000"/>
        </w:rPr>
        <w:t xml:space="preserve">Stečajni vjerovnici </w:t>
      </w:r>
      <w:r>
        <w:rPr>
          <w:color w:val="000000"/>
          <w:lang w:eastAsia="zh-CN"/>
        </w:rPr>
        <w:t xml:space="preserve">Republika Hrvatska Ministarstvo financija Porezna uprava zastupana po Županijskom državnom odvjetništvu u Osijeku i RADNIK d.d. nisu imali primjedbi na izvješće privremenog stečajnog upravitelja, dok je punomoćnik stečajnog dužnika zatražio od suda još jednu odgodu donošenja odluke o otvaranju stečajnog postupka iz razloga što stečajni dužnik ima nenaplaćenih tražbina u većem iznosu od strane svojih dužnika te da su i nadalje u tijeku pregovori o pribavi novčanih sredstava kao i pregovori s društvom FURNIR </w:t>
      </w:r>
      <w:r w:rsidR="000265A1">
        <w:rPr>
          <w:color w:val="000000"/>
          <w:lang w:eastAsia="zh-CN"/>
        </w:rPr>
        <w:t>OTOK d.o.o.</w:t>
      </w:r>
      <w:r>
        <w:rPr>
          <w:color w:val="000000"/>
          <w:lang w:eastAsia="zh-CN"/>
        </w:rPr>
        <w:t xml:space="preserve"> Otok kao dužnikom stečajnog dužnika o naplati potraživanja iskazanim u poslovnim knjigama stečajnog dužnika u iznosu od 11.409.822,73 kn. </w:t>
      </w:r>
    </w:p>
    <w:p w:rsidRDefault="000265A1" w:rsidP="008D05AC" w:rsidR="000265A1">
      <w:pPr>
        <w:ind w:firstLine="708"/>
        <w:jc w:val="both"/>
        <w:rPr>
          <w:color w:val="000000"/>
          <w:lang w:eastAsia="zh-CN"/>
        </w:rPr>
      </w:pPr>
    </w:p>
    <w:p w:rsidRDefault="008D05AC" w:rsidP="008D05AC" w:rsidR="00D37607">
      <w:pPr>
        <w:ind w:firstLine="708"/>
        <w:jc w:val="both"/>
      </w:pPr>
      <w:r w:rsidRPr="00D37607">
        <w:t>Sud je izvršio uvid u spis i dokumente u spisu i to</w:t>
      </w:r>
      <w:r w:rsidR="00D37607">
        <w:t>:</w:t>
      </w:r>
      <w:r w:rsidRPr="00D37607">
        <w:t xml:space="preserve"> </w:t>
      </w:r>
      <w:r w:rsidR="00D37607">
        <w:t xml:space="preserve">Prijedlog FINE za otvaranje stečajnoga postupka od 01.09.2016. (list 1-2 spisa), </w:t>
      </w:r>
      <w:r w:rsidR="00D37607" w:rsidRPr="00D37607">
        <w:t>Izvadak iz sudskog registra</w:t>
      </w:r>
      <w:r w:rsidR="00D37607">
        <w:t xml:space="preserve"> (list 3-10, list 12-15</w:t>
      </w:r>
      <w:r w:rsidR="003E2B1C">
        <w:t>, list 604-607</w:t>
      </w:r>
      <w:r w:rsidR="0061612F">
        <w:t xml:space="preserve"> i 724-727</w:t>
      </w:r>
      <w:r w:rsidR="00D37607" w:rsidRPr="00D37607">
        <w:t xml:space="preserve"> </w:t>
      </w:r>
      <w:r w:rsidR="00D37607">
        <w:t xml:space="preserve">spisa), Izvješće o financijsko-gospodarskom stanju dužnika sa popisom imovine i obveza s  prilozima  zakonskog zastupnika dužnika od 23.02.2017. (list </w:t>
      </w:r>
      <w:r w:rsidR="00D37607">
        <w:lastRenderedPageBreak/>
        <w:t xml:space="preserve">20-350 spisa), </w:t>
      </w:r>
      <w:r w:rsidR="00501E46">
        <w:t xml:space="preserve">Izvješće privremenog stečajnog upravitelja od 04.04.2017. (list 358-360 spisa), Potvrdu FINE o blokadi računa i novčanih sredstava </w:t>
      </w:r>
      <w:proofErr w:type="spellStart"/>
      <w:r w:rsidR="00501E46">
        <w:t>ovršenika</w:t>
      </w:r>
      <w:proofErr w:type="spellEnd"/>
      <w:r w:rsidR="00501E46">
        <w:t xml:space="preserve"> od </w:t>
      </w:r>
      <w:r w:rsidR="00374CB5">
        <w:t>30.03.2017. (list 361 spisa), Potvrd</w:t>
      </w:r>
      <w:r w:rsidR="004B29C7">
        <w:t xml:space="preserve">u HZMO od 22.03.2017. (list 362-364 </w:t>
      </w:r>
      <w:r w:rsidR="00374CB5">
        <w:t xml:space="preserve">spisa), </w:t>
      </w:r>
      <w:r w:rsidR="00C914D7">
        <w:t xml:space="preserve">Potvrdu RH MF Porezne uprave PU Slavonija i Baranja Ispostava Beli Manastir od 27.03.2017. (list 365 spisa), </w:t>
      </w:r>
      <w:r w:rsidR="00D8699F">
        <w:t>Potvrdu Općinskog suda u Osijeku</w:t>
      </w:r>
      <w:r w:rsidR="002A35B8">
        <w:t xml:space="preserve"> </w:t>
      </w:r>
      <w:r w:rsidR="00983731">
        <w:t xml:space="preserve">ZK </w:t>
      </w:r>
      <w:r w:rsidR="002A35B8">
        <w:t>odjel Beli Manastir od 23.03.2017. (list 366 spisa), Izjavu stečajnog dužnika od 22.03.2017. (list 367 spisa), Knjigovodstvenu karticu za 2017. godinu (list 368 spisa), Izvatke iz zemljišne knjige (list 369-387 spisa), Bilancu stanje na dan 31.12.2016. (list 388-389 spis), Bruto bilancu za razdoblje od 01.01.2017. do 31.03.2017. (list 390-</w:t>
      </w:r>
      <w:r w:rsidR="00344C26">
        <w:t>398 spisa),</w:t>
      </w:r>
      <w:r w:rsidR="00675578">
        <w:t xml:space="preserve"> </w:t>
      </w:r>
      <w:r w:rsidR="00344C26">
        <w:t>Prijedlog dužnika radi odgode ročišta od 10.04.2017. (list 399-400 spisa),</w:t>
      </w:r>
      <w:r w:rsidR="00675578">
        <w:t xml:space="preserve"> Podnesak dužnika s popratnom dokumentacijom od 04.05.2017. (list 402-594 spisa),</w:t>
      </w:r>
      <w:r w:rsidR="00AE4529">
        <w:t xml:space="preserve"> Potvrdu FINE o blokadi računa i novčanih sredstava </w:t>
      </w:r>
      <w:proofErr w:type="spellStart"/>
      <w:r w:rsidR="00AE4529">
        <w:t>ovršenika</w:t>
      </w:r>
      <w:proofErr w:type="spellEnd"/>
      <w:r w:rsidR="00AE4529">
        <w:t xml:space="preserve"> od 13.09.2017. (list 614 spisa), Očevidnik o redoslijedu plaćanja sa obračunatom kamatom od 13.09.2017. (list </w:t>
      </w:r>
      <w:r w:rsidR="00675578">
        <w:t xml:space="preserve"> </w:t>
      </w:r>
      <w:r w:rsidR="00AE4529">
        <w:t>615-653 spisa), Prijedlog dužnika od 21.09.2017. radi odgode ročišta</w:t>
      </w:r>
      <w:r w:rsidR="008A16B9">
        <w:t xml:space="preserve"> uz popratnu dokumentaciju</w:t>
      </w:r>
      <w:r w:rsidR="00AE4529">
        <w:t xml:space="preserve"> </w:t>
      </w:r>
      <w:r w:rsidR="008A16B9">
        <w:t xml:space="preserve">(list 654-689 spisa), </w:t>
      </w:r>
      <w:r w:rsidR="0061612F">
        <w:t>Prijedlog st. vjerovnika od 14.09.2017. uz Ugovor o zajmu s osiguranje</w:t>
      </w:r>
      <w:r w:rsidR="00A65984">
        <w:t>m</w:t>
      </w:r>
      <w:r w:rsidR="0061612F">
        <w:t xml:space="preserve"> tražbine prijenosom vlasništva (list 690-698 spisa), Izvatke iz zemljišne knjige od 23.11.2017. (list 704-715 spisa), Dopunu izvješća privremenog stečajnog upravitelja od 24.11.2017. s </w:t>
      </w:r>
      <w:r w:rsidR="006C7644">
        <w:t>prilozima (list 718-723 spisa).</w:t>
      </w:r>
    </w:p>
    <w:p w:rsidRDefault="008D05AC" w:rsidP="0043221E" w:rsidR="008D05AC">
      <w:pPr>
        <w:jc w:val="both"/>
      </w:pPr>
    </w:p>
    <w:p w:rsidRDefault="008D05AC" w:rsidP="008D05AC" w:rsidR="008D05AC">
      <w:pPr>
        <w:ind w:firstLine="720"/>
        <w:jc w:val="both"/>
      </w:pPr>
      <w:r w:rsidRPr="003D6652">
        <w:t>Na osnovu izvedenih dokaza utvrđeno je da p</w:t>
      </w:r>
      <w:r>
        <w:t>ostoje stečajni razlozi iz čl. 6</w:t>
      </w:r>
      <w:r w:rsidRPr="003D6652">
        <w:t>. SZ-a, da je predlagatelj ovlašten za podnošenje prijedloga za otvaranje stečajnog postupka (čl. 1</w:t>
      </w:r>
      <w:r>
        <w:t>09</w:t>
      </w:r>
      <w:r w:rsidRPr="003D6652">
        <w:t xml:space="preserve">. st. </w:t>
      </w:r>
      <w:r>
        <w:t>2</w:t>
      </w:r>
      <w:r w:rsidRPr="003D6652">
        <w:t xml:space="preserve">. SZ), da dužnik ima imovinu za koju se može pretpostaviti da se može unovčiti i s kojom će se pokriti troškovi stečajnog postupka i eventualno djelomično namiriti tražbine vjerovnika, te je slijedom navedenoga odlučeno kao u izreci temeljem odredbi čl. 129.-131. i </w:t>
      </w:r>
      <w:r>
        <w:t xml:space="preserve">čl. </w:t>
      </w:r>
      <w:r w:rsidRPr="003D6652">
        <w:t>257.-258</w:t>
      </w:r>
      <w:r w:rsidR="001E0F32">
        <w:t>.</w:t>
      </w:r>
      <w:r w:rsidRPr="003D6652">
        <w:t xml:space="preserve"> SZ-a.</w:t>
      </w:r>
    </w:p>
    <w:p w:rsidRDefault="008D05AC" w:rsidP="008D05AC" w:rsidR="008D05AC">
      <w:pPr>
        <w:ind w:firstLine="720"/>
        <w:jc w:val="both"/>
        <w:rPr>
          <w:color w:val="000000"/>
          <w:lang w:eastAsia="zh-CN"/>
        </w:rPr>
      </w:pPr>
      <w:r>
        <w:t xml:space="preserve">Sud nije udovoljio zahtjevu stečajnog dužnika za još jednom odgodom </w:t>
      </w:r>
      <w:r>
        <w:rPr>
          <w:color w:val="000000"/>
          <w:lang w:eastAsia="zh-CN"/>
        </w:rPr>
        <w:t>donošenja odluke o otvaranju stečajnog postupka i davanjem dodatnog roka u kojem bi stečajni dužnik otklonio stečajni razlog nesposobnosti za plaćanje i namirio sve tražbine, budući da je sud tijekom prethodnog postupka iz istih razloga već dva puta rješenjima poslovni broj St-2205/16-17 od 8. svibnja 2017. i St-2205/16-25 od 27. rujna 2017. ostavljao stečajnom dužniku dodatni rok za namirenjem svih tražbina koje je na temelju valjanih osnova za plaćanje trebalo naplatiti sa svih njegovih računa. Budući da u skladu s čl. 6. st. 3. SZ-a stečajni dužnik tijekom prethodnog postupka nije namirio sve tražbine niti je došlo do pristupanja dugu, sud je u skladu s čl. 5. st. 1. i čl. 6. st. 1. i st. 2. t. 1.  SZ-a utvrdio nesposobnost za plaćanje stečajnog dužnika, koje je i dokazano potvrdom FINE u smislu čl. 6. st. 4. SZ-a.</w:t>
      </w:r>
    </w:p>
    <w:p w:rsidRDefault="008D109C" w:rsidP="008D05AC" w:rsidR="008D109C">
      <w:pPr>
        <w:ind w:firstLine="720"/>
        <w:jc w:val="both"/>
        <w:rPr>
          <w:color w:val="000000"/>
          <w:lang w:eastAsia="zh-CN"/>
        </w:rPr>
      </w:pPr>
    </w:p>
    <w:p w:rsidRDefault="008D05AC" w:rsidP="008D05AC" w:rsidR="008D05AC" w:rsidRPr="003D6652">
      <w:pPr>
        <w:ind w:firstLine="720"/>
        <w:jc w:val="both"/>
      </w:pPr>
      <w:r>
        <w:rPr>
          <w:color w:val="000000"/>
          <w:lang w:eastAsia="zh-CN"/>
        </w:rPr>
        <w:t xml:space="preserve">Dapače, </w:t>
      </w:r>
      <w:r>
        <w:t>prema potvrdi FINE o blokadi računa i novčanih sredstva dužnika do dana 23. studenog 2017. godine evidentirano je 568 dana neprekidne blokade, a nepodmirene obveze dužnika iznose 3.684.474,93 kune, što je čak i veći iznos od prethodnog duga koje je prezentirano na ročištu dana 27. rujna 2017. godine kad je iznos nepodmirenih obveza prema potvrdi FINE od 13. rujna 2017. iznosio 3.558.842,48 kuna, a posebice imajući u vidu da je dužnik u neprekidnoj blokadi čak 568 dana i da je u prijedlogu za otvaranje stečajnog postupka utvrđeno od FINE da je dužnik na dan 31. kolovoza 2016. imao neizvršene osnov</w:t>
      </w:r>
      <w:r w:rsidR="008D109C">
        <w:t xml:space="preserve">e za plaćanje u ukupnom iznosu </w:t>
      </w:r>
      <w:r>
        <w:t xml:space="preserve">od 884.858,62 kn, dakle u značajno manjem iznosu nego prema navedenoj posljednjoj potvrdi FINE od 23. studenog 2017. prema kojoj nepodmirene obveze dužnika iznose 3.684.474,93 kune. </w:t>
      </w:r>
    </w:p>
    <w:p w:rsidRDefault="008D05AC" w:rsidP="008D05AC" w:rsidR="008D05AC" w:rsidRPr="003D6652">
      <w:pPr>
        <w:ind w:firstLine="720"/>
        <w:jc w:val="both"/>
      </w:pPr>
    </w:p>
    <w:p w:rsidRDefault="008D05AC" w:rsidP="008D05AC" w:rsidR="008D05AC">
      <w:pPr>
        <w:ind w:firstLine="720"/>
        <w:jc w:val="both"/>
      </w:pPr>
      <w:r>
        <w:lastRenderedPageBreak/>
        <w:t>Budući da</w:t>
      </w:r>
      <w:r w:rsidRPr="003D6652">
        <w:t xml:space="preserve"> je privremeni stečajni upravitelj izabran metodom slučajnog odabira s liste A stečajnih upravitelja za područje ovoga suda, sud je privremenog stečajnog upravitelja imenovao stečajnim upraviteljem temeljem odredbi čl. 85. st. 2. SZ-a.</w:t>
      </w:r>
    </w:p>
    <w:p w:rsidRDefault="008D05AC" w:rsidP="008D05AC" w:rsidR="008D05AC">
      <w:pPr>
        <w:ind w:firstLine="720"/>
        <w:jc w:val="both"/>
      </w:pPr>
    </w:p>
    <w:p w:rsidRDefault="008D05AC" w:rsidP="008D05AC" w:rsidR="008D05AC" w:rsidRPr="00D73D80">
      <w:pPr>
        <w:overflowPunct w:val="false"/>
        <w:autoSpaceDE w:val="false"/>
        <w:autoSpaceDN w:val="false"/>
        <w:adjustRightInd w:val="false"/>
        <w:ind w:firstLine="851"/>
        <w:jc w:val="both"/>
        <w:rPr>
          <w:szCs w:val="20"/>
        </w:rPr>
      </w:pPr>
      <w:r w:rsidRPr="00D73D80">
        <w:rPr>
          <w:szCs w:val="20"/>
        </w:rPr>
        <w:t>Iz prijedloga za otvaranje stečajnog postupka Financijske agenci</w:t>
      </w:r>
      <w:r>
        <w:rPr>
          <w:szCs w:val="20"/>
        </w:rPr>
        <w:t xml:space="preserve">je proizlazi da dužnik na dan </w:t>
      </w:r>
      <w:r w:rsidR="008D109C">
        <w:rPr>
          <w:szCs w:val="20"/>
        </w:rPr>
        <w:t>31</w:t>
      </w:r>
      <w:r>
        <w:rPr>
          <w:szCs w:val="20"/>
        </w:rPr>
        <w:t>. kolovoza</w:t>
      </w:r>
      <w:r w:rsidRPr="00D73D80">
        <w:rPr>
          <w:szCs w:val="20"/>
        </w:rPr>
        <w:t xml:space="preserve"> 2016., na ime predujma za namirenje troškova stečajnog postupka, ima zaplijenjena novča</w:t>
      </w:r>
      <w:r>
        <w:rPr>
          <w:szCs w:val="20"/>
        </w:rPr>
        <w:t xml:space="preserve">na sredstva u iznosu od </w:t>
      </w:r>
      <w:r w:rsidR="008D109C">
        <w:rPr>
          <w:szCs w:val="20"/>
        </w:rPr>
        <w:t>5.000,00</w:t>
      </w:r>
      <w:r w:rsidRPr="00D73D80">
        <w:rPr>
          <w:szCs w:val="20"/>
        </w:rPr>
        <w:t xml:space="preserve"> kn te je sud, sukladno čl.</w:t>
      </w:r>
      <w:r>
        <w:rPr>
          <w:szCs w:val="20"/>
        </w:rPr>
        <w:t xml:space="preserve"> </w:t>
      </w:r>
      <w:r w:rsidRPr="00D73D80">
        <w:rPr>
          <w:szCs w:val="20"/>
        </w:rPr>
        <w:t>112. st</w:t>
      </w:r>
      <w:r>
        <w:rPr>
          <w:szCs w:val="20"/>
        </w:rPr>
        <w:t xml:space="preserve">. 6. SZ-a, riješio kao u </w:t>
      </w:r>
      <w:proofErr w:type="spellStart"/>
      <w:r>
        <w:rPr>
          <w:szCs w:val="20"/>
        </w:rPr>
        <w:t>toč</w:t>
      </w:r>
      <w:proofErr w:type="spellEnd"/>
      <w:r>
        <w:rPr>
          <w:szCs w:val="20"/>
        </w:rPr>
        <w:t>. 12</w:t>
      </w:r>
      <w:r w:rsidRPr="00D73D80">
        <w:rPr>
          <w:szCs w:val="20"/>
        </w:rPr>
        <w:t xml:space="preserve">. izreke. </w:t>
      </w:r>
    </w:p>
    <w:p w:rsidRDefault="008D05AC" w:rsidP="008D05AC" w:rsidR="008D05AC" w:rsidRPr="003D6652"/>
    <w:p w:rsidRDefault="008D05AC" w:rsidP="008D05AC" w:rsidR="008D05AC" w:rsidRPr="003D6652">
      <w:pPr>
        <w:jc w:val="center"/>
      </w:pPr>
      <w:r w:rsidRPr="003D6652">
        <w:t xml:space="preserve">U Osijeku </w:t>
      </w:r>
      <w:r>
        <w:t>30. studenog</w:t>
      </w:r>
      <w:r w:rsidRPr="003D6652">
        <w:t xml:space="preserve"> 201</w:t>
      </w:r>
      <w:r>
        <w:t>7</w:t>
      </w:r>
      <w:r w:rsidRPr="003D6652">
        <w:t xml:space="preserve">. </w:t>
      </w:r>
    </w:p>
    <w:p w:rsidRDefault="008D05AC" w:rsidP="008D05AC" w:rsidR="008D05AC" w:rsidRPr="00A9692F">
      <w:pPr>
        <w:jc w:val="both"/>
      </w:pPr>
      <w:r w:rsidRPr="00A9692F">
        <w:rPr>
          <w:rFonts w:eastAsia="Courier New"/>
        </w:rPr>
        <w:tab/>
      </w:r>
      <w:r w:rsidRPr="00A9692F">
        <w:t xml:space="preserve"> </w:t>
      </w:r>
    </w:p>
    <w:p w:rsidRDefault="008D05AC" w:rsidP="008D05AC" w:rsidR="008D05AC" w:rsidRPr="00A9692F"/>
    <w:p w:rsidRDefault="008D05AC" w:rsidP="008D05AC" w:rsidR="008D05AC" w:rsidRPr="00A9692F">
      <w:pPr>
        <w:jc w:val="both"/>
      </w:pPr>
      <w:r w:rsidRPr="00A9692F">
        <w:t xml:space="preserve">          </w:t>
      </w:r>
      <w:r w:rsidRPr="00A9692F">
        <w:tab/>
      </w:r>
      <w:r w:rsidRPr="00A9692F">
        <w:tab/>
      </w:r>
      <w:r w:rsidRPr="00A9692F">
        <w:tab/>
      </w:r>
      <w:r w:rsidRPr="00A9692F">
        <w:tab/>
      </w:r>
      <w:r w:rsidRPr="00A9692F">
        <w:tab/>
      </w:r>
      <w:r w:rsidRPr="00A9692F">
        <w:tab/>
      </w:r>
      <w:r w:rsidRPr="00A9692F">
        <w:tab/>
      </w:r>
      <w:r w:rsidRPr="00A9692F">
        <w:tab/>
        <w:t xml:space="preserve">          STEČAJNI SUDAC</w:t>
      </w:r>
    </w:p>
    <w:p w:rsidRDefault="008D05AC" w:rsidP="008D05AC" w:rsidR="008D05AC" w:rsidRPr="00A9692F">
      <w:pPr>
        <w:ind w:left="4956"/>
        <w:jc w:val="center"/>
      </w:pPr>
      <w:r w:rsidRPr="00A9692F">
        <w:t xml:space="preserve">       </w:t>
      </w:r>
      <w:r>
        <w:t xml:space="preserve">  </w:t>
      </w:r>
      <w:r w:rsidRPr="00A9692F">
        <w:t>mr. sc. Boris Vuković</w:t>
      </w:r>
    </w:p>
    <w:p w:rsidRDefault="008D05AC" w:rsidP="008D05AC" w:rsidR="008D05AC" w:rsidRPr="00A9692F">
      <w:pPr>
        <w:ind w:left="4956"/>
        <w:jc w:val="center"/>
      </w:pPr>
    </w:p>
    <w:p w:rsidRDefault="008D05AC" w:rsidP="008D05AC" w:rsidR="008D05AC" w:rsidRPr="00A9692F">
      <w:pPr>
        <w:ind w:left="4956"/>
        <w:jc w:val="center"/>
      </w:pPr>
    </w:p>
    <w:p w:rsidRDefault="008D05AC" w:rsidP="008D05AC" w:rsidR="008D05AC" w:rsidRPr="00A9692F">
      <w:pPr>
        <w:jc w:val="both"/>
      </w:pPr>
    </w:p>
    <w:p w:rsidRDefault="008D05AC" w:rsidP="008D05AC" w:rsidR="008D05AC" w:rsidRPr="00A9692F">
      <w:pPr>
        <w:jc w:val="both"/>
      </w:pPr>
      <w:r w:rsidRPr="00A9692F">
        <w:t xml:space="preserve">Zapisničar: Danijela Špeletić                                          </w:t>
      </w:r>
    </w:p>
    <w:p w:rsidRDefault="008D05AC" w:rsidP="008D05AC" w:rsidR="008D05AC" w:rsidRPr="00A9692F"/>
    <w:p w:rsidRDefault="008D05AC" w:rsidP="008D05AC" w:rsidR="008D05AC" w:rsidRPr="00A9692F">
      <w:pPr>
        <w:pStyle w:val="Tijeloteksta"/>
        <w:rPr>
          <w:sz w:val="24"/>
        </w:rPr>
      </w:pPr>
      <w:r w:rsidRPr="00A9692F">
        <w:rPr>
          <w:sz w:val="24"/>
        </w:rPr>
        <w:t>POUKA O PRAVNOM LIJEKU: Protiv ovog rješenja može nezadovoljna stranka uložiti žalbu Visokom trgovačkom sudu Republike Hrvatske u Zagrebu u roku od 8 dana pismeno u 3 primjerka putem ovog suda (čl. 19. SZ-a).</w:t>
      </w:r>
    </w:p>
    <w:p w:rsidRDefault="008D05AC" w:rsidP="008D05AC" w:rsidR="008D05AC"/>
    <w:p w:rsidRDefault="008D05AC" w:rsidP="008D05AC" w:rsidR="008D05AC" w:rsidRPr="00A9692F"/>
    <w:p w:rsidRDefault="008D05AC" w:rsidP="008D05AC" w:rsidR="008D05AC" w:rsidRPr="00AB620E">
      <w:r w:rsidRPr="00AB620E">
        <w:t>D N A :</w:t>
      </w:r>
    </w:p>
    <w:p w:rsidRDefault="00AB620E" w:rsidP="00AB620E" w:rsidR="00AB620E">
      <w:r>
        <w:t xml:space="preserve">1. stečajni upravitelj Žarko </w:t>
      </w:r>
      <w:proofErr w:type="spellStart"/>
      <w:r>
        <w:t>Timarac</w:t>
      </w:r>
      <w:proofErr w:type="spellEnd"/>
      <w:r>
        <w:t>, Požega, Radnička 31</w:t>
      </w:r>
    </w:p>
    <w:p w:rsidRDefault="00AB620E" w:rsidP="00AB620E" w:rsidR="00AB620E">
      <w:r>
        <w:t xml:space="preserve">2. predlagatelj FINA Regionalni centar Osijek, Podružnica Osijek, L. </w:t>
      </w:r>
      <w:proofErr w:type="spellStart"/>
      <w:r>
        <w:t>Jagera</w:t>
      </w:r>
      <w:proofErr w:type="spellEnd"/>
      <w:r>
        <w:t xml:space="preserve"> 3</w:t>
      </w:r>
    </w:p>
    <w:p w:rsidRDefault="00AB620E" w:rsidP="00AB620E" w:rsidR="00AB620E">
      <w:r>
        <w:t>3. ŽDO GUO u Osijeku</w:t>
      </w:r>
    </w:p>
    <w:p w:rsidRDefault="00AB620E" w:rsidP="00AB620E" w:rsidR="00AB620E">
      <w:r>
        <w:t>4. bivši zakonski zastupnik dužnika Silvija Jović, Čepin, Željeznička 15</w:t>
      </w:r>
    </w:p>
    <w:p w:rsidRDefault="00AB620E" w:rsidP="00AB620E" w:rsidR="00AB620E">
      <w:r>
        <w:t xml:space="preserve">5. FINA </w:t>
      </w:r>
    </w:p>
    <w:p w:rsidRDefault="00AB620E" w:rsidP="00AB620E" w:rsidR="00AB620E">
      <w:r>
        <w:t>6. Porezna uprava Osijek</w:t>
      </w:r>
    </w:p>
    <w:p w:rsidRDefault="00AB620E" w:rsidP="00AB620E" w:rsidR="00AB620E">
      <w:r>
        <w:t xml:space="preserve">7. Općinski sud u Osijeku </w:t>
      </w:r>
      <w:proofErr w:type="spellStart"/>
      <w:r w:rsidRPr="00AB620E">
        <w:rPr>
          <w:b/>
        </w:rPr>
        <w:t>zk</w:t>
      </w:r>
      <w:proofErr w:type="spellEnd"/>
      <w:r w:rsidRPr="00AB620E">
        <w:rPr>
          <w:b/>
        </w:rPr>
        <w:t xml:space="preserve"> odjel Našice</w:t>
      </w:r>
      <w:r>
        <w:t xml:space="preserve">, </w:t>
      </w:r>
      <w:proofErr w:type="spellStart"/>
      <w:r w:rsidRPr="00AB620E">
        <w:rPr>
          <w:b/>
        </w:rPr>
        <w:t>zk</w:t>
      </w:r>
      <w:proofErr w:type="spellEnd"/>
      <w:r w:rsidRPr="00AB620E">
        <w:rPr>
          <w:b/>
        </w:rPr>
        <w:t xml:space="preserve"> odjel Beli Manastir</w:t>
      </w:r>
      <w:r>
        <w:t xml:space="preserve">, </w:t>
      </w:r>
      <w:proofErr w:type="spellStart"/>
      <w:r w:rsidRPr="00AB620E">
        <w:rPr>
          <w:b/>
        </w:rPr>
        <w:t>zk</w:t>
      </w:r>
      <w:proofErr w:type="spellEnd"/>
      <w:r w:rsidRPr="00AB620E">
        <w:rPr>
          <w:b/>
        </w:rPr>
        <w:t xml:space="preserve"> odjel Osijek</w:t>
      </w:r>
      <w:r>
        <w:t xml:space="preserve">,    Općinski sud u Vukovaru </w:t>
      </w:r>
      <w:proofErr w:type="spellStart"/>
      <w:r w:rsidRPr="00AB620E">
        <w:rPr>
          <w:b/>
        </w:rPr>
        <w:t>zk</w:t>
      </w:r>
      <w:proofErr w:type="spellEnd"/>
      <w:r w:rsidRPr="00AB620E">
        <w:rPr>
          <w:b/>
        </w:rPr>
        <w:t xml:space="preserve"> odjel Vukovar</w:t>
      </w:r>
    </w:p>
    <w:p w:rsidRDefault="00AB620E" w:rsidP="00AB620E" w:rsidR="00AB620E">
      <w:r>
        <w:t>8. registar suda</w:t>
      </w:r>
    </w:p>
    <w:p w:rsidRDefault="00AB620E" w:rsidP="00AB620E" w:rsidR="00AB620E">
      <w:r>
        <w:t xml:space="preserve">9. Ministarstvo pravosuđa - </w:t>
      </w:r>
      <w:r w:rsidRPr="00AB620E">
        <w:rPr>
          <w:b/>
        </w:rPr>
        <w:t>nakon pravomoćnosti</w:t>
      </w:r>
    </w:p>
    <w:p w:rsidRDefault="00AB620E" w:rsidP="00AB620E" w:rsidR="00AB620E">
      <w:r>
        <w:t xml:space="preserve">10. javni bilježnik Višnja Tušek, Križevci,I. Z. </w:t>
      </w:r>
      <w:proofErr w:type="spellStart"/>
      <w:r>
        <w:t>Dijankovečkog</w:t>
      </w:r>
      <w:proofErr w:type="spellEnd"/>
      <w:r>
        <w:t xml:space="preserve"> 9 na </w:t>
      </w:r>
      <w:proofErr w:type="spellStart"/>
      <w:r>
        <w:t>posl</w:t>
      </w:r>
      <w:proofErr w:type="spellEnd"/>
      <w:r>
        <w:t>. broj OV-2404/16</w:t>
      </w:r>
    </w:p>
    <w:p w:rsidRDefault="00AB620E" w:rsidP="00AB620E" w:rsidR="00AB620E">
      <w:r>
        <w:t>11. mrežna stranica e-Oglasna ploča sudova</w:t>
      </w:r>
    </w:p>
    <w:p w:rsidRDefault="00AB620E" w:rsidP="00AB620E" w:rsidR="00AB620E">
      <w:r>
        <w:t>12. R 22.2.2018. u 9,00 h ispitno, izvještajno u 9,20 h</w:t>
      </w:r>
    </w:p>
    <w:p w:rsidRDefault="00AB620E" w:rsidP="00AB620E" w:rsidR="008D05AC" w:rsidRPr="00A9692F">
      <w:r>
        <w:t xml:space="preserve">13. </w:t>
      </w:r>
      <w:r w:rsidRPr="00AB620E">
        <w:rPr>
          <w:b/>
        </w:rPr>
        <w:t>kal. 27.12.2017.</w:t>
      </w:r>
    </w:p>
    <w:p w:rsidRDefault="0071559A" w:rsidP="008D05AC" w:rsidR="0071559A" w:rsidRPr="00A9692F">
      <w:pPr>
        <w:pStyle w:val="Bezproreda"/>
      </w:pPr>
    </w:p>
    <w:p w:rsidRDefault="0071559A" w:rsidP="0071559A" w:rsidR="0071559A" w:rsidRPr="00A9692F">
      <w:pPr>
        <w:pStyle w:val="Tijeloteksta"/>
        <w:ind w:left="360"/>
        <w:jc w:val="left"/>
        <w:rPr>
          <w:sz w:val="24"/>
        </w:rPr>
      </w:pPr>
    </w:p>
    <w:p w:rsidRDefault="0071559A" w:rsidP="0071559A" w:rsidR="0071559A" w:rsidRPr="00A9692F">
      <w:pPr>
        <w:pStyle w:val="Tijeloteksta"/>
        <w:ind w:left="360"/>
        <w:jc w:val="left"/>
        <w:rPr>
          <w:sz w:val="24"/>
        </w:rPr>
      </w:pPr>
    </w:p>
    <w:p w:rsidRDefault="0071559A" w:rsidP="0071559A" w:rsidR="0071559A" w:rsidRPr="00A9692F">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 w:rsidRDefault="008615FD" w:rsidP="008615FD" w:rsidR="008615FD" w:rsidRPr="00C66265">
      <w:pPr>
        <w:pStyle w:val="Tijeloteksta"/>
        <w:jc w:val="left"/>
        <w:rPr>
          <w:sz w:val="24"/>
        </w:rPr>
      </w:pP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t xml:space="preserve"> </w:t>
      </w:r>
      <w:r w:rsidRPr="00C66265">
        <w:rPr>
          <w:sz w:val="24"/>
        </w:rPr>
        <w:tab/>
        <w:t xml:space="preserve">                                                                             </w:t>
      </w: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r w:rsidRPr="00C66265">
        <w:rPr>
          <w:sz w:val="24"/>
        </w:rPr>
        <w:t xml:space="preserve">                                                                                                                                </w:t>
      </w:r>
      <w:r w:rsidRPr="00C66265">
        <w:rPr>
          <w:sz w:val="24"/>
        </w:rPr>
        <w:tab/>
      </w:r>
      <w:r w:rsidRPr="00C66265">
        <w:rPr>
          <w:sz w:val="24"/>
        </w:rPr>
        <w:tab/>
      </w:r>
      <w:r w:rsidRPr="00C66265">
        <w:rPr>
          <w:sz w:val="24"/>
        </w:rPr>
        <w:tab/>
      </w:r>
    </w:p>
    <w:p w:rsidRDefault="008615FD" w:rsidP="008615FD" w:rsidR="008615FD" w:rsidRPr="00C66265">
      <w:pPr>
        <w:pStyle w:val="Tijeloteksta"/>
        <w:jc w:val="left"/>
        <w:rPr>
          <w:sz w:val="24"/>
        </w:rPr>
      </w:pPr>
      <w:r w:rsidRPr="00C66265">
        <w:rPr>
          <w:sz w:val="24"/>
        </w:rPr>
        <w:tab/>
      </w:r>
      <w:r w:rsidRPr="00C66265">
        <w:rPr>
          <w:sz w:val="24"/>
        </w:rPr>
        <w:tab/>
      </w:r>
      <w:r w:rsidRPr="00C66265">
        <w:rPr>
          <w:sz w:val="24"/>
        </w:rPr>
        <w:tab/>
      </w:r>
      <w:r w:rsidRPr="00C66265">
        <w:rPr>
          <w:sz w:val="24"/>
        </w:rPr>
        <w:tab/>
        <w:t xml:space="preserve">   </w:t>
      </w:r>
      <w:r w:rsidRPr="00C66265">
        <w:rPr>
          <w:sz w:val="24"/>
        </w:rPr>
        <w:tab/>
        <w:t xml:space="preserve">                                                </w:t>
      </w:r>
    </w:p>
    <w:p w:rsidRDefault="008615FD" w:rsidP="008615FD" w:rsidR="008615FD" w:rsidRPr="00C66265">
      <w:pPr>
        <w:pStyle w:val="Tijeloteksta"/>
        <w:jc w:val="left"/>
        <w:rPr>
          <w:sz w:val="24"/>
        </w:rPr>
      </w:pPr>
    </w:p>
    <w:p w:rsidRDefault="006D3C3F" w:rsidP="008615FD" w:rsidR="006D3C3F" w:rsidRPr="00C66265"/>
    <w:sectPr w:rsidSect="00606835" w:rsidR="006D3C3F" w:rsidRPr="00C66265">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4E86" w:rsidR="008E4E86">
      <w:r>
        <w:separator/>
      </w:r>
    </w:p>
  </w:endnote>
  <w:endnote w:id="0" w:type="continuationSeparator">
    <w:p w:rsidRDefault="008E4E86" w:rsidR="008E4E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4E86" w:rsidR="008E4E86">
      <w:r>
        <w:separator/>
      </w:r>
    </w:p>
  </w:footnote>
  <w:footnote w:id="0" w:type="continuationSeparator">
    <w:p w:rsidRDefault="008E4E86" w:rsidR="008E4E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7607" w:rsidP="00F718C0" w:rsidR="00D376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37607" w:rsidR="00D3760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7607" w:rsidP="00F718C0" w:rsidR="00D376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7377">
      <w:rPr>
        <w:rStyle w:val="Brojstranice"/>
        <w:noProof/>
      </w:rPr>
      <w:t>3</w:t>
    </w:r>
    <w:r>
      <w:rPr>
        <w:rStyle w:val="Brojstranice"/>
      </w:rPr>
      <w:fldChar w:fldCharType="end"/>
    </w:r>
  </w:p>
  <w:p w:rsidRDefault="00D37607" w:rsidP="0038135F" w:rsidR="00D37607">
    <w:pPr>
      <w:jc w:val="right"/>
    </w:pPr>
    <w:r w:rsidRPr="00DE5F8A">
      <w:rPr>
        <w:rFonts w:cs="Tahoma" w:hAnsi="Tahoma" w:ascii="Tahoma"/>
      </w:rPr>
      <w:tab/>
    </w:r>
    <w:r w:rsidRPr="00DE5F8A">
      <w:rPr>
        <w:rFonts w:cs="Tahoma" w:hAnsi="Tahoma" w:ascii="Tahoma"/>
      </w:rPr>
      <w:tab/>
    </w:r>
    <w:r w:rsidRPr="00DE5F8A">
      <w:rPr>
        <w:rFonts w:cs="Tahoma" w:hAnsi="Tahoma" w:ascii="Tahoma"/>
      </w:rPr>
      <w:tab/>
    </w:r>
    <w:r w:rsidRPr="00DE5F8A">
      <w:rPr>
        <w:rFonts w:cs="Tahoma" w:hAnsi="Tahoma" w:ascii="Tahoma"/>
      </w:rPr>
      <w:tab/>
    </w:r>
    <w:r w:rsidRPr="00DE5F8A">
      <w:rPr>
        <w:rFonts w:cs="Tahoma" w:hAnsi="Tahoma" w:ascii="Tahoma"/>
      </w:rPr>
      <w:tab/>
    </w:r>
    <w:r w:rsidRPr="00DE5F8A">
      <w:rPr>
        <w:rFonts w:cs="Tahoma" w:hAnsi="Tahoma" w:ascii="Tahoma"/>
      </w:rPr>
      <w:tab/>
    </w:r>
    <w:r w:rsidRPr="00DE5F8A">
      <w:rPr>
        <w:rFonts w:cs="Tahoma" w:hAnsi="Tahoma" w:ascii="Tahoma"/>
      </w:rPr>
      <w:tab/>
    </w:r>
    <w:r w:rsidRPr="00DE5F8A">
      <w:rPr>
        <w:rFonts w:cs="Tahoma" w:hAnsi="Tahoma" w:ascii="Tahoma"/>
      </w:rPr>
      <w:tab/>
    </w:r>
    <w:r w:rsidRPr="00DE5F8A">
      <w:rPr>
        <w:rFonts w:cs="Tahoma" w:hAnsi="Tahoma" w:ascii="Tahoma"/>
      </w:rPr>
      <w:tab/>
    </w:r>
    <w:r>
      <w:t>7 St-2205/16-3</w:t>
    </w:r>
    <w:r w:rsidR="00145455">
      <w:t>6</w:t>
    </w:r>
  </w:p>
  <w:p w:rsidRDefault="00D37607" w:rsidP="0038135F" w:rsidR="00D37607">
    <w:pPr>
      <w:jc w:val="right"/>
    </w:pPr>
  </w:p>
  <w:p w:rsidRDefault="00D37607" w:rsidP="0038135F" w:rsidR="00D37607">
    <w:pPr>
      <w:jc w:val="right"/>
    </w:pPr>
  </w:p>
  <w:p w:rsidRDefault="00D37607" w:rsidP="0038135F" w:rsidR="00D37607">
    <w:pPr>
      <w:jc w:val="right"/>
    </w:pPr>
  </w:p>
  <w:p w:rsidRDefault="00D37607" w:rsidP="0038135F" w:rsidR="00D3760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7607" w:rsidP="00B74FDD" w:rsidR="00D37607">
    <w:pPr>
      <w:jc w:val="right"/>
    </w:pPr>
    <w:r w:rsidRPr="00DE5F8A">
      <w:rPr>
        <w:rFonts w:cs="Tahoma" w:hAnsi="Tahoma" w:ascii="Tahoma"/>
      </w:rPr>
      <w:tab/>
    </w:r>
    <w:r w:rsidRPr="00DE5F8A">
      <w:rPr>
        <w:rFonts w:cs="Tahoma" w:hAnsi="Tahoma" w:ascii="Tahoma"/>
      </w:rPr>
      <w:tab/>
    </w:r>
    <w:r>
      <w:t>7 St-2205/16-3</w:t>
    </w:r>
    <w:r w:rsidR="00145455">
      <w:t>6</w:t>
    </w:r>
  </w:p>
  <w:p w:rsidRDefault="00D37607" w:rsidP="00546D11" w:rsidR="00D37607">
    <w:pPr>
      <w:jc w:val="right"/>
    </w:pPr>
  </w:p>
  <w:p w:rsidRDefault="00D37607" w:rsidP="00DE5F8A" w:rsidR="00D37607"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8F42DA"/>
    <w:multiLevelType w:val="hybridMultilevel"/>
    <w:tmpl w:val="BA000AB0"/>
    <w:lvl w:tplc="5F442C3E" w:ilvl="0">
      <w:start w:val="4"/>
      <w:numFmt w:val="bullet"/>
      <w:lvlText w:val="-"/>
      <w:lvlJc w:val="left"/>
      <w:pPr>
        <w:ind w:hanging="360" w:left="720"/>
      </w:pPr>
      <w:rPr>
        <w:rFonts w:cs="Courier New" w:eastAsia="Courier New" w:hAnsi="Courier New" w:ascii="Courier Ne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0B06EE2"/>
    <w:multiLevelType w:val="hybridMultilevel"/>
    <w:tmpl w:val="41C6BDBC"/>
    <w:lvl w:tplc="73E46E4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3">
    <w:nsid w:val="660A665F"/>
    <w:multiLevelType w:val="hybridMultilevel"/>
    <w:tmpl w:val="8396785C"/>
    <w:lvl w:tplc="6D002B24"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5">
    <w:nsid w:val="720B5ABB"/>
    <w:multiLevelType w:val="hybridMultilevel"/>
    <w:tmpl w:val="EE469D80"/>
    <w:lvl w:tplc="041A000F" w:ilvl="0">
      <w:start w:val="1"/>
      <w:numFmt w:val="decimal"/>
      <w:lvlText w:val="%1."/>
      <w:lvlJc w:val="left"/>
      <w:pPr>
        <w:ind w:hanging="360" w:left="644"/>
      </w:p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10"/>
  </w:num>
  <w:num w:numId="12">
    <w:abstractNumId w:val="11"/>
  </w:num>
  <w:num w:numId="13">
    <w:abstractNumId w:val="6"/>
  </w:num>
  <w:num w:numId="14">
    <w:abstractNumId w:val="7"/>
  </w:num>
  <w:num w:numId="15">
    <w:abstractNumId w:val="2"/>
  </w:num>
  <w:num w:numId="16">
    <w:abstractNumId w:val="8"/>
  </w:num>
  <w:num w:numId="17">
    <w:abstractNumId w:val="15"/>
    <w:lvlOverride w:ilvl="0">
      <w:startOverride w:val="1"/>
    </w:lvlOverride>
    <w:lvlOverride w:ilvl="1"/>
    <w:lvlOverride w:ilvl="2"/>
    <w:lvlOverride w:ilvl="3"/>
    <w:lvlOverride w:ilvl="4"/>
    <w:lvlOverride w:ilvl="5"/>
    <w:lvlOverride w:ilvl="6"/>
    <w:lvlOverride w:ilvl="7"/>
    <w:lvlOverride w:ilvl="8"/>
  </w:num>
  <w:num w:numId="18">
    <w:abstractNumId w:val="13"/>
  </w:num>
  <w:num w:numId="19">
    <w:abstractNumId w:val="9"/>
  </w:num>
  <w:num w:numId="20">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361"/>
    <w:rsid w:val="00000459"/>
    <w:rsid w:val="00000ED5"/>
    <w:rsid w:val="000010D4"/>
    <w:rsid w:val="000023E4"/>
    <w:rsid w:val="00002ABB"/>
    <w:rsid w:val="00003054"/>
    <w:rsid w:val="0000356D"/>
    <w:rsid w:val="00003B60"/>
    <w:rsid w:val="00004F27"/>
    <w:rsid w:val="00006803"/>
    <w:rsid w:val="00006A74"/>
    <w:rsid w:val="000108A6"/>
    <w:rsid w:val="00010F89"/>
    <w:rsid w:val="00011F2C"/>
    <w:rsid w:val="00012005"/>
    <w:rsid w:val="00014FBE"/>
    <w:rsid w:val="00017DD7"/>
    <w:rsid w:val="000201CE"/>
    <w:rsid w:val="00020A8B"/>
    <w:rsid w:val="00021B40"/>
    <w:rsid w:val="00022E72"/>
    <w:rsid w:val="000245F1"/>
    <w:rsid w:val="0002467D"/>
    <w:rsid w:val="0002529E"/>
    <w:rsid w:val="0002580E"/>
    <w:rsid w:val="000265A1"/>
    <w:rsid w:val="00026F5E"/>
    <w:rsid w:val="0003012B"/>
    <w:rsid w:val="00033093"/>
    <w:rsid w:val="000350A4"/>
    <w:rsid w:val="0003777F"/>
    <w:rsid w:val="00041597"/>
    <w:rsid w:val="0004262A"/>
    <w:rsid w:val="00045B24"/>
    <w:rsid w:val="00047817"/>
    <w:rsid w:val="00052081"/>
    <w:rsid w:val="00052F17"/>
    <w:rsid w:val="00054EB8"/>
    <w:rsid w:val="000561D9"/>
    <w:rsid w:val="000657B0"/>
    <w:rsid w:val="00065D96"/>
    <w:rsid w:val="000674A5"/>
    <w:rsid w:val="0006753C"/>
    <w:rsid w:val="00070CCC"/>
    <w:rsid w:val="00071489"/>
    <w:rsid w:val="00072F06"/>
    <w:rsid w:val="000734E6"/>
    <w:rsid w:val="00073899"/>
    <w:rsid w:val="00073F19"/>
    <w:rsid w:val="00075174"/>
    <w:rsid w:val="00075B92"/>
    <w:rsid w:val="000760D8"/>
    <w:rsid w:val="0007641F"/>
    <w:rsid w:val="00080CCB"/>
    <w:rsid w:val="00081B29"/>
    <w:rsid w:val="00082BE6"/>
    <w:rsid w:val="0008385F"/>
    <w:rsid w:val="00083D2D"/>
    <w:rsid w:val="0008526F"/>
    <w:rsid w:val="00085ECC"/>
    <w:rsid w:val="000900DB"/>
    <w:rsid w:val="00090BC8"/>
    <w:rsid w:val="00091BAD"/>
    <w:rsid w:val="00091C60"/>
    <w:rsid w:val="00093500"/>
    <w:rsid w:val="0009669E"/>
    <w:rsid w:val="00097240"/>
    <w:rsid w:val="00097321"/>
    <w:rsid w:val="000A1632"/>
    <w:rsid w:val="000A1CE6"/>
    <w:rsid w:val="000A2CEB"/>
    <w:rsid w:val="000A3977"/>
    <w:rsid w:val="000A3E11"/>
    <w:rsid w:val="000A42C8"/>
    <w:rsid w:val="000A648E"/>
    <w:rsid w:val="000A67FA"/>
    <w:rsid w:val="000B075B"/>
    <w:rsid w:val="000B1250"/>
    <w:rsid w:val="000B1D0A"/>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7B50"/>
    <w:rsid w:val="000E7EAB"/>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2EFB"/>
    <w:rsid w:val="00123360"/>
    <w:rsid w:val="00123B55"/>
    <w:rsid w:val="001252C0"/>
    <w:rsid w:val="001256B4"/>
    <w:rsid w:val="00126AEC"/>
    <w:rsid w:val="001306D4"/>
    <w:rsid w:val="001316A9"/>
    <w:rsid w:val="0013197A"/>
    <w:rsid w:val="00134BCA"/>
    <w:rsid w:val="00135E2A"/>
    <w:rsid w:val="00136F12"/>
    <w:rsid w:val="001375A0"/>
    <w:rsid w:val="00140DE1"/>
    <w:rsid w:val="00141772"/>
    <w:rsid w:val="00144D3E"/>
    <w:rsid w:val="00145455"/>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5DF7"/>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0C5F"/>
    <w:rsid w:val="001A16DE"/>
    <w:rsid w:val="001A1A16"/>
    <w:rsid w:val="001A2221"/>
    <w:rsid w:val="001A4064"/>
    <w:rsid w:val="001A619E"/>
    <w:rsid w:val="001B1AAC"/>
    <w:rsid w:val="001B22AA"/>
    <w:rsid w:val="001B33F4"/>
    <w:rsid w:val="001B4F31"/>
    <w:rsid w:val="001C036B"/>
    <w:rsid w:val="001C1AEF"/>
    <w:rsid w:val="001C4735"/>
    <w:rsid w:val="001C5920"/>
    <w:rsid w:val="001C612D"/>
    <w:rsid w:val="001C6991"/>
    <w:rsid w:val="001C7AF8"/>
    <w:rsid w:val="001D0270"/>
    <w:rsid w:val="001D1D56"/>
    <w:rsid w:val="001D1F94"/>
    <w:rsid w:val="001D3B07"/>
    <w:rsid w:val="001D65A9"/>
    <w:rsid w:val="001E0F32"/>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1DC2"/>
    <w:rsid w:val="002461B7"/>
    <w:rsid w:val="00246600"/>
    <w:rsid w:val="0024736E"/>
    <w:rsid w:val="00247478"/>
    <w:rsid w:val="002477AF"/>
    <w:rsid w:val="00250324"/>
    <w:rsid w:val="00250DCF"/>
    <w:rsid w:val="00254466"/>
    <w:rsid w:val="0025490F"/>
    <w:rsid w:val="00257E9B"/>
    <w:rsid w:val="00260815"/>
    <w:rsid w:val="0026217E"/>
    <w:rsid w:val="00262A35"/>
    <w:rsid w:val="00262F86"/>
    <w:rsid w:val="0027104D"/>
    <w:rsid w:val="00273B2E"/>
    <w:rsid w:val="00273B39"/>
    <w:rsid w:val="00276BE9"/>
    <w:rsid w:val="00277609"/>
    <w:rsid w:val="002811C3"/>
    <w:rsid w:val="0028153C"/>
    <w:rsid w:val="00282E30"/>
    <w:rsid w:val="00283795"/>
    <w:rsid w:val="0028465E"/>
    <w:rsid w:val="0029227E"/>
    <w:rsid w:val="00292A9B"/>
    <w:rsid w:val="00293558"/>
    <w:rsid w:val="002939AC"/>
    <w:rsid w:val="0029509B"/>
    <w:rsid w:val="002979C8"/>
    <w:rsid w:val="002A0B28"/>
    <w:rsid w:val="002A0C8C"/>
    <w:rsid w:val="002A0D13"/>
    <w:rsid w:val="002A0EDC"/>
    <w:rsid w:val="002A2B71"/>
    <w:rsid w:val="002A2D81"/>
    <w:rsid w:val="002A35B8"/>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3C2F"/>
    <w:rsid w:val="003056B2"/>
    <w:rsid w:val="003079FE"/>
    <w:rsid w:val="00307BA3"/>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4C26"/>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3626"/>
    <w:rsid w:val="00365E87"/>
    <w:rsid w:val="00371081"/>
    <w:rsid w:val="0037380B"/>
    <w:rsid w:val="0037417F"/>
    <w:rsid w:val="00374643"/>
    <w:rsid w:val="00374CB5"/>
    <w:rsid w:val="003751E5"/>
    <w:rsid w:val="0037635C"/>
    <w:rsid w:val="0037659F"/>
    <w:rsid w:val="00377259"/>
    <w:rsid w:val="0038135F"/>
    <w:rsid w:val="003818D8"/>
    <w:rsid w:val="00382858"/>
    <w:rsid w:val="00382E90"/>
    <w:rsid w:val="003840CA"/>
    <w:rsid w:val="00390A6A"/>
    <w:rsid w:val="003911D0"/>
    <w:rsid w:val="00392066"/>
    <w:rsid w:val="00394A92"/>
    <w:rsid w:val="00394C6C"/>
    <w:rsid w:val="00397F89"/>
    <w:rsid w:val="003A1B4C"/>
    <w:rsid w:val="003A248A"/>
    <w:rsid w:val="003A42A9"/>
    <w:rsid w:val="003A59E5"/>
    <w:rsid w:val="003A694B"/>
    <w:rsid w:val="003A7A75"/>
    <w:rsid w:val="003B1229"/>
    <w:rsid w:val="003B1C9C"/>
    <w:rsid w:val="003B2C0A"/>
    <w:rsid w:val="003B3410"/>
    <w:rsid w:val="003B41FE"/>
    <w:rsid w:val="003B481A"/>
    <w:rsid w:val="003B567A"/>
    <w:rsid w:val="003B692D"/>
    <w:rsid w:val="003B78AC"/>
    <w:rsid w:val="003C09E1"/>
    <w:rsid w:val="003C14CB"/>
    <w:rsid w:val="003C1F87"/>
    <w:rsid w:val="003C7070"/>
    <w:rsid w:val="003D0D80"/>
    <w:rsid w:val="003D184F"/>
    <w:rsid w:val="003D1F50"/>
    <w:rsid w:val="003D2CA4"/>
    <w:rsid w:val="003D2D72"/>
    <w:rsid w:val="003D361E"/>
    <w:rsid w:val="003D5AFC"/>
    <w:rsid w:val="003D6312"/>
    <w:rsid w:val="003E2666"/>
    <w:rsid w:val="003E27D3"/>
    <w:rsid w:val="003E2B1C"/>
    <w:rsid w:val="003E2ED8"/>
    <w:rsid w:val="003E3C31"/>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5CC6"/>
    <w:rsid w:val="00407D0A"/>
    <w:rsid w:val="00412468"/>
    <w:rsid w:val="004134BC"/>
    <w:rsid w:val="00415667"/>
    <w:rsid w:val="004166D4"/>
    <w:rsid w:val="0041765F"/>
    <w:rsid w:val="004207EB"/>
    <w:rsid w:val="004213A9"/>
    <w:rsid w:val="00421F42"/>
    <w:rsid w:val="00422730"/>
    <w:rsid w:val="0042546B"/>
    <w:rsid w:val="00426521"/>
    <w:rsid w:val="004267F3"/>
    <w:rsid w:val="00426D7B"/>
    <w:rsid w:val="0043221E"/>
    <w:rsid w:val="00432DD6"/>
    <w:rsid w:val="00433C94"/>
    <w:rsid w:val="00435DE7"/>
    <w:rsid w:val="004378B5"/>
    <w:rsid w:val="00442D99"/>
    <w:rsid w:val="004458F1"/>
    <w:rsid w:val="00446E1B"/>
    <w:rsid w:val="00450039"/>
    <w:rsid w:val="004505D5"/>
    <w:rsid w:val="00450BD1"/>
    <w:rsid w:val="00451B2C"/>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1AE3"/>
    <w:rsid w:val="004B249C"/>
    <w:rsid w:val="004B29C7"/>
    <w:rsid w:val="004B2A88"/>
    <w:rsid w:val="004B2DA8"/>
    <w:rsid w:val="004B3EE8"/>
    <w:rsid w:val="004B4B99"/>
    <w:rsid w:val="004B6DF6"/>
    <w:rsid w:val="004C1D6C"/>
    <w:rsid w:val="004C28A4"/>
    <w:rsid w:val="004C729B"/>
    <w:rsid w:val="004C7EB3"/>
    <w:rsid w:val="004D0CA7"/>
    <w:rsid w:val="004D17FF"/>
    <w:rsid w:val="004D2095"/>
    <w:rsid w:val="004D2376"/>
    <w:rsid w:val="004D40DC"/>
    <w:rsid w:val="004D48CA"/>
    <w:rsid w:val="004D4A68"/>
    <w:rsid w:val="004D4A74"/>
    <w:rsid w:val="004D4D12"/>
    <w:rsid w:val="004D536E"/>
    <w:rsid w:val="004D5674"/>
    <w:rsid w:val="004D58F1"/>
    <w:rsid w:val="004D6158"/>
    <w:rsid w:val="004D7447"/>
    <w:rsid w:val="004E1C96"/>
    <w:rsid w:val="004E4381"/>
    <w:rsid w:val="004F0B03"/>
    <w:rsid w:val="004F2AA7"/>
    <w:rsid w:val="004F396F"/>
    <w:rsid w:val="004F3C29"/>
    <w:rsid w:val="004F422A"/>
    <w:rsid w:val="004F5315"/>
    <w:rsid w:val="004F5AF1"/>
    <w:rsid w:val="005013B9"/>
    <w:rsid w:val="005015E2"/>
    <w:rsid w:val="00501E46"/>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1C8"/>
    <w:rsid w:val="00535D80"/>
    <w:rsid w:val="005402F5"/>
    <w:rsid w:val="005408B2"/>
    <w:rsid w:val="00540DB9"/>
    <w:rsid w:val="005411A0"/>
    <w:rsid w:val="0054178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3BD4"/>
    <w:rsid w:val="00566E5A"/>
    <w:rsid w:val="00567EA0"/>
    <w:rsid w:val="00573343"/>
    <w:rsid w:val="005738D3"/>
    <w:rsid w:val="00573CF0"/>
    <w:rsid w:val="0057403E"/>
    <w:rsid w:val="00574060"/>
    <w:rsid w:val="00575E93"/>
    <w:rsid w:val="00576A3C"/>
    <w:rsid w:val="0058014D"/>
    <w:rsid w:val="00580354"/>
    <w:rsid w:val="00581CE5"/>
    <w:rsid w:val="00584046"/>
    <w:rsid w:val="005848FB"/>
    <w:rsid w:val="00590BA4"/>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355A"/>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2FBE"/>
    <w:rsid w:val="00604AD6"/>
    <w:rsid w:val="00606835"/>
    <w:rsid w:val="006101EA"/>
    <w:rsid w:val="006123E0"/>
    <w:rsid w:val="0061303A"/>
    <w:rsid w:val="0061311D"/>
    <w:rsid w:val="00615E36"/>
    <w:rsid w:val="0061612F"/>
    <w:rsid w:val="006170FB"/>
    <w:rsid w:val="006171AB"/>
    <w:rsid w:val="006179E2"/>
    <w:rsid w:val="006200E2"/>
    <w:rsid w:val="006205E0"/>
    <w:rsid w:val="006212FE"/>
    <w:rsid w:val="006227B7"/>
    <w:rsid w:val="00622A93"/>
    <w:rsid w:val="00624CCB"/>
    <w:rsid w:val="00625116"/>
    <w:rsid w:val="0063272B"/>
    <w:rsid w:val="00633664"/>
    <w:rsid w:val="00633EF0"/>
    <w:rsid w:val="006350CC"/>
    <w:rsid w:val="00635CAD"/>
    <w:rsid w:val="00637C90"/>
    <w:rsid w:val="00641E46"/>
    <w:rsid w:val="00644965"/>
    <w:rsid w:val="00644E71"/>
    <w:rsid w:val="006457EA"/>
    <w:rsid w:val="0064699F"/>
    <w:rsid w:val="0065394C"/>
    <w:rsid w:val="006544CA"/>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578"/>
    <w:rsid w:val="00675C44"/>
    <w:rsid w:val="00676171"/>
    <w:rsid w:val="00676D81"/>
    <w:rsid w:val="006813D5"/>
    <w:rsid w:val="00681ED4"/>
    <w:rsid w:val="00682070"/>
    <w:rsid w:val="00682B75"/>
    <w:rsid w:val="00687130"/>
    <w:rsid w:val="006874B5"/>
    <w:rsid w:val="006904CA"/>
    <w:rsid w:val="00690C6D"/>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644"/>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896"/>
    <w:rsid w:val="00702625"/>
    <w:rsid w:val="007029EB"/>
    <w:rsid w:val="00704961"/>
    <w:rsid w:val="00704B18"/>
    <w:rsid w:val="00704DED"/>
    <w:rsid w:val="00706B56"/>
    <w:rsid w:val="00706CA4"/>
    <w:rsid w:val="00707579"/>
    <w:rsid w:val="00710C58"/>
    <w:rsid w:val="007120B5"/>
    <w:rsid w:val="00712DA0"/>
    <w:rsid w:val="00713A26"/>
    <w:rsid w:val="00713EEA"/>
    <w:rsid w:val="00714324"/>
    <w:rsid w:val="00715399"/>
    <w:rsid w:val="0071559A"/>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069A"/>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1FBC"/>
    <w:rsid w:val="00782238"/>
    <w:rsid w:val="00787760"/>
    <w:rsid w:val="007903D5"/>
    <w:rsid w:val="0079180F"/>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995"/>
    <w:rsid w:val="007B7348"/>
    <w:rsid w:val="007B784C"/>
    <w:rsid w:val="007C0B2F"/>
    <w:rsid w:val="007C1DC5"/>
    <w:rsid w:val="007C3C49"/>
    <w:rsid w:val="007D0AF9"/>
    <w:rsid w:val="007D1059"/>
    <w:rsid w:val="007D6DF6"/>
    <w:rsid w:val="007E3875"/>
    <w:rsid w:val="007E3946"/>
    <w:rsid w:val="007E43C9"/>
    <w:rsid w:val="007E452F"/>
    <w:rsid w:val="007E47B5"/>
    <w:rsid w:val="007E668E"/>
    <w:rsid w:val="007E6CAD"/>
    <w:rsid w:val="007E7BD4"/>
    <w:rsid w:val="007F0127"/>
    <w:rsid w:val="007F0BCB"/>
    <w:rsid w:val="007F18BD"/>
    <w:rsid w:val="007F28C2"/>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511F"/>
    <w:rsid w:val="00827640"/>
    <w:rsid w:val="0083003A"/>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32B"/>
    <w:rsid w:val="00882502"/>
    <w:rsid w:val="00884FCF"/>
    <w:rsid w:val="00885093"/>
    <w:rsid w:val="00886343"/>
    <w:rsid w:val="00887AFC"/>
    <w:rsid w:val="00887DDF"/>
    <w:rsid w:val="008901B6"/>
    <w:rsid w:val="00892C5D"/>
    <w:rsid w:val="00894825"/>
    <w:rsid w:val="00897126"/>
    <w:rsid w:val="008A07A5"/>
    <w:rsid w:val="008A0AA8"/>
    <w:rsid w:val="008A16B9"/>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05AC"/>
    <w:rsid w:val="008D109C"/>
    <w:rsid w:val="008D13DA"/>
    <w:rsid w:val="008D5F88"/>
    <w:rsid w:val="008E175A"/>
    <w:rsid w:val="008E27E6"/>
    <w:rsid w:val="008E2B0E"/>
    <w:rsid w:val="008E2D4B"/>
    <w:rsid w:val="008E439F"/>
    <w:rsid w:val="008E4E86"/>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2AAB"/>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731"/>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D63EE"/>
    <w:rsid w:val="009E08A8"/>
    <w:rsid w:val="009E12EB"/>
    <w:rsid w:val="009E161B"/>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059"/>
    <w:rsid w:val="00A432CA"/>
    <w:rsid w:val="00A43B20"/>
    <w:rsid w:val="00A44E66"/>
    <w:rsid w:val="00A4558F"/>
    <w:rsid w:val="00A46005"/>
    <w:rsid w:val="00A4696D"/>
    <w:rsid w:val="00A47277"/>
    <w:rsid w:val="00A47377"/>
    <w:rsid w:val="00A506AC"/>
    <w:rsid w:val="00A50E42"/>
    <w:rsid w:val="00A51801"/>
    <w:rsid w:val="00A52E11"/>
    <w:rsid w:val="00A5302C"/>
    <w:rsid w:val="00A557DF"/>
    <w:rsid w:val="00A56501"/>
    <w:rsid w:val="00A57556"/>
    <w:rsid w:val="00A57AA7"/>
    <w:rsid w:val="00A61EC8"/>
    <w:rsid w:val="00A621A8"/>
    <w:rsid w:val="00A627AF"/>
    <w:rsid w:val="00A64DC4"/>
    <w:rsid w:val="00A64EB9"/>
    <w:rsid w:val="00A65984"/>
    <w:rsid w:val="00A663AD"/>
    <w:rsid w:val="00A67E32"/>
    <w:rsid w:val="00A71554"/>
    <w:rsid w:val="00A72521"/>
    <w:rsid w:val="00A73C9F"/>
    <w:rsid w:val="00A74939"/>
    <w:rsid w:val="00A74984"/>
    <w:rsid w:val="00A74F3A"/>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BC8"/>
    <w:rsid w:val="00AA1EA2"/>
    <w:rsid w:val="00AA2C22"/>
    <w:rsid w:val="00AA3CCD"/>
    <w:rsid w:val="00AA40A5"/>
    <w:rsid w:val="00AA6663"/>
    <w:rsid w:val="00AA6A71"/>
    <w:rsid w:val="00AB018A"/>
    <w:rsid w:val="00AB038C"/>
    <w:rsid w:val="00AB1540"/>
    <w:rsid w:val="00AB23AF"/>
    <w:rsid w:val="00AB4CAA"/>
    <w:rsid w:val="00AB562A"/>
    <w:rsid w:val="00AB620E"/>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1B66"/>
    <w:rsid w:val="00AE20B4"/>
    <w:rsid w:val="00AE4529"/>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2E3"/>
    <w:rsid w:val="00B67BBF"/>
    <w:rsid w:val="00B7024E"/>
    <w:rsid w:val="00B71B8B"/>
    <w:rsid w:val="00B737B4"/>
    <w:rsid w:val="00B73CC6"/>
    <w:rsid w:val="00B74FDD"/>
    <w:rsid w:val="00B766CA"/>
    <w:rsid w:val="00B806CB"/>
    <w:rsid w:val="00B821DD"/>
    <w:rsid w:val="00B8355E"/>
    <w:rsid w:val="00B83CFF"/>
    <w:rsid w:val="00B86A6A"/>
    <w:rsid w:val="00B874E8"/>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2DAE"/>
    <w:rsid w:val="00BB3177"/>
    <w:rsid w:val="00BB3E82"/>
    <w:rsid w:val="00BB72F3"/>
    <w:rsid w:val="00BB752B"/>
    <w:rsid w:val="00BB7CF0"/>
    <w:rsid w:val="00BB7E08"/>
    <w:rsid w:val="00BC14B9"/>
    <w:rsid w:val="00BC3441"/>
    <w:rsid w:val="00BC50C5"/>
    <w:rsid w:val="00BC70C9"/>
    <w:rsid w:val="00BC77A9"/>
    <w:rsid w:val="00BC7B05"/>
    <w:rsid w:val="00BC7C5E"/>
    <w:rsid w:val="00BD0A07"/>
    <w:rsid w:val="00BD1A0A"/>
    <w:rsid w:val="00BD1AA6"/>
    <w:rsid w:val="00BD5693"/>
    <w:rsid w:val="00BD6E08"/>
    <w:rsid w:val="00BE018E"/>
    <w:rsid w:val="00BE0835"/>
    <w:rsid w:val="00BE23F6"/>
    <w:rsid w:val="00BE267B"/>
    <w:rsid w:val="00BE550E"/>
    <w:rsid w:val="00BE559E"/>
    <w:rsid w:val="00BE5CC6"/>
    <w:rsid w:val="00BF10DF"/>
    <w:rsid w:val="00BF1493"/>
    <w:rsid w:val="00BF3E59"/>
    <w:rsid w:val="00BF46FE"/>
    <w:rsid w:val="00BF532F"/>
    <w:rsid w:val="00BF70D6"/>
    <w:rsid w:val="00BF736B"/>
    <w:rsid w:val="00BF7E1D"/>
    <w:rsid w:val="00C00292"/>
    <w:rsid w:val="00C044C8"/>
    <w:rsid w:val="00C05047"/>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133C"/>
    <w:rsid w:val="00C223AA"/>
    <w:rsid w:val="00C254AD"/>
    <w:rsid w:val="00C26887"/>
    <w:rsid w:val="00C26BB0"/>
    <w:rsid w:val="00C2713D"/>
    <w:rsid w:val="00C30B5C"/>
    <w:rsid w:val="00C3248A"/>
    <w:rsid w:val="00C325B4"/>
    <w:rsid w:val="00C35666"/>
    <w:rsid w:val="00C3623E"/>
    <w:rsid w:val="00C36DBE"/>
    <w:rsid w:val="00C37510"/>
    <w:rsid w:val="00C3792D"/>
    <w:rsid w:val="00C37CBC"/>
    <w:rsid w:val="00C40689"/>
    <w:rsid w:val="00C40AB9"/>
    <w:rsid w:val="00C4605B"/>
    <w:rsid w:val="00C46E0F"/>
    <w:rsid w:val="00C472E9"/>
    <w:rsid w:val="00C47707"/>
    <w:rsid w:val="00C50D82"/>
    <w:rsid w:val="00C52406"/>
    <w:rsid w:val="00C52C5D"/>
    <w:rsid w:val="00C52FC9"/>
    <w:rsid w:val="00C53C19"/>
    <w:rsid w:val="00C53D58"/>
    <w:rsid w:val="00C5437A"/>
    <w:rsid w:val="00C55092"/>
    <w:rsid w:val="00C56EB7"/>
    <w:rsid w:val="00C57B0F"/>
    <w:rsid w:val="00C60AB6"/>
    <w:rsid w:val="00C6116A"/>
    <w:rsid w:val="00C62055"/>
    <w:rsid w:val="00C62592"/>
    <w:rsid w:val="00C6391A"/>
    <w:rsid w:val="00C65C76"/>
    <w:rsid w:val="00C65C7C"/>
    <w:rsid w:val="00C66265"/>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14D7"/>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4BE4"/>
    <w:rsid w:val="00CC6031"/>
    <w:rsid w:val="00CC6DCF"/>
    <w:rsid w:val="00CC76A6"/>
    <w:rsid w:val="00CD1962"/>
    <w:rsid w:val="00CD2FA1"/>
    <w:rsid w:val="00CD46AF"/>
    <w:rsid w:val="00CD46F3"/>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607"/>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420"/>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56F0"/>
    <w:rsid w:val="00D8699F"/>
    <w:rsid w:val="00D917CC"/>
    <w:rsid w:val="00D91FA6"/>
    <w:rsid w:val="00D93907"/>
    <w:rsid w:val="00D93B28"/>
    <w:rsid w:val="00D94595"/>
    <w:rsid w:val="00D95819"/>
    <w:rsid w:val="00D95E75"/>
    <w:rsid w:val="00D9684E"/>
    <w:rsid w:val="00D9737F"/>
    <w:rsid w:val="00DA092E"/>
    <w:rsid w:val="00DA1006"/>
    <w:rsid w:val="00DA16F3"/>
    <w:rsid w:val="00DA2971"/>
    <w:rsid w:val="00DA2DE2"/>
    <w:rsid w:val="00DA3097"/>
    <w:rsid w:val="00DA5644"/>
    <w:rsid w:val="00DA639B"/>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3054"/>
    <w:rsid w:val="00DE587F"/>
    <w:rsid w:val="00DE5F8A"/>
    <w:rsid w:val="00DE7057"/>
    <w:rsid w:val="00DE7DF5"/>
    <w:rsid w:val="00DF0829"/>
    <w:rsid w:val="00DF0A92"/>
    <w:rsid w:val="00DF136F"/>
    <w:rsid w:val="00DF3547"/>
    <w:rsid w:val="00DF3E0A"/>
    <w:rsid w:val="00DF5C5B"/>
    <w:rsid w:val="00DF6E1C"/>
    <w:rsid w:val="00E0027F"/>
    <w:rsid w:val="00E01BF6"/>
    <w:rsid w:val="00E0260D"/>
    <w:rsid w:val="00E02A56"/>
    <w:rsid w:val="00E02DAF"/>
    <w:rsid w:val="00E02E55"/>
    <w:rsid w:val="00E03290"/>
    <w:rsid w:val="00E03FC5"/>
    <w:rsid w:val="00E053C9"/>
    <w:rsid w:val="00E069FB"/>
    <w:rsid w:val="00E06D0C"/>
    <w:rsid w:val="00E06F79"/>
    <w:rsid w:val="00E07772"/>
    <w:rsid w:val="00E1038B"/>
    <w:rsid w:val="00E11205"/>
    <w:rsid w:val="00E11EB7"/>
    <w:rsid w:val="00E16D6C"/>
    <w:rsid w:val="00E16DAD"/>
    <w:rsid w:val="00E222E3"/>
    <w:rsid w:val="00E24FDE"/>
    <w:rsid w:val="00E25567"/>
    <w:rsid w:val="00E263A1"/>
    <w:rsid w:val="00E27514"/>
    <w:rsid w:val="00E275EE"/>
    <w:rsid w:val="00E277EE"/>
    <w:rsid w:val="00E301C3"/>
    <w:rsid w:val="00E31315"/>
    <w:rsid w:val="00E32236"/>
    <w:rsid w:val="00E33A91"/>
    <w:rsid w:val="00E35E81"/>
    <w:rsid w:val="00E365AC"/>
    <w:rsid w:val="00E420E4"/>
    <w:rsid w:val="00E42296"/>
    <w:rsid w:val="00E4249A"/>
    <w:rsid w:val="00E433DD"/>
    <w:rsid w:val="00E457B0"/>
    <w:rsid w:val="00E46E75"/>
    <w:rsid w:val="00E47612"/>
    <w:rsid w:val="00E50AFC"/>
    <w:rsid w:val="00E5259F"/>
    <w:rsid w:val="00E53385"/>
    <w:rsid w:val="00E539D1"/>
    <w:rsid w:val="00E54E43"/>
    <w:rsid w:val="00E5664D"/>
    <w:rsid w:val="00E578FC"/>
    <w:rsid w:val="00E60962"/>
    <w:rsid w:val="00E6113A"/>
    <w:rsid w:val="00E61781"/>
    <w:rsid w:val="00E61F8A"/>
    <w:rsid w:val="00E625CB"/>
    <w:rsid w:val="00E62F34"/>
    <w:rsid w:val="00E64946"/>
    <w:rsid w:val="00E66DED"/>
    <w:rsid w:val="00E706CB"/>
    <w:rsid w:val="00E7792C"/>
    <w:rsid w:val="00E80FDE"/>
    <w:rsid w:val="00E817AF"/>
    <w:rsid w:val="00E81D31"/>
    <w:rsid w:val="00E82182"/>
    <w:rsid w:val="00E821EC"/>
    <w:rsid w:val="00E8243B"/>
    <w:rsid w:val="00E83AFC"/>
    <w:rsid w:val="00E8569D"/>
    <w:rsid w:val="00E86D19"/>
    <w:rsid w:val="00E87A6C"/>
    <w:rsid w:val="00E91787"/>
    <w:rsid w:val="00E91BDC"/>
    <w:rsid w:val="00E93021"/>
    <w:rsid w:val="00E9484C"/>
    <w:rsid w:val="00E95587"/>
    <w:rsid w:val="00E9704E"/>
    <w:rsid w:val="00EA2887"/>
    <w:rsid w:val="00EA29D7"/>
    <w:rsid w:val="00EA599C"/>
    <w:rsid w:val="00EA7AA6"/>
    <w:rsid w:val="00EB1904"/>
    <w:rsid w:val="00EB199E"/>
    <w:rsid w:val="00EB1D06"/>
    <w:rsid w:val="00EB2678"/>
    <w:rsid w:val="00EB3033"/>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4BFE"/>
    <w:rsid w:val="00EC6B89"/>
    <w:rsid w:val="00ED128A"/>
    <w:rsid w:val="00ED1494"/>
    <w:rsid w:val="00ED22E1"/>
    <w:rsid w:val="00ED2573"/>
    <w:rsid w:val="00ED27F4"/>
    <w:rsid w:val="00ED437C"/>
    <w:rsid w:val="00ED6321"/>
    <w:rsid w:val="00EE1E00"/>
    <w:rsid w:val="00EE4028"/>
    <w:rsid w:val="00EE4204"/>
    <w:rsid w:val="00EE72C9"/>
    <w:rsid w:val="00EF1E0A"/>
    <w:rsid w:val="00EF5551"/>
    <w:rsid w:val="00EF6A98"/>
    <w:rsid w:val="00EF7A6A"/>
    <w:rsid w:val="00EF7AD6"/>
    <w:rsid w:val="00F0178C"/>
    <w:rsid w:val="00F01C45"/>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303C"/>
    <w:rsid w:val="00F34984"/>
    <w:rsid w:val="00F373FB"/>
    <w:rsid w:val="00F37FD9"/>
    <w:rsid w:val="00F40741"/>
    <w:rsid w:val="00F408E8"/>
    <w:rsid w:val="00F424A2"/>
    <w:rsid w:val="00F43EE5"/>
    <w:rsid w:val="00F44E0B"/>
    <w:rsid w:val="00F47C5B"/>
    <w:rsid w:val="00F56316"/>
    <w:rsid w:val="00F566CA"/>
    <w:rsid w:val="00F57626"/>
    <w:rsid w:val="00F57E80"/>
    <w:rsid w:val="00F57F23"/>
    <w:rsid w:val="00F610A5"/>
    <w:rsid w:val="00F6150F"/>
    <w:rsid w:val="00F61924"/>
    <w:rsid w:val="00F6258A"/>
    <w:rsid w:val="00F646BC"/>
    <w:rsid w:val="00F7125F"/>
    <w:rsid w:val="00F718C0"/>
    <w:rsid w:val="00F726A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676A"/>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4A9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styleId="Popis2" w:type="paragraph">
    <w:name w:val="List 2"/>
    <w:basedOn w:val="Normal"/>
    <w:rsid w:val="00E82182"/>
    <w:pPr>
      <w:ind w:hanging="283" w:left="566"/>
      <w:contextualSpacing/>
    </w:pPr>
  </w:style>
  <w:style w:styleId="Reetkatablice" w:type="table">
    <w:name w:val="Table Grid"/>
    <w:basedOn w:val="Obinatablica"/>
    <w:uiPriority w:val="59"/>
    <w:rsid w:val="008D05A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47377"/>
    <w:rPr>
      <w:color w:val="808080"/>
      <w:bdr w:space="0" w:sz="0" w:color="auto" w:val="none"/>
      <w:shd w:fill="CCFFFF" w:color="auto" w:val="clear"/>
    </w:rPr>
  </w:style>
  <w:style w:customStyle="true" w:styleId="eSPISCCParagraphDefaultFont" w:type="character">
    <w:name w:val="eSPIS_CC_Paragraph Default Font"/>
    <w:basedOn w:val="Naglaeno"/>
    <w:rsid w:val="00A4737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47377"/>
    <w:rPr>
      <w:b/>
      <w:bCs/>
      <w:bdr w:space="0" w:sz="0" w:color="auto" w:val="none"/>
      <w:shd w:fill="FFFFCC" w:color="auto" w:val="clear"/>
      <w:lang w:val="hr-HR"/>
    </w:rPr>
  </w:style>
  <w:style w:customStyle="true" w:styleId="PozadinaSvijetloCrvena" w:type="character">
    <w:name w:val="Pozadina_SvijetloCrvena"/>
    <w:basedOn w:val="eSPISCCParagraphDefaultFont"/>
    <w:rsid w:val="00A4737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4737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4A9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styleId="Popis2" w:type="paragraph">
    <w:name w:val="List 2"/>
    <w:basedOn w:val="Normal"/>
    <w:rsid w:val="00E82182"/>
    <w:pPr>
      <w:ind w:hanging="283" w:left="566"/>
      <w:contextualSpacing/>
    </w:pPr>
  </w:style>
  <w:style w:styleId="Reetkatablice" w:type="table">
    <w:name w:val="Table Grid"/>
    <w:basedOn w:val="Obinatablica"/>
    <w:uiPriority w:val="59"/>
    <w:rsid w:val="008D05A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47377"/>
    <w:rPr>
      <w:color w:val="808080"/>
      <w:bdr w:color="auto" w:space="0" w:sz="0" w:val="none"/>
      <w:shd w:color="auto" w:fill="CCFFFF" w:val="clear"/>
    </w:rPr>
  </w:style>
  <w:style w:customStyle="1" w:styleId="eSPISCCParagraphDefaultFont" w:type="character">
    <w:name w:val="eSPIS_CC_Paragraph Default Font"/>
    <w:basedOn w:val="Naglaeno"/>
    <w:rsid w:val="00A4737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47377"/>
    <w:rPr>
      <w:b/>
      <w:bCs/>
      <w:bdr w:color="auto" w:space="0" w:sz="0" w:val="none"/>
      <w:shd w:color="auto" w:fill="FFFFCC" w:val="clear"/>
      <w:lang w:val="hr-HR"/>
    </w:rPr>
  </w:style>
  <w:style w:customStyle="1" w:styleId="PozadinaSvijetloCrvena" w:type="character">
    <w:name w:val="Pozadina_SvijetloCrvena"/>
    <w:basedOn w:val="eSPISCCParagraphDefaultFont"/>
    <w:rsid w:val="00A4737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4737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9158495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78284277">
      <w:bodyDiv w:val="true"/>
      <w:marLeft w:val="0"/>
      <w:marRight w:val="0"/>
      <w:marTop w:val="0"/>
      <w:marBottom w:val="0"/>
      <w:divBdr>
        <w:top w:space="0" w:sz="0" w:color="auto" w:val="none"/>
        <w:left w:space="0" w:sz="0" w:color="auto" w:val="none"/>
        <w:bottom w:space="0" w:sz="0" w:color="auto" w:val="none"/>
        <w:right w:space="0" w:sz="0" w:color="auto" w:val="none"/>
      </w:divBdr>
    </w:div>
    <w:div w:id="407659572">
      <w:bodyDiv w:val="true"/>
      <w:marLeft w:val="0"/>
      <w:marRight w:val="0"/>
      <w:marTop w:val="0"/>
      <w:marBottom w:val="0"/>
      <w:divBdr>
        <w:top w:space="0" w:sz="0" w:color="auto" w:val="none"/>
        <w:left w:space="0" w:sz="0" w:color="auto" w:val="none"/>
        <w:bottom w:space="0" w:sz="0" w:color="auto" w:val="none"/>
        <w:right w:space="0" w:sz="0" w:color="auto" w:val="none"/>
      </w:divBdr>
    </w:div>
    <w:div w:id="420416051">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5748137">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973609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589437">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5688043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40006792">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171711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2205</izvorni_sadrzaj>
    <derivirana_varijabla naziv="DomainObject.Predmet.Broj_1">2205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St-2205/2016</izvorni_sadrzaj>
    <derivirana_varijabla naziv="DomainObject.Predmet.OznakaBroj_1">St-2205/2016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GRADNJA d.o.o. za građevinarstvo zastupanog po punomoćniku Silvija Jović; Odvjetničko društvo Župić &amp; partneri d.o.o</izvorni_sadrzaj>
    <derivirana_varijabla naziv="DomainObject.Predmet.ProtustrankaFormated_1">  EKO GRADNJA d.o.o. za građevinarstvo zastupanog po punomoćniku Silvija Jović; Odvjetničko društvo Župić &amp; partneri d.o.o</derivirana_varijabla>
  </DomainObject.Predmet.ProtustrankaFormated>
  <DomainObject.Predmet.ProtustrankaFormatedOIB>
    <izvorni_sadrzaj>  EKO GRADNJA d.o.o. za građevinarstvo, OIB 64374205747 zastupanog po punomoćniku Silvija Jović; Odvjetničko društvo Župić &amp; partneri d.o.o</izvorni_sadrzaj>
    <derivirana_varijabla naziv="DomainObject.Predmet.ProtustrankaFormatedOIB_1">  EKO GRADNJA d.o.o. za građevinarstvo, OIB 64374205747 zastupanog po punomoćniku Silvija Jović; Odvjetničko društvo Župić &amp; partneri d.o.o</derivirana_varijabla>
  </DomainObject.Predmet.ProtustrankaFormatedOIB>
  <DomainObject.Predmet.ProtustrankaFormatedWithAdress>
    <izvorni_sadrzaj> EKO GRADNJA d.o.o. za građevinarstvo, N.Š.Zrinskog 76, 31326 Darda zastupanog po punomoćniku Silvija Jović; Odvjetničko društvo Župić &amp; partneri d.o.o</izvorni_sadrzaj>
    <derivirana_varijabla naziv="DomainObject.Predmet.ProtustrankaFormatedWithAdress_1"> EKO GRADNJA d.o.o. za građevinarstvo, N.Š.Zrinskog 76, 31326 Darda zastupanog po punomoćniku Silvija Jović; Odvjetničko društvo Župić &amp; partneri d.o.o</derivirana_varijabla>
  </DomainObject.Predmet.ProtustrankaFormatedWithAdress>
  <DomainObject.Predmet.ProtustrankaFormatedWithAdressOIB>
    <izvorni_sadrzaj> EKO GRADNJA d.o.o. za građevinarstvo, OIB 64374205747, N.Š.Zrinskog 76, 31326 Darda zastupanog po punomoćniku Silvija Jović; Odvjetničko društvo Župić &amp; partneri d.o.o</izvorni_sadrzaj>
    <derivirana_varijabla naziv="DomainObject.Predmet.ProtustrankaFormatedWithAdressOIB_1"> EKO GRADNJA d.o.o. za građevinarstvo, OIB 64374205747, N.Š.Zrinskog 76, 31326 Darda zastupanog po punomoćniku Silvija Jović; Odvjetničko društvo Župić &amp; partneri d.o.o</derivirana_varijabla>
  </DomainObject.Predmet.ProtustrankaFormatedWithAdressOIB>
  <DomainObject.Predmet.ProtustrankaWithAdress>
    <izvorni_sadrzaj>EKO GRADNJA d.o.o. za građevinarstvo N.Š.Zrinskog 76, 31326 Darda</izvorni_sadrzaj>
    <derivirana_varijabla naziv="DomainObject.Predmet.ProtustrankaWithAdress_1">EKO GRADNJA d.o.o. za građevinarstvo N.Š.Zrinskog 76, 31326 Darda</derivirana_varijabla>
  </DomainObject.Predmet.ProtustrankaWithAdress>
  <DomainObject.Predmet.ProtustrankaWithAdressOIB>
    <izvorni_sadrzaj>EKO GRADNJA d.o.o. za građevinarstvo, OIB 64374205747, N.Š.Zrinskog 76, 31326 Darda</izvorni_sadrzaj>
    <derivirana_varijabla naziv="DomainObject.Predmet.ProtustrankaWithAdressOIB_1">EKO GRADNJA d.o.o. za građevinarstvo, OIB 64374205747, N.Š.Zrinskog 76, 31326 Darda</derivirana_varijabla>
  </DomainObject.Predmet.ProtustrankaWithAdressOIB>
  <DomainObject.Predmet.ProtustrankaNazivFormated>
    <izvorni_sadrzaj>EKO GRADNJA d.o.o. za građevinarstvo</izvorni_sadrzaj>
    <derivirana_varijabla naziv="DomainObject.Predmet.ProtustrankaNazivFormated_1">EKO GRADNJA d.o.o. za građevinarstvo</derivirana_varijabla>
  </DomainObject.Predmet.ProtustrankaNazivFormated>
  <DomainObject.Predmet.ProtustrankaNazivFormatedOIB>
    <izvorni_sadrzaj>EKO GRADNJA d.o.o. za građevinarstvo, OIB 64374205747</izvorni_sadrzaj>
    <derivirana_varijabla naziv="DomainObject.Predmet.ProtustrankaNazivFormatedOIB_1">EKO GRADNJA d.o.o. za građevinarstvo, OIB 64374205747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EKO GRADNJA d.o.o. za građevinarstvo zastupanog po punomoćniku Silvija Jović; Odvjetničko društvo Župić &amp; partneri d.o.o</item>
    </izvorni_sadrzaj>
    <derivirana_varijabla naziv="DomainObject.Predmet.ProtuStrankaListFormated_1">
      <item>EKO GRADNJA d.o.o. za građevinarstvo zastupanog po punomoćniku Silvija Jović; Odvjetničko društvo Župić &amp; partneri d.o.o</item>
    </derivirana_varijabla>
  </DomainObject.Predmet.ProtuStrankaListFormated>
  <DomainObject.Predmet.ProtuStrankaListFormatedOIB>
    <izvorni_sadrzaj>
      <item>EKO GRADNJA d.o.o. za građevinarstvo, OIB 64374205747 zastupanog po punomoćniku Silvija Jović; Odvjetničko društvo Župić &amp; partneri d.o.o</item>
    </izvorni_sadrzaj>
    <derivirana_varijabla naziv="DomainObject.Predmet.ProtuStrankaListFormatedOIB_1">
      <item>EKO GRADNJA d.o.o. za građevinarstvo, OIB 64374205747 zastupanog po punomoćniku Silvija Jović; Odvjetničko društvo Župić &amp; partneri d.o.o</item>
    </derivirana_varijabla>
  </DomainObject.Predmet.ProtuStrankaListFormatedOIB>
  <DomainObject.Predmet.ProtuStrankaListFormatedWithAdress>
    <izvorni_sadrzaj>
      <item>EKO GRADNJA d.o.o. za građevinarstvo, N.Š.Zrinskog 76, 31326 Darda zastupanog po punomoćniku Silvija Jović; Odvjetničko društvo Župić &amp; partneri d.o.o</item>
    </izvorni_sadrzaj>
    <derivirana_varijabla naziv="DomainObject.Predmet.ProtuStrankaListFormatedWithAdress_1">
      <item>EKO GRADNJA d.o.o. za građevinarstvo, N.Š.Zrinskog 76, 31326 Darda zastupanog po punomoćniku Silvija Jović; Odvjetničko društvo Župić &amp; partneri d.o.o</item>
    </derivirana_varijabla>
  </DomainObject.Predmet.ProtuStrankaListFormatedWithAdress>
  <DomainObject.Predmet.ProtuStrankaListFormatedWithAdressOIB>
    <izvorni_sadrzaj>
      <item>EKO GRADNJA d.o.o. za građevinarstvo, OIB 64374205747, N.Š.Zrinskog 76, 31326 Darda zastupanog po punomoćniku Silvija Jović; Odvjetničko društvo Župić &amp; partneri d.o.o</item>
    </izvorni_sadrzaj>
    <derivirana_varijabla naziv="DomainObject.Predmet.ProtuStrankaListFormatedWithAdressOIB_1">
      <item>EKO GRADNJA d.o.o. za građevinarstvo, OIB 64374205747, N.Š.Zrinskog 76, 31326 Darda zastupanog po punomoćniku Silvija Jović; Odvjetničko društvo Župić &amp; partneri d.o.o</item>
    </derivirana_varijabla>
  </DomainObject.Predmet.ProtuStrankaListFormatedWithAdressOIB>
  <DomainObject.Predmet.ProtuStrankaListNazivFormated>
    <izvorni_sadrzaj>
      <item>EKO GRADNJA d.o.o. za građevinarstvo</item>
    </izvorni_sadrzaj>
    <derivirana_varijabla naziv="DomainObject.Predmet.ProtuStrankaListNazivFormated_1">
      <item>EKO GRADNJA d.o.o. za građevinarstvo</item>
    </derivirana_varijabla>
  </DomainObject.Predmet.ProtuStrankaListNazivFormated>
  <DomainObject.Predmet.ProtuStrankaListNazivFormatedOIB>
    <izvorni_sadrzaj>
      <item>EKO GRADNJA d.o.o. za građevinarstvo, OIB 64374205747</item>
    </izvorni_sadrzaj>
    <derivirana_varijabla naziv="DomainObject.Predmet.ProtuStrankaListNazivFormatedOIB_1">
      <item>EKO GRADNJA d.o.o. za građevinarstvo, OIB 64374205747</item>
    </derivirana_varijabla>
  </DomainObject.Predmet.ProtuStrankaListNazivFormatedOIB>
  <DomainObject.Predmet.OstaliListFormated>
    <izvorni_sadrzaj>
      <item>Silvija Jović punomoćnik sudionika u postupku EKO GRADNJA d.o.o. za građevinarstvo</item>
      <item>Županijsko državno odvjetništvo GUO</item>
      <item>Odvjetničko društvo Župić &amp; partneri d.o.o punomoćnik sudionika u postupku EKO GRADNJA d.o.o. za građevinarstvo</item>
      <item>Vesna Škare Ožbolt</item>
    </izvorni_sadrzaj>
    <derivirana_varijabla naziv="DomainObject.Predmet.OstaliListFormated_1">
      <item>Silvija Jović punomoćnik sudionika u postupku EKO GRADNJA d.o.o. za građevinarstvo</item>
      <item>Županijsko državno odvjetništvo GUO</item>
      <item>Odvjetničko društvo Župić &amp; partneri d.o.o punomoćnik sudionika u postupku EKO GRADNJA d.o.o. za građevinarstvo</item>
      <item>Vesna Škare Ožbolt</item>
    </derivirana_varijabla>
  </DomainObject.Predmet.OstaliListFormated>
  <DomainObject.Predmet.OstaliListFormatedOIB>
    <izvorni_sadrzaj>
      <item>Silvija Jović, OIB 90438300333 punomoćnik sudionika u postupku EKO GRADNJA d.o.o. za građevinarstvo</item>
      <item>Županijsko državno odvjetništvo GUO</item>
      <item>Odvjetničko društvo Župić &amp; partneri d.o.o, OIB 42524586447 punomoćnik sudionika u postupku EKO GRADNJA d.o.o. za građevinarstvo</item>
      <item>Vesna Škare Ožbolt, OIB 19004370128</item>
    </izvorni_sadrzaj>
    <derivirana_varijabla naziv="DomainObject.Predmet.OstaliListFormatedOIB_1">
      <item>Silvija Jović, OIB 90438300333 punomoćnik sudionika u postupku EKO GRADNJA d.o.o. za građevinarstvo</item>
      <item>Županijsko državno odvjetništvo GUO</item>
      <item>Odvjetničko društvo Župić &amp; partneri d.o.o, OIB 42524586447 punomoćnik sudionika u postupku EKO GRADNJA d.o.o. za građevinarstvo</item>
      <item>Vesna Škare Ožbolt, OIB 19004370128</item>
    </derivirana_varijabla>
  </DomainObject.Predmet.OstaliListFormatedOIB>
  <DomainObject.Predmet.OstaliListFormatedWithAdress>
    <izvorni_sadrzaj>
      <item>Silvija Jović, Željeznička 15, 31431 Čepin punomoćnik sudionika u postupku EKO GRADNJA d.o.o. za građevinarstvo</item>
      <item>Županijsko državno odvjetništvo GUO, Kapucinska 21, 31000 Osijek</item>
      <item>Odvjetničko društvo Župić &amp; partneri d.o.o, Radnička cesta 37/B, 10000 Zagreb punomoćnik sudionika u postupku EKO GRADNJA d.o.o. za građevinarstvo</item>
      <item>Vesna Škare Ožbolt, Masarykova 10, 10000 Zagreb</item>
    </izvorni_sadrzaj>
    <derivirana_varijabla naziv="DomainObject.Predmet.OstaliListFormatedWithAdress_1">
      <item>Silvija Jović, Željeznička 15, 31431 Čepin punomoćnik sudionika u postupku EKO GRADNJA d.o.o. za građevinarstvo</item>
      <item>Županijsko državno odvjetništvo GUO, Kapucinska 21, 31000 Osijek</item>
      <item>Odvjetničko društvo Župić &amp; partneri d.o.o, Radnička cesta 37/B, 10000 Zagreb punomoćnik sudionika u postupku EKO GRADNJA d.o.o. za građevinarstvo</item>
      <item>Vesna Škare Ožbolt, Masarykova 10, 10000 Zagreb</item>
    </derivirana_varijabla>
  </DomainObject.Predmet.OstaliListFormatedWithAdress>
  <DomainObject.Predmet.OstaliListFormatedWithAdressOIB>
    <izvorni_sadrzaj>
      <item>Silvija Jović, OIB 90438300333, Željeznička 15, 31431 Čepin punomoćnik sudionika u postupku EKO GRADNJA d.o.o. za građevinarstvo</item>
      <item>Županijsko državno odvjetništvo GUO, Kapucinska 21, 31000 Osijek</item>
      <item>Odvjetničko društvo Župić &amp; partneri d.o.o, OIB 42524586447, Radnička cesta 37/B, 10000 Zagreb punomoćnik sudionika u postupku EKO GRADNJA d.o.o. za građevinarstvo</item>
      <item>Vesna Škare Ožbolt, OIB 19004370128, Masarykova 10, 10000 Zagreb</item>
    </izvorni_sadrzaj>
    <derivirana_varijabla naziv="DomainObject.Predmet.OstaliListFormatedWithAdressOIB_1">
      <item>Silvija Jović, OIB 90438300333, Željeznička 15, 31431 Čepin punomoćnik sudionika u postupku EKO GRADNJA d.o.o. za građevinarstvo</item>
      <item>Županijsko državno odvjetništvo GUO, Kapucinska 21, 31000 Osijek</item>
      <item>Odvjetničko društvo Župić &amp; partneri d.o.o, OIB 42524586447, Radnička cesta 37/B, 10000 Zagreb punomoćnik sudionika u postupku EKO GRADNJA d.o.o. za građevinarstvo</item>
      <item>Vesna Škare Ožbolt, OIB 19004370128, Masarykova 10, 10000 Zagreb</item>
    </derivirana_varijabla>
  </DomainObject.Predmet.OstaliListFormatedWithAdressOIB>
  <DomainObject.Predmet.OstaliListNazivFormated>
    <izvorni_sadrzaj>
      <item>Silvija Jović</item>
      <item>Županijsko državno odvjetništvo GUO</item>
      <item>Odvjetničko društvo Župić &amp; partneri d.o.o</item>
      <item>Vesna Škare Ožbolt</item>
    </izvorni_sadrzaj>
    <derivirana_varijabla naziv="DomainObject.Predmet.OstaliListNazivFormated_1">
      <item>Silvija Jović</item>
      <item>Županijsko državno odvjetništvo GUO</item>
      <item>Odvjetničko društvo Župić &amp; partneri d.o.o</item>
      <item>Vesna Škare Ožbolt</item>
    </derivirana_varijabla>
  </DomainObject.Predmet.OstaliListNazivFormated>
  <DomainObject.Predmet.OstaliListNazivFormatedOIB>
    <izvorni_sadrzaj>
      <item>Silvija Jović, OIB 90438300333</item>
      <item>Županijsko državno odvjetništvo GUO</item>
      <item>Odvjetničko društvo Župić &amp; partneri d.o.o, OIB 42524586447</item>
      <item>Vesna Škare Ožbolt, OIB 19004370128</item>
    </izvorni_sadrzaj>
    <derivirana_varijabla naziv="DomainObject.Predmet.OstaliListNazivFormatedOIB_1">
      <item>Silvija Jović, OIB 90438300333</item>
      <item>Županijsko državno odvjetništvo GUO</item>
      <item>Odvjetničko društvo Župić &amp; partneri d.o.o, OIB 42524586447</item>
      <item>Vesna Škare Ožbolt, OIB 19004370128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EKO GRADNJA d.o.o. za građevinarstvo</izvorni_sadrzaj>
    <derivirana_varijabla naziv="DomainObject.Predmet.ProtustrankaIDrugi_1">EKO GRADNJA d.o.o. za građevinarstvo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EKO GRADNJA d.o.o. za građevinarstvo, OIB 64374205747, N.Š.Zrinskog 76, 31326 Darda</izvorni_sadrzaj>
    <derivirana_varijabla naziv="DomainObject.Predmet.ProtustrankaIDrugiAdressOIB_1">EKO GRADNJA d.o.o. za građevinarstvo, OIB 64374205747, N.Š.Zrinskog 76,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EKO GRADNJA d.o.o. za građevinarstvo</item>
      <item>Silvija Jović</item>
      <item>Županijsko državno odvjetništvo GUO</item>
      <item>Odvjetničko društvo Župić &amp; partneri d.o.o</item>
      <item>Vesna Škare Ožbolt</item>
    </izvorni_sadrzaj>
    <derivirana_varijabla naziv="DomainObject.Predmet.SudioniciListNaziv_1">
      <item>FINA RC OSIJEK</item>
      <item>EKO GRADNJA d.o.o. za građevinarstvo</item>
      <item>Silvija Jović</item>
      <item>Županijsko državno odvjetništvo GUO</item>
      <item>Odvjetničko društvo Župić &amp; partneri d.o.o</item>
      <item>Vesna Škare Ožbolt</item>
    </derivirana_varijabla>
  </DomainObject.Predmet.SudioniciListNaziv>
  <DomainObject.Predmet.SudioniciListAdressOIB>
    <izvorni_sadrzaj>
      <item>FINA RC OSIJEK, OIB 85821130368</item>
      <item>EKO GRADNJA d.o.o. za građevinarstvo, OIB 64374205747, N.Š.Zrinskog 76,31326 Darda</item>
      <item>Silvija Jović, OIB 90438300333, Željeznička 15,31431 Čepin</item>
      <item>Županijsko državno odvjetništvo GUO, Kapucinska 21,31000 Osijek</item>
      <item>Odvjetničko društvo Župić &amp; partneri d.o.o, OIB 42524586447, Radnička cesta 37/B,10000 Zagreb</item>
      <item>Vesna Škare Ožbolt, OIB 19004370128, Masarykova 10,10000 Zagreb</item>
    </izvorni_sadrzaj>
    <derivirana_varijabla naziv="DomainObject.Predmet.SudioniciListAdressOIB_1">
      <item>FINA RC OSIJEK, OIB 85821130368</item>
      <item>EKO GRADNJA d.o.o. za građevinarstvo, OIB 64374205747, N.Š.Zrinskog 76,31326 Darda</item>
      <item>Silvija Jović, OIB 90438300333, Željeznička 15,31431 Čepin</item>
      <item>Županijsko državno odvjetništvo GUO, Kapucinska 21,31000 Osijek</item>
      <item>Odvjetničko društvo Župić &amp; partneri d.o.o, OIB 42524586447, Radnička cesta 37/B,10000 Zagreb</item>
      <item>Vesna Škare Ožbolt, OIB 19004370128, Masarykova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64374205747</item>
      <item>, OIB 90438300333</item>
      <item>, OIB null</item>
      <item>, OIB 42524586447</item>
      <item>, OIB 19004370128</item>
    </izvorni_sadrzaj>
    <derivirana_varijabla naziv="DomainObject.Predmet.SudioniciListNazivOIB_1">
      <item>, OIB 85821130368</item>
      <item>, OIB 64374205747</item>
      <item>, OIB 90438300333</item>
      <item>, OIB null</item>
      <item>, OIB 42524586447</item>
      <item>, OIB 19004370128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D95171-D636-4349-868C-0EAF11CD12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3519</properties:Words>
  <properties:Characters>19892</properties:Characters>
  <properties:Lines>524</properties:Lines>
  <properties:Paragraphs>143</properties:Paragraphs>
  <properties:TotalTime>869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23938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2017-11-30T12:01:00Z</cp:lastPrinted>
  <dcterms:modified xmlns:xsi="http://www.w3.org/2001/XMLSchema-instance" xsi:type="dcterms:W3CDTF">2017-11-30T12:03:00Z</dcterms:modified>
  <cp:revision>574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11</vt:i4>
  </prop:property>
</prop:Properties>
</file>