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d0861" w14:paraId="c6d0861" w:rsidRDefault="005463FC" w:rsidP="005463FC" w:rsidR="005463FC" w:rsidRPr="006029B7">
      <w:pPr>
        <w15:collapsed w:val="false"/>
        <w:rPr>
          <w:rFonts w:hAnsi="Times New Roman" w:ascii="Times New Roman"/>
          <w:noProof/>
          <w:sz w:val="24"/>
        </w:rPr>
      </w:pPr>
      <w:bookmarkStart w:name="_GoBack" w:id="0"/>
      <w:bookmarkEnd w:id="0"/>
      <w:r w:rsidRPr="006029B7">
        <w:rPr>
          <w:rFonts w:hAnsi="Times New Roman" w:ascii="Times New Roman"/>
          <w:noProof/>
          <w:sz w:val="24"/>
        </w:rPr>
        <w:drawing>
          <wp:inline distR="0" distL="0" distB="0" distT="0">
            <wp:extent cy="707390" cx="53467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4670"/>
                    </a:xfrm>
                    <a:prstGeom prst="rect">
                      <a:avLst/>
                    </a:prstGeom>
                    <a:noFill/>
                    <a:ln>
                      <a:noFill/>
                    </a:ln>
                  </pic:spPr>
                </pic:pic>
              </a:graphicData>
            </a:graphic>
          </wp:inline>
        </w:drawing>
      </w:r>
    </w:p>
    <w:p w:rsidRDefault="005463FC" w:rsidP="005463FC" w:rsidR="005463FC" w:rsidRPr="006029B7">
      <w:pPr>
        <w:rPr>
          <w:rFonts w:hAnsi="Times New Roman" w:ascii="Times New Roman"/>
          <w:sz w:val="24"/>
        </w:rPr>
      </w:pPr>
      <w:r w:rsidRPr="006029B7">
        <w:rPr>
          <w:rFonts w:hAnsi="Times New Roman" w:ascii="Times New Roman"/>
          <w:sz w:val="24"/>
        </w:rPr>
        <w:t>REPUBLIKA HRVATSKA</w:t>
      </w:r>
    </w:p>
    <w:p w:rsidRDefault="005463FC" w:rsidP="005463FC" w:rsidR="005463FC" w:rsidRPr="006029B7">
      <w:pPr>
        <w:rPr>
          <w:rFonts w:hAnsi="Times New Roman" w:ascii="Times New Roman"/>
          <w:sz w:val="24"/>
        </w:rPr>
      </w:pPr>
      <w:r w:rsidRPr="006029B7">
        <w:rPr>
          <w:rFonts w:hAnsi="Times New Roman" w:ascii="Times New Roman"/>
          <w:sz w:val="24"/>
        </w:rPr>
        <w:t>TRGOVAČKI SUD U ZAGREBU</w:t>
      </w:r>
    </w:p>
    <w:p w:rsidRDefault="005463FC" w:rsidP="005463FC" w:rsidR="005463FC" w:rsidRPr="006029B7">
      <w:pPr>
        <w:rPr>
          <w:rFonts w:hAnsi="Times New Roman" w:ascii="Times New Roman"/>
          <w:sz w:val="24"/>
        </w:rPr>
      </w:pPr>
      <w:r w:rsidRPr="006029B7">
        <w:rPr>
          <w:rFonts w:hAnsi="Times New Roman" w:ascii="Times New Roman"/>
          <w:sz w:val="24"/>
        </w:rPr>
        <w:t xml:space="preserve">Zagreb, </w:t>
      </w:r>
      <w:proofErr w:type="spellStart"/>
      <w:r w:rsidRPr="006029B7">
        <w:rPr>
          <w:rFonts w:hAnsi="Times New Roman" w:ascii="Times New Roman"/>
          <w:sz w:val="24"/>
        </w:rPr>
        <w:t>Amruševa</w:t>
      </w:r>
      <w:proofErr w:type="spellEnd"/>
      <w:r w:rsidRPr="006029B7">
        <w:rPr>
          <w:rFonts w:hAnsi="Times New Roman" w:ascii="Times New Roman"/>
          <w:sz w:val="24"/>
        </w:rPr>
        <w:t xml:space="preserve"> 2/II</w:t>
      </w:r>
      <w:r w:rsidRPr="006029B7">
        <w:rPr>
          <w:rFonts w:hAnsi="Times New Roman" w:ascii="Times New Roman"/>
          <w:sz w:val="24"/>
        </w:rPr>
        <w:tab/>
      </w:r>
      <w:r w:rsidRPr="006029B7">
        <w:rPr>
          <w:rFonts w:hAnsi="Times New Roman" w:ascii="Times New Roman"/>
          <w:sz w:val="24"/>
        </w:rPr>
        <w:tab/>
      </w:r>
      <w:r w:rsidRPr="006029B7">
        <w:rPr>
          <w:rFonts w:hAnsi="Times New Roman" w:ascii="Times New Roman"/>
          <w:sz w:val="24"/>
        </w:rPr>
        <w:tab/>
      </w:r>
      <w:r w:rsidRPr="006029B7">
        <w:rPr>
          <w:rFonts w:hAnsi="Times New Roman" w:ascii="Times New Roman"/>
          <w:sz w:val="24"/>
        </w:rPr>
        <w:tab/>
      </w:r>
      <w:r w:rsidRPr="006029B7">
        <w:rPr>
          <w:rFonts w:hAnsi="Times New Roman" w:ascii="Times New Roman"/>
          <w:sz w:val="24"/>
        </w:rPr>
        <w:tab/>
      </w:r>
      <w:r w:rsidRPr="006029B7">
        <w:rPr>
          <w:rFonts w:hAnsi="Times New Roman" w:ascii="Times New Roman"/>
          <w:sz w:val="24"/>
        </w:rPr>
        <w:tab/>
      </w:r>
      <w:r w:rsidRPr="006029B7">
        <w:rPr>
          <w:rFonts w:hAnsi="Times New Roman" w:ascii="Times New Roman"/>
          <w:sz w:val="24"/>
        </w:rPr>
        <w:tab/>
        <w:t>72 St-4218/2016</w:t>
      </w:r>
      <w:r w:rsidR="00C028E9">
        <w:rPr>
          <w:rFonts w:hAnsi="Times New Roman" w:ascii="Times New Roman"/>
          <w:sz w:val="24"/>
        </w:rPr>
        <w:t>-21</w:t>
      </w:r>
    </w:p>
    <w:p w:rsidRDefault="005463FC" w:rsidP="005463FC" w:rsidR="005463FC" w:rsidRPr="006029B7">
      <w:pPr>
        <w:rPr>
          <w:rFonts w:hAnsi="Times New Roman" w:ascii="Times New Roman"/>
          <w:sz w:val="24"/>
        </w:rPr>
      </w:pPr>
    </w:p>
    <w:p w:rsidRDefault="005463FC" w:rsidP="005463FC" w:rsidR="005463FC" w:rsidRPr="006029B7">
      <w:pPr>
        <w:jc w:val="center"/>
        <w:rPr>
          <w:rFonts w:hAnsi="Times New Roman" w:ascii="Times New Roman"/>
          <w:sz w:val="24"/>
        </w:rPr>
      </w:pPr>
      <w:r w:rsidRPr="006029B7">
        <w:rPr>
          <w:rFonts w:hAnsi="Times New Roman" w:ascii="Times New Roman"/>
          <w:sz w:val="24"/>
        </w:rPr>
        <w:t>R E P U B L I K A  H R V A T S K A</w:t>
      </w:r>
    </w:p>
    <w:p w:rsidRDefault="005463FC" w:rsidP="005463FC" w:rsidR="005463FC" w:rsidRPr="006029B7">
      <w:pPr>
        <w:jc w:val="center"/>
        <w:rPr>
          <w:rFonts w:hAnsi="Times New Roman" w:ascii="Times New Roman"/>
          <w:sz w:val="24"/>
        </w:rPr>
      </w:pPr>
      <w:r w:rsidRPr="006029B7">
        <w:rPr>
          <w:rFonts w:hAnsi="Times New Roman" w:ascii="Times New Roman"/>
          <w:sz w:val="24"/>
        </w:rPr>
        <w:t>R J E Š E N J E</w:t>
      </w:r>
    </w:p>
    <w:p w:rsidRDefault="005463FC" w:rsidP="005463FC" w:rsidR="005463FC" w:rsidRPr="006029B7">
      <w:pPr>
        <w:jc w:val="center"/>
        <w:rPr>
          <w:rFonts w:hAnsi="Times New Roman" w:ascii="Times New Roman"/>
          <w:sz w:val="24"/>
        </w:rPr>
      </w:pPr>
    </w:p>
    <w:p w:rsidRDefault="005463FC" w:rsidP="005463FC" w:rsidR="005463FC" w:rsidRPr="006029B7">
      <w:pPr>
        <w:jc w:val="both"/>
        <w:rPr>
          <w:rFonts w:hAnsi="Times New Roman" w:ascii="Times New Roman"/>
          <w:sz w:val="24"/>
        </w:rPr>
      </w:pPr>
      <w:r w:rsidRPr="006029B7">
        <w:rPr>
          <w:rFonts w:hAnsi="Times New Roman" w:ascii="Times New Roman"/>
          <w:sz w:val="24"/>
        </w:rPr>
        <w:tab/>
        <w:t xml:space="preserve">Trgovački sud u Zagrebu po sucu pojedincu Nikoli Ribariću kao stečajnom sucu po prijedlogu predlagatelja Financijska agencija, RC Zagreb, Podružnica Zagreb, Trg Svibanjskih žrtava 1995. 1, Zagreb, OIB 85821130368, za otvaranje stečajnog postupka nad dužnikom RIO-ZAGREB d.o.o., Zagreb, </w:t>
      </w:r>
      <w:proofErr w:type="spellStart"/>
      <w:r w:rsidRPr="006029B7">
        <w:rPr>
          <w:rFonts w:hAnsi="Times New Roman" w:ascii="Times New Roman"/>
          <w:sz w:val="24"/>
        </w:rPr>
        <w:t>Sokolgradska</w:t>
      </w:r>
      <w:proofErr w:type="spellEnd"/>
      <w:r w:rsidRPr="006029B7">
        <w:rPr>
          <w:rFonts w:hAnsi="Times New Roman" w:ascii="Times New Roman"/>
          <w:sz w:val="24"/>
        </w:rPr>
        <w:t xml:space="preserve"> 2, OIB 1665191</w:t>
      </w:r>
      <w:r w:rsidR="008D0663" w:rsidRPr="006029B7">
        <w:rPr>
          <w:rFonts w:hAnsi="Times New Roman" w:ascii="Times New Roman"/>
          <w:sz w:val="24"/>
        </w:rPr>
        <w:t>9552,  27</w:t>
      </w:r>
      <w:r w:rsidRPr="006029B7">
        <w:rPr>
          <w:rFonts w:hAnsi="Times New Roman" w:ascii="Times New Roman"/>
          <w:sz w:val="24"/>
        </w:rPr>
        <w:t>. studenoga 2017.</w:t>
      </w:r>
    </w:p>
    <w:p w:rsidRDefault="005463FC" w:rsidP="005463FC" w:rsidR="005463FC" w:rsidRPr="006029B7">
      <w:pPr>
        <w:jc w:val="both"/>
        <w:rPr>
          <w:rFonts w:hAnsi="Times New Roman" w:ascii="Times New Roman"/>
          <w:sz w:val="24"/>
        </w:rPr>
      </w:pPr>
    </w:p>
    <w:p w:rsidRDefault="005463FC" w:rsidP="005463FC" w:rsidR="005463FC" w:rsidRPr="006029B7">
      <w:pPr>
        <w:jc w:val="center"/>
        <w:rPr>
          <w:rFonts w:hAnsi="Times New Roman" w:ascii="Times New Roman"/>
          <w:sz w:val="24"/>
        </w:rPr>
      </w:pPr>
      <w:r w:rsidRPr="006029B7">
        <w:rPr>
          <w:rFonts w:hAnsi="Times New Roman" w:ascii="Times New Roman"/>
          <w:sz w:val="24"/>
        </w:rPr>
        <w:t>r i j e š i o  j e</w:t>
      </w:r>
    </w:p>
    <w:p w:rsidRDefault="005463FC" w:rsidP="005463FC" w:rsidR="005463FC" w:rsidRPr="001640BD">
      <w:pPr>
        <w:jc w:val="center"/>
        <w:rPr>
          <w:rFonts w:hAnsi="Times New Roman" w:ascii="Times New Roman"/>
          <w:sz w:val="24"/>
        </w:rPr>
      </w:pPr>
    </w:p>
    <w:p w:rsidRDefault="005463FC" w:rsidP="008D0663" w:rsidR="005463FC" w:rsidRPr="001640BD">
      <w:pPr>
        <w:ind w:right="-2"/>
        <w:jc w:val="both"/>
        <w:rPr>
          <w:rFonts w:hAnsi="Times New Roman" w:ascii="Times New Roman"/>
          <w:sz w:val="24"/>
        </w:rPr>
      </w:pPr>
      <w:r w:rsidRPr="001640BD">
        <w:rPr>
          <w:rFonts w:hAnsi="Times New Roman" w:ascii="Times New Roman"/>
          <w:sz w:val="24"/>
        </w:rPr>
        <w:tab/>
      </w:r>
      <w:r w:rsidR="008D0663" w:rsidRPr="001640BD">
        <w:rPr>
          <w:rFonts w:hAnsi="Times New Roman" w:ascii="Times New Roman"/>
          <w:sz w:val="24"/>
        </w:rPr>
        <w:t>Ukida se Rješenje ovoga suda, poslovnog broja St-4218/2016 od 2</w:t>
      </w:r>
      <w:r w:rsidR="00C028E9">
        <w:rPr>
          <w:rFonts w:hAnsi="Times New Roman" w:ascii="Times New Roman"/>
          <w:sz w:val="24"/>
        </w:rPr>
        <w:t>2</w:t>
      </w:r>
      <w:r w:rsidR="008D0663" w:rsidRPr="001640BD">
        <w:rPr>
          <w:rFonts w:hAnsi="Times New Roman" w:ascii="Times New Roman"/>
          <w:sz w:val="24"/>
        </w:rPr>
        <w:t>. studenoga 2017. godine, kojim je</w:t>
      </w:r>
      <w:r w:rsidRPr="001640BD">
        <w:rPr>
          <w:rFonts w:hAnsi="Times New Roman" w:ascii="Times New Roman"/>
          <w:sz w:val="24"/>
        </w:rPr>
        <w:t xml:space="preserve"> odgovornoj osobi za zastupanje dužnika Dubravka Al-</w:t>
      </w:r>
      <w:proofErr w:type="spellStart"/>
      <w:r w:rsidRPr="001640BD">
        <w:rPr>
          <w:rFonts w:hAnsi="Times New Roman" w:ascii="Times New Roman"/>
          <w:sz w:val="24"/>
        </w:rPr>
        <w:t>Jazaeri</w:t>
      </w:r>
      <w:proofErr w:type="spellEnd"/>
      <w:r w:rsidRPr="001640BD">
        <w:rPr>
          <w:rFonts w:hAnsi="Times New Roman" w:ascii="Times New Roman"/>
          <w:sz w:val="24"/>
        </w:rPr>
        <w:t xml:space="preserve">, Zagreb, Vilima </w:t>
      </w:r>
      <w:proofErr w:type="spellStart"/>
      <w:r w:rsidRPr="001640BD">
        <w:rPr>
          <w:rFonts w:hAnsi="Times New Roman" w:ascii="Times New Roman"/>
          <w:sz w:val="24"/>
        </w:rPr>
        <w:t>Korajca</w:t>
      </w:r>
      <w:proofErr w:type="spellEnd"/>
      <w:r w:rsidRPr="001640BD">
        <w:rPr>
          <w:rFonts w:hAnsi="Times New Roman" w:ascii="Times New Roman"/>
          <w:sz w:val="24"/>
        </w:rPr>
        <w:t xml:space="preserve"> 14, OIB 15643795780</w:t>
      </w:r>
      <w:r w:rsidR="008D0663" w:rsidRPr="001640BD">
        <w:rPr>
          <w:rFonts w:hAnsi="Times New Roman" w:ascii="Times New Roman"/>
          <w:sz w:val="24"/>
        </w:rPr>
        <w:t xml:space="preserve">, naloženo da u </w:t>
      </w:r>
      <w:r w:rsidRPr="001640BD">
        <w:rPr>
          <w:rFonts w:hAnsi="Times New Roman" w:ascii="Times New Roman"/>
          <w:sz w:val="24"/>
        </w:rPr>
        <w:t xml:space="preserve">roku osam dana plati iznos predujma od 10.000,00 kn (deset tisuća kuna), </w:t>
      </w:r>
      <w:r w:rsidRPr="001640BD">
        <w:rPr>
          <w:rFonts w:hAnsi="Times New Roman" w:ascii="Times New Roman"/>
          <w:sz w:val="24"/>
          <w:lang w:val="pl-PL"/>
        </w:rPr>
        <w:t>na sudski depozit ovog suda broj IBAN: HR9223900011300000460 otvoren kod Hrvatske poštanske banke d. d., Zag</w:t>
      </w:r>
      <w:r w:rsidR="008D0663" w:rsidRPr="001640BD">
        <w:rPr>
          <w:rFonts w:hAnsi="Times New Roman" w:ascii="Times New Roman"/>
          <w:sz w:val="24"/>
          <w:lang w:val="pl-PL"/>
        </w:rPr>
        <w:t>reb, pozivom na broj 05-421816, a u</w:t>
      </w:r>
      <w:r w:rsidRPr="001640BD">
        <w:rPr>
          <w:rFonts w:hAnsi="Times New Roman" w:ascii="Times New Roman"/>
          <w:sz w:val="24"/>
        </w:rPr>
        <w:t xml:space="preserve">koliko odgovorna osoba dužnika ne plati </w:t>
      </w:r>
      <w:r w:rsidR="008D0663" w:rsidRPr="001640BD">
        <w:rPr>
          <w:rFonts w:hAnsi="Times New Roman" w:ascii="Times New Roman"/>
          <w:sz w:val="24"/>
        </w:rPr>
        <w:t xml:space="preserve">određeni </w:t>
      </w:r>
      <w:r w:rsidRPr="001640BD">
        <w:rPr>
          <w:rFonts w:hAnsi="Times New Roman" w:ascii="Times New Roman"/>
          <w:sz w:val="24"/>
        </w:rPr>
        <w:t>predujam</w:t>
      </w:r>
      <w:r w:rsidR="008D0663" w:rsidRPr="001640BD">
        <w:rPr>
          <w:rFonts w:hAnsi="Times New Roman" w:ascii="Times New Roman"/>
          <w:sz w:val="24"/>
        </w:rPr>
        <w:t>, u roku od osam dana, isti</w:t>
      </w:r>
      <w:r w:rsidRPr="001640BD">
        <w:rPr>
          <w:rFonts w:hAnsi="Times New Roman" w:ascii="Times New Roman"/>
          <w:sz w:val="24"/>
        </w:rPr>
        <w:t xml:space="preserve"> će se prisilno naplatiti primjenom pravila o prisilnoj naplati novčane kazne u parničnom postupku (čl. 113 st</w:t>
      </w:r>
      <w:r w:rsidR="008D0663" w:rsidRPr="001640BD">
        <w:rPr>
          <w:rFonts w:hAnsi="Times New Roman" w:ascii="Times New Roman"/>
          <w:sz w:val="24"/>
        </w:rPr>
        <w:t>. 3 Stečajnog zakona (NN 71/15)</w:t>
      </w:r>
    </w:p>
    <w:p w:rsidRDefault="005463FC" w:rsidP="005463FC" w:rsidR="005463FC" w:rsidRPr="006029B7">
      <w:pPr>
        <w:ind w:right="50"/>
        <w:jc w:val="center"/>
        <w:rPr>
          <w:rFonts w:hAnsi="Times New Roman" w:ascii="Times New Roman"/>
          <w:sz w:val="24"/>
          <w:lang w:val="pl-PL"/>
        </w:rPr>
      </w:pPr>
    </w:p>
    <w:p w:rsidRDefault="005463FC" w:rsidP="005463FC" w:rsidR="005463FC" w:rsidRPr="006029B7">
      <w:pPr>
        <w:jc w:val="both"/>
        <w:rPr>
          <w:rFonts w:hAnsi="Times New Roman" w:ascii="Times New Roman"/>
          <w:sz w:val="24"/>
        </w:rPr>
      </w:pPr>
    </w:p>
    <w:p w:rsidRDefault="005463FC" w:rsidP="005463FC" w:rsidR="005463FC" w:rsidRPr="006029B7">
      <w:pPr>
        <w:jc w:val="center"/>
        <w:rPr>
          <w:rFonts w:hAnsi="Times New Roman" w:ascii="Times New Roman"/>
          <w:sz w:val="24"/>
        </w:rPr>
      </w:pPr>
      <w:r w:rsidRPr="006029B7">
        <w:rPr>
          <w:rFonts w:hAnsi="Times New Roman" w:ascii="Times New Roman"/>
          <w:sz w:val="24"/>
        </w:rPr>
        <w:t>Obrazloženje</w:t>
      </w:r>
    </w:p>
    <w:p w:rsidRDefault="005463FC" w:rsidP="005463FC" w:rsidR="005463FC" w:rsidRPr="006029B7">
      <w:pPr>
        <w:jc w:val="center"/>
        <w:rPr>
          <w:rFonts w:hAnsi="Times New Roman" w:ascii="Times New Roman"/>
          <w:sz w:val="24"/>
        </w:rPr>
      </w:pPr>
    </w:p>
    <w:p w:rsidRDefault="005463FC" w:rsidP="005463FC" w:rsidR="005463FC" w:rsidRPr="006029B7">
      <w:pPr>
        <w:jc w:val="both"/>
        <w:rPr>
          <w:rFonts w:hAnsi="Times New Roman" w:ascii="Times New Roman"/>
          <w:sz w:val="24"/>
        </w:rPr>
      </w:pPr>
      <w:r w:rsidRPr="006029B7">
        <w:rPr>
          <w:rFonts w:hAnsi="Times New Roman" w:ascii="Times New Roman"/>
          <w:sz w:val="24"/>
        </w:rPr>
        <w:tab/>
        <w:t>Dana 10.05.2016. godine Financijska agencija (dalje: FINA) podnijela  je prijedlog za pokretanje stečajnog postupka nad gore navedenom pravnom osobom.</w:t>
      </w:r>
    </w:p>
    <w:p w:rsidRDefault="008D0663" w:rsidP="005463FC" w:rsidR="000829E3" w:rsidRPr="006029B7">
      <w:pPr>
        <w:jc w:val="both"/>
        <w:rPr>
          <w:rFonts w:hAnsi="Times New Roman" w:ascii="Times New Roman"/>
          <w:sz w:val="24"/>
        </w:rPr>
      </w:pPr>
      <w:r w:rsidRPr="006029B7">
        <w:rPr>
          <w:rFonts w:hAnsi="Times New Roman" w:ascii="Times New Roman"/>
          <w:sz w:val="24"/>
        </w:rPr>
        <w:tab/>
        <w:t xml:space="preserve">Rješenjem od 21. kolovoza 2017. </w:t>
      </w:r>
      <w:r w:rsidR="000829E3" w:rsidRPr="006029B7">
        <w:rPr>
          <w:rFonts w:hAnsi="Times New Roman" w:ascii="Times New Roman"/>
          <w:sz w:val="24"/>
        </w:rPr>
        <w:t>godine riješeno je:</w:t>
      </w:r>
    </w:p>
    <w:p w:rsidRDefault="000829E3" w:rsidP="000829E3" w:rsidR="000829E3" w:rsidRPr="006029B7">
      <w:pPr>
        <w:jc w:val="both"/>
        <w:rPr>
          <w:rFonts w:hAnsi="Times New Roman" w:ascii="Times New Roman"/>
          <w:sz w:val="24"/>
        </w:rPr>
      </w:pPr>
      <w:r w:rsidRPr="006029B7">
        <w:rPr>
          <w:rFonts w:hAnsi="Times New Roman" w:ascii="Times New Roman"/>
          <w:sz w:val="24"/>
        </w:rPr>
        <w:t>„</w:t>
      </w:r>
      <w:r w:rsidRPr="006029B7">
        <w:rPr>
          <w:rFonts w:hAnsi="Times New Roman" w:ascii="Times New Roman"/>
          <w:sz w:val="24"/>
        </w:rPr>
        <w:tab/>
        <w:t xml:space="preserve">1. Otvara se stečajni postupak nad dužnikom RIO-ZAGREB d. o. o., Zagreb, </w:t>
      </w:r>
      <w:proofErr w:type="spellStart"/>
      <w:r w:rsidRPr="006029B7">
        <w:rPr>
          <w:rFonts w:hAnsi="Times New Roman" w:ascii="Times New Roman"/>
          <w:sz w:val="24"/>
        </w:rPr>
        <w:t>Sokolgradska</w:t>
      </w:r>
      <w:proofErr w:type="spellEnd"/>
      <w:r w:rsidRPr="006029B7">
        <w:rPr>
          <w:rFonts w:hAnsi="Times New Roman" w:ascii="Times New Roman"/>
          <w:sz w:val="24"/>
        </w:rPr>
        <w:t xml:space="preserve"> 2, OIB 16651919552.</w:t>
      </w:r>
    </w:p>
    <w:p w:rsidRDefault="000829E3" w:rsidP="000829E3" w:rsidR="000829E3" w:rsidRPr="006029B7">
      <w:pPr>
        <w:jc w:val="both"/>
        <w:rPr>
          <w:rFonts w:hAnsi="Times New Roman" w:ascii="Times New Roman"/>
          <w:sz w:val="24"/>
        </w:rPr>
      </w:pPr>
      <w:r w:rsidRPr="006029B7">
        <w:rPr>
          <w:rFonts w:hAnsi="Times New Roman" w:ascii="Times New Roman"/>
          <w:sz w:val="24"/>
        </w:rPr>
        <w:tab/>
        <w:t>2. Stečajnim upraviteljem imenuje se Marijana Sabljić, Zagreb Ulica Grada Čikaga 18, OIB 67071032106.</w:t>
      </w:r>
    </w:p>
    <w:p w:rsidRDefault="000829E3" w:rsidP="000829E3" w:rsidR="000829E3" w:rsidRPr="006029B7">
      <w:pPr>
        <w:jc w:val="both"/>
        <w:rPr>
          <w:rFonts w:hAnsi="Times New Roman" w:ascii="Times New Roman"/>
          <w:sz w:val="24"/>
        </w:rPr>
      </w:pPr>
      <w:r w:rsidRPr="006029B7">
        <w:rPr>
          <w:rFonts w:hAnsi="Times New Roman" w:ascii="Times New Roman"/>
          <w:sz w:val="24"/>
        </w:rPr>
        <w:tab/>
        <w:t xml:space="preserve">3. Zaključuje se stečajni postupak nad dužnikom RIO-ZAGREB d. o. o., Zagreb, </w:t>
      </w:r>
      <w:proofErr w:type="spellStart"/>
      <w:r w:rsidRPr="006029B7">
        <w:rPr>
          <w:rFonts w:hAnsi="Times New Roman" w:ascii="Times New Roman"/>
          <w:sz w:val="24"/>
        </w:rPr>
        <w:t>Sokolgradska</w:t>
      </w:r>
      <w:proofErr w:type="spellEnd"/>
      <w:r w:rsidRPr="006029B7">
        <w:rPr>
          <w:rFonts w:hAnsi="Times New Roman" w:ascii="Times New Roman"/>
          <w:sz w:val="24"/>
        </w:rPr>
        <w:t xml:space="preserve"> 2, OIB 16651919552. </w:t>
      </w:r>
    </w:p>
    <w:p w:rsidRDefault="000829E3" w:rsidP="000829E3" w:rsidR="000829E3" w:rsidRPr="006029B7">
      <w:pPr>
        <w:jc w:val="both"/>
        <w:rPr>
          <w:rFonts w:hAnsi="Times New Roman" w:ascii="Times New Roman"/>
          <w:sz w:val="24"/>
        </w:rPr>
      </w:pPr>
      <w:r w:rsidRPr="006029B7">
        <w:rPr>
          <w:rFonts w:hAnsi="Times New Roman" w:ascii="Times New Roman"/>
          <w:sz w:val="24"/>
        </w:rPr>
        <w:tab/>
        <w:t>4. Ovo rješenje objaviti će se na e-oglasnoj ploči i nakon pravomoćnosti dostaviti sudskom registru ovog suda radi brisanja dužnika iz registra.“</w:t>
      </w:r>
    </w:p>
    <w:p w:rsidRDefault="000829E3" w:rsidP="000829E3" w:rsidR="000829E3" w:rsidRPr="006029B7">
      <w:pPr>
        <w:jc w:val="both"/>
        <w:rPr>
          <w:rFonts w:hAnsi="Times New Roman" w:ascii="Times New Roman"/>
          <w:sz w:val="24"/>
        </w:rPr>
      </w:pPr>
      <w:r w:rsidRPr="006029B7">
        <w:rPr>
          <w:rFonts w:hAnsi="Times New Roman" w:ascii="Times New Roman"/>
          <w:sz w:val="24"/>
        </w:rPr>
        <w:tab/>
        <w:t xml:space="preserve">Rješenje od 21. kolovoza 2017. godine postalo je pravomoćno s danom 7.9.2017. </w:t>
      </w:r>
    </w:p>
    <w:p w:rsidRDefault="000829E3" w:rsidP="00CA2682" w:rsidR="005463FC" w:rsidRPr="006029B7">
      <w:pPr>
        <w:jc w:val="both"/>
        <w:rPr>
          <w:rFonts w:hAnsi="Times New Roman" w:ascii="Times New Roman"/>
          <w:sz w:val="24"/>
          <w:lang w:val="pl-PL"/>
        </w:rPr>
      </w:pPr>
      <w:r w:rsidRPr="006029B7">
        <w:rPr>
          <w:rFonts w:hAnsi="Times New Roman" w:ascii="Times New Roman"/>
          <w:sz w:val="24"/>
        </w:rPr>
        <w:tab/>
        <w:t>Rješenjem od 22. studenoga 2017. godine naloženo je odgovornoj osobi plaćanje dodatnog predujma na ime pokrića troškova stečajnog postupka koji se odnose na</w:t>
      </w:r>
      <w:r w:rsidR="005463FC" w:rsidRPr="006029B7">
        <w:rPr>
          <w:rFonts w:hAnsi="Times New Roman" w:ascii="Times New Roman"/>
          <w:sz w:val="24"/>
        </w:rPr>
        <w:t xml:space="preserve"> troškove </w:t>
      </w:r>
      <w:r w:rsidR="005463FC" w:rsidRPr="006029B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w:t>
      </w:r>
      <w:r w:rsidR="005463FC" w:rsidRPr="006029B7">
        <w:rPr>
          <w:rFonts w:hAnsi="Times New Roman" w:ascii="Times New Roman"/>
          <w:sz w:val="24"/>
          <w:lang w:val="pl-PL"/>
        </w:rPr>
        <w:lastRenderedPageBreak/>
        <w:t>izrada pečata, financijskih izvješća, troškovi otvaranja i vođenja žiro-računa dužnika, obavijest sudovima i sl.</w:t>
      </w:r>
    </w:p>
    <w:p w:rsidRDefault="00CA2682" w:rsidP="00CA2682" w:rsidR="00CA2682" w:rsidRPr="006029B7">
      <w:pPr>
        <w:jc w:val="both"/>
        <w:rPr>
          <w:rFonts w:hAnsi="Times New Roman" w:ascii="Times New Roman"/>
          <w:sz w:val="24"/>
        </w:rPr>
      </w:pPr>
      <w:r w:rsidRPr="006029B7">
        <w:rPr>
          <w:rFonts w:hAnsi="Times New Roman" w:ascii="Times New Roman"/>
          <w:sz w:val="24"/>
        </w:rPr>
        <w:tab/>
        <w:t>Međutim, imajući u vidu da je stečajni postupak Rješenjem suda od 21. kolovoza 2017. godine otvoren i zaključen, te da je Rješenje od 21. kolovoza 2017. godine postalo pravomoćno s danom 7.9.2017., nepotrebno je nalagati odgovornoj osobi plaćanje dodatnog predujma za pokriće troškova stečajnog postupka.</w:t>
      </w:r>
    </w:p>
    <w:p w:rsidRDefault="00CA2682" w:rsidP="00CA2682" w:rsidR="00CA2682" w:rsidRPr="006029B7">
      <w:pPr>
        <w:jc w:val="both"/>
        <w:rPr>
          <w:rFonts w:hAnsi="Times New Roman" w:ascii="Times New Roman"/>
          <w:sz w:val="24"/>
        </w:rPr>
      </w:pPr>
      <w:r w:rsidRPr="006029B7">
        <w:rPr>
          <w:rFonts w:hAnsi="Times New Roman" w:ascii="Times New Roman"/>
          <w:sz w:val="24"/>
        </w:rPr>
        <w:tab/>
        <w:t>Slijedom navedenoga odlučeno je kao u izreci rješenja.</w:t>
      </w:r>
    </w:p>
    <w:p w:rsidRDefault="00CA2682" w:rsidP="005463FC" w:rsidR="00CA2682" w:rsidRPr="006029B7">
      <w:pPr>
        <w:jc w:val="center"/>
        <w:rPr>
          <w:rFonts w:hAnsi="Times New Roman" w:ascii="Times New Roman"/>
          <w:sz w:val="24"/>
        </w:rPr>
      </w:pPr>
    </w:p>
    <w:p w:rsidRDefault="005463FC" w:rsidP="005463FC" w:rsidR="005463FC" w:rsidRPr="006029B7">
      <w:pPr>
        <w:jc w:val="center"/>
        <w:rPr>
          <w:rFonts w:hAnsi="Times New Roman" w:ascii="Times New Roman"/>
          <w:sz w:val="24"/>
        </w:rPr>
      </w:pPr>
      <w:r w:rsidRPr="006029B7">
        <w:rPr>
          <w:rFonts w:hAnsi="Times New Roman" w:ascii="Times New Roman"/>
          <w:sz w:val="24"/>
        </w:rPr>
        <w:t>Zagreb, 2</w:t>
      </w:r>
      <w:r w:rsidR="00C028E9">
        <w:rPr>
          <w:rFonts w:hAnsi="Times New Roman" w:ascii="Times New Roman"/>
          <w:sz w:val="24"/>
        </w:rPr>
        <w:t>7</w:t>
      </w:r>
      <w:r w:rsidRPr="006029B7">
        <w:rPr>
          <w:rFonts w:hAnsi="Times New Roman" w:ascii="Times New Roman"/>
          <w:sz w:val="24"/>
        </w:rPr>
        <w:t>. studenoga 2017.</w:t>
      </w:r>
    </w:p>
    <w:p w:rsidRDefault="005463FC" w:rsidP="005463FC" w:rsidR="005463FC" w:rsidRPr="006029B7">
      <w:pPr>
        <w:jc w:val="center"/>
        <w:rPr>
          <w:rFonts w:hAnsi="Times New Roman" w:ascii="Times New Roman"/>
          <w:sz w:val="24"/>
        </w:rPr>
      </w:pPr>
    </w:p>
    <w:p w:rsidRDefault="005463FC" w:rsidP="00E91121" w:rsidR="00C028E9">
      <w:pPr>
        <w:pStyle w:val="Podnaslov"/>
        <w:ind w:firstLine="708" w:left="4956"/>
        <w:rPr>
          <w:rFonts w:hAnsi="Times New Roman" w:ascii="Times New Roman"/>
          <w:b w:val="false"/>
          <w:color w:val="auto"/>
          <w:szCs w:val="24"/>
        </w:rPr>
      </w:pPr>
      <w:r w:rsidRPr="006029B7">
        <w:rPr>
          <w:rFonts w:hAnsi="Times New Roman" w:ascii="Times New Roman"/>
          <w:szCs w:val="24"/>
        </w:rPr>
        <w:tab/>
      </w:r>
      <w:r w:rsidRPr="006029B7">
        <w:rPr>
          <w:rFonts w:hAnsi="Times New Roman" w:ascii="Times New Roman"/>
          <w:szCs w:val="24"/>
        </w:rPr>
        <w:tab/>
      </w:r>
      <w:r w:rsidRPr="006029B7">
        <w:rPr>
          <w:rFonts w:hAnsi="Times New Roman" w:ascii="Times New Roman"/>
          <w:szCs w:val="24"/>
        </w:rPr>
        <w:tab/>
      </w:r>
      <w:r w:rsidRPr="006029B7">
        <w:rPr>
          <w:rFonts w:hAnsi="Times New Roman" w:ascii="Times New Roman"/>
          <w:szCs w:val="24"/>
        </w:rPr>
        <w:tab/>
      </w:r>
      <w:r w:rsidRPr="006029B7">
        <w:rPr>
          <w:rFonts w:hAnsi="Times New Roman" w:ascii="Times New Roman"/>
          <w:szCs w:val="24"/>
        </w:rPr>
        <w:tab/>
      </w:r>
      <w:r w:rsidRPr="006029B7">
        <w:rPr>
          <w:rFonts w:hAnsi="Times New Roman" w:ascii="Times New Roman"/>
          <w:szCs w:val="24"/>
        </w:rPr>
        <w:tab/>
      </w:r>
      <w:r w:rsidRPr="006029B7">
        <w:rPr>
          <w:rFonts w:hAnsi="Times New Roman" w:ascii="Times New Roman"/>
          <w:szCs w:val="24"/>
        </w:rPr>
        <w:tab/>
      </w:r>
      <w:r w:rsidRPr="006029B7">
        <w:rPr>
          <w:rFonts w:hAnsi="Times New Roman" w:ascii="Times New Roman"/>
          <w:szCs w:val="24"/>
        </w:rPr>
        <w:tab/>
      </w:r>
      <w:r w:rsidRPr="006029B7">
        <w:rPr>
          <w:rFonts w:hAnsi="Times New Roman" w:ascii="Times New Roman"/>
          <w:szCs w:val="24"/>
        </w:rPr>
        <w:tab/>
      </w:r>
      <w:r w:rsidR="00C028E9">
        <w:rPr>
          <w:rFonts w:hAnsi="Times New Roman" w:ascii="Times New Roman"/>
          <w:b w:val="false"/>
          <w:color w:val="auto"/>
          <w:szCs w:val="24"/>
        </w:rPr>
        <w:t>Stečajni sudac:</w:t>
      </w:r>
    </w:p>
    <w:p w:rsidRDefault="00C028E9" w:rsidP="00E91121" w:rsidR="00C028E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028E9" w:rsidP="00E91121" w:rsidR="00C028E9">
      <w:pPr>
        <w:pStyle w:val="Podnaslov"/>
        <w:ind w:firstLine="720" w:left="4320"/>
        <w:rPr>
          <w:rFonts w:hAnsi="Times New Roman" w:ascii="Times New Roman"/>
          <w:b w:val="false"/>
          <w:color w:val="auto"/>
          <w:szCs w:val="24"/>
        </w:rPr>
      </w:pPr>
    </w:p>
    <w:p w:rsidRDefault="00C028E9" w:rsidP="00E91121" w:rsidR="00C028E9">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C028E9" w:rsidP="00E91121" w:rsidR="00C028E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463FC" w:rsidP="00C028E9" w:rsidR="005463FC" w:rsidRPr="006029B7">
      <w:pPr>
        <w:pStyle w:val="Podnaslov"/>
        <w:ind w:firstLine="708" w:left="4956"/>
        <w:rPr>
          <w:rFonts w:hAnsi="Times New Roman" w:ascii="Times New Roman"/>
          <w:szCs w:val="24"/>
          <w:lang w:val="pl-PL"/>
        </w:rPr>
      </w:pPr>
    </w:p>
    <w:p w:rsidRDefault="005463FC" w:rsidP="005463FC" w:rsidR="005463FC" w:rsidRPr="006029B7">
      <w:pPr>
        <w:jc w:val="both"/>
        <w:rPr>
          <w:rFonts w:hAnsi="Times New Roman" w:ascii="Times New Roman"/>
          <w:sz w:val="24"/>
          <w:lang w:val="pl-PL"/>
        </w:rPr>
      </w:pPr>
    </w:p>
    <w:p w:rsidRDefault="005463FC" w:rsidP="005463FC" w:rsidR="005463FC" w:rsidRPr="006029B7">
      <w:pPr>
        <w:rPr>
          <w:rFonts w:hAnsi="Times New Roman" w:ascii="Times New Roman"/>
          <w:sz w:val="24"/>
        </w:rPr>
      </w:pPr>
      <w:r w:rsidRPr="006029B7">
        <w:rPr>
          <w:rFonts w:hAnsi="Times New Roman" w:ascii="Times New Roman"/>
          <w:sz w:val="24"/>
        </w:rPr>
        <w:t xml:space="preserve">POUKA O PRAVNOM LIJEKU: </w:t>
      </w:r>
    </w:p>
    <w:p w:rsidRDefault="005463FC" w:rsidP="005463FC" w:rsidR="005463FC" w:rsidRPr="006029B7">
      <w:pPr>
        <w:jc w:val="both"/>
        <w:rPr>
          <w:rFonts w:hAnsi="Times New Roman" w:ascii="Times New Roman"/>
          <w:sz w:val="24"/>
        </w:rPr>
      </w:pPr>
      <w:r w:rsidRPr="006029B7">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5463FC" w:rsidP="005463FC" w:rsidR="005463FC" w:rsidRPr="006029B7">
      <w:pPr>
        <w:jc w:val="both"/>
        <w:rPr>
          <w:rFonts w:hAnsi="Times New Roman" w:ascii="Times New Roman"/>
          <w:sz w:val="24"/>
        </w:rPr>
      </w:pPr>
    </w:p>
    <w:p w:rsidRDefault="005463FC" w:rsidP="005463FC" w:rsidR="005463FC" w:rsidRPr="006029B7">
      <w:pPr>
        <w:jc w:val="both"/>
        <w:rPr>
          <w:rFonts w:hAnsi="Times New Roman" w:ascii="Times New Roman"/>
          <w:sz w:val="24"/>
        </w:rPr>
      </w:pPr>
    </w:p>
    <w:p w:rsidRDefault="005463FC" w:rsidP="005463FC" w:rsidR="005463FC" w:rsidRPr="006029B7">
      <w:pPr>
        <w:rPr>
          <w:rFonts w:hAnsi="Times New Roman" w:ascii="Times New Roman"/>
          <w:sz w:val="24"/>
        </w:rPr>
      </w:pPr>
    </w:p>
    <w:p w:rsidRDefault="005463FC" w:rsidP="005463FC" w:rsidR="005463FC" w:rsidRPr="006029B7">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p w:rsidRDefault="00C028E9" w:rsidR="00C028E9">
      <w:pPr>
        <w:rPr>
          <w:rFonts w:hAnsi="Times New Roman" w:ascii="Times New Roman"/>
          <w:sz w:val="24"/>
        </w:rPr>
      </w:pPr>
    </w:p>
    <w:sectPr w:rsidR="00C028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63FC"/>
    <w:rsid w:val="000829E3"/>
    <w:rsid w:val="000A0F4A"/>
    <w:rsid w:val="001640BD"/>
    <w:rsid w:val="00174CB0"/>
    <w:rsid w:val="005463FC"/>
    <w:rsid w:val="005E58B2"/>
    <w:rsid w:val="006029B7"/>
    <w:rsid w:val="00627010"/>
    <w:rsid w:val="00781D10"/>
    <w:rsid w:val="008D0663"/>
    <w:rsid w:val="00C028E9"/>
    <w:rsid w:val="00CA2682"/>
    <w:rsid w:val="00D73C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63FC"/>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463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3FC"/>
    <w:rPr>
      <w:rFonts w:cs="Tahoma" w:eastAsia="Times New Roman" w:hAnsi="Tahoma" w:ascii="Tahoma"/>
      <w:sz w:val="16"/>
      <w:szCs w:val="16"/>
      <w:lang w:eastAsia="hr-HR"/>
    </w:rPr>
  </w:style>
  <w:style w:styleId="Podnaslov" w:type="paragraph">
    <w:name w:val="Subtitle"/>
    <w:basedOn w:val="Normal"/>
    <w:link w:val="PodnaslovChar"/>
    <w:qFormat/>
    <w:rsid w:val="005463FC"/>
    <w:pPr>
      <w:jc w:val="both"/>
    </w:pPr>
    <w:rPr>
      <w:rFonts w:hAnsi="Tahoma" w:ascii="Tahoma"/>
      <w:b/>
      <w:color w:val="0000FF"/>
      <w:sz w:val="24"/>
      <w:szCs w:val="20"/>
    </w:rPr>
  </w:style>
  <w:style w:customStyle="true" w:styleId="PodnaslovChar" w:type="character">
    <w:name w:val="Podnaslov Char"/>
    <w:basedOn w:val="Zadanifontodlomka"/>
    <w:link w:val="Podnaslov"/>
    <w:rsid w:val="005463FC"/>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5E58B2"/>
    <w:rPr>
      <w:color w:val="808080"/>
      <w:bdr w:space="0" w:sz="0" w:color="auto" w:val="none"/>
      <w:shd w:fill="auto" w:color="auto" w:val="clear"/>
    </w:rPr>
  </w:style>
  <w:style w:customStyle="true" w:styleId="eSPISCCParagraphDefaultFont" w:type="character">
    <w:name w:val="eSPIS_CC_Paragraph Default Font"/>
    <w:basedOn w:val="Zadanifontodlomka"/>
    <w:rsid w:val="005E58B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E58B2"/>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E58B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E58B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63FC"/>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463FC"/>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3FC"/>
    <w:rPr>
      <w:rFonts w:ascii="Tahoma" w:cs="Tahoma" w:eastAsia="Times New Roman" w:hAnsi="Tahoma"/>
      <w:sz w:val="16"/>
      <w:szCs w:val="16"/>
      <w:lang w:eastAsia="hr-HR"/>
    </w:rPr>
  </w:style>
  <w:style w:styleId="Podnaslov" w:type="paragraph">
    <w:name w:val="Subtitle"/>
    <w:basedOn w:val="Normal"/>
    <w:link w:val="PodnaslovChar"/>
    <w:qFormat/>
    <w:rsid w:val="005463FC"/>
    <w:pPr>
      <w:jc w:val="both"/>
    </w:pPr>
    <w:rPr>
      <w:rFonts w:ascii="Tahoma" w:hAnsi="Tahoma"/>
      <w:b/>
      <w:color w:val="0000FF"/>
      <w:sz w:val="24"/>
      <w:szCs w:val="20"/>
    </w:rPr>
  </w:style>
  <w:style w:customStyle="1" w:styleId="PodnaslovChar" w:type="character">
    <w:name w:val="Podnaslov Char"/>
    <w:basedOn w:val="Zadanifontodlomka"/>
    <w:link w:val="Podnaslov"/>
    <w:rsid w:val="005463FC"/>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5E58B2"/>
    <w:rPr>
      <w:color w:val="808080"/>
      <w:bdr w:color="auto" w:space="0" w:sz="0" w:val="none"/>
      <w:shd w:color="auto" w:fill="auto" w:val="clear"/>
    </w:rPr>
  </w:style>
  <w:style w:customStyle="1" w:styleId="eSPISCCParagraphDefaultFont" w:type="character">
    <w:name w:val="eSPIS_CC_Paragraph Default Font"/>
    <w:basedOn w:val="Zadanifontodlomka"/>
    <w:rsid w:val="005E58B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E58B2"/>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E58B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E58B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5651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4218</izvorni_sadrzaj>
    <derivirana_varijabla naziv="DomainObject.Predmet.Broj_1">4218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St-4218/2016</izvorni_sadrzaj>
    <derivirana_varijabla naziv="DomainObject.Predmet.OznakaBroj_1">St-4218/2016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RIO-ZAGREB d.o.o. zastupanog po punomoćniku Dubravka Al Jazaeri</izvorni_sadrzaj>
    <derivirana_varijabla naziv="DomainObject.Predmet.ProtustrankaFormated_1">  RIO-ZAGREB d.o.o. zastupanog po punomoćniku Dubravka Al Jazaeri</derivirana_varijabla>
  </DomainObject.Predmet.ProtustrankaFormated>
  <DomainObject.Predmet.ProtustrankaFormatedOIB>
    <izvorni_sadrzaj>  RIO-ZAGREB d.o.o., OIB 16651919552 zastupanog po punomoćniku Dubravka Al Jazaeri</izvorni_sadrzaj>
    <derivirana_varijabla naziv="DomainObject.Predmet.ProtustrankaFormatedOIB_1">  RIO-ZAGREB d.o.o., OIB 16651919552 zastupanog po punomoćniku Dubravka Al Jazaeri</derivirana_varijabla>
  </DomainObject.Predmet.ProtustrankaFormatedOIB>
  <DomainObject.Predmet.ProtustrankaFormatedWithAdress>
    <izvorni_sadrzaj> RIO-ZAGREB d.o.o., Sokolgradska 2, 10000 Zagreb zastupanog po punomoćniku Dubravka Al Jazaeri</izvorni_sadrzaj>
    <derivirana_varijabla naziv="DomainObject.Predmet.ProtustrankaFormatedWithAdress_1"> RIO-ZAGREB d.o.o., Sokolgradska 2, 10000 Zagreb zastupanog po punomoćniku Dubravka Al Jazaeri</derivirana_varijabla>
  </DomainObject.Predmet.ProtustrankaFormatedWithAdress>
  <DomainObject.Predmet.ProtustrankaFormatedWithAdressOIB>
    <izvorni_sadrzaj> RIO-ZAGREB d.o.o., OIB 16651919552, Sokolgradska 2, 10000 Zagreb zastupanog po punomoćniku Dubravka Al Jazaeri</izvorni_sadrzaj>
    <derivirana_varijabla naziv="DomainObject.Predmet.ProtustrankaFormatedWithAdressOIB_1"> RIO-ZAGREB d.o.o., OIB 16651919552, Sokolgradska 2, 10000 Zagreb zastupanog po punomoćniku Dubravka Al Jazaeri</derivirana_varijabla>
  </DomainObject.Predmet.ProtustrankaFormatedWithAdressOIB>
  <DomainObject.Predmet.ProtustrankaWithAdress>
    <izvorni_sadrzaj>RIO-ZAGREB d.o.o. Sokolgradska 2, 10000 Zagreb</izvorni_sadrzaj>
    <derivirana_varijabla naziv="DomainObject.Predmet.ProtustrankaWithAdress_1">RIO-ZAGREB d.o.o. Sokolgradska 2, 10000 Zagreb</derivirana_varijabla>
  </DomainObject.Predmet.ProtustrankaWithAdress>
  <DomainObject.Predmet.ProtustrankaWithAdressOIB>
    <izvorni_sadrzaj>RIO-ZAGREB d.o.o., OIB 16651919552, Sokolgradska 2, 10000 Zagreb</izvorni_sadrzaj>
    <derivirana_varijabla naziv="DomainObject.Predmet.ProtustrankaWithAdressOIB_1">RIO-ZAGREB d.o.o., OIB 16651919552, Sokolgradska 2, 10000 Zagreb</derivirana_varijabla>
  </DomainObject.Predmet.ProtustrankaWithAdressOIB>
  <DomainObject.Predmet.ProtustrankaNazivFormated>
    <izvorni_sadrzaj>RIO-ZAGREB d.o.o.</izvorni_sadrzaj>
    <derivirana_varijabla naziv="DomainObject.Predmet.ProtustrankaNazivFormated_1">RIO-ZAGREB d.o.o.</derivirana_varijabla>
  </DomainObject.Predmet.ProtustrankaNazivFormated>
  <DomainObject.Predmet.ProtustrankaNazivFormatedOIB>
    <izvorni_sadrzaj>RIO-ZAGREB d.o.o., OIB 16651919552</izvorni_sadrzaj>
    <derivirana_varijabla naziv="DomainObject.Predmet.ProtustrankaNazivFormatedOIB_1">RIO-ZAGREB d.o.o., OIB 16651919552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Dubravka Al Jazaeri; vjerovnici</izvorni_sadrzaj>
    <derivirana_varijabla naziv="DomainObject.Predmet.StrankaFormated_1">  FINA Regionalni centar Zagreb; Dubravka Al Jazaeri; vjerovnici</derivirana_varijabla>
  </DomainObject.Predmet.StrankaFormated>
  <DomainObject.Predmet.StrankaFormatedOIB>
    <izvorni_sadrzaj>  FINA Regionalni centar Zagreb, OIB 85821130368; Dubravka Al Jazaeri, OIB 15643795780; vjerovnici</izvorni_sadrzaj>
    <derivirana_varijabla naziv="DomainObject.Predmet.StrankaFormatedOIB_1">  FINA Regionalni centar Zagreb, OIB 85821130368; Dubravka Al Jazaeri, OIB 15643795780; vjerovnici</derivirana_varijabla>
  </DomainObject.Predmet.StrankaFormatedOIB>
  <DomainObject.Predmet.StrankaFormatedWithAdress>
    <izvorni_sadrzaj> FINA Regionalni centar Zagreb, Trg svibanjskih žrtava 1995. 1, 10000 Zagreb; Dubravka Al Jazaeri, Vilima Korajca 14, 10000 Zagreb; vjerovnici</izvorni_sadrzaj>
    <derivirana_varijabla naziv="DomainObject.Predmet.StrankaFormatedWithAdress_1"> FINA Regionalni centar Zagreb, Trg svibanjskih žrtava 1995. 1, 10000 Zagreb; Dubravka Al Jazaeri, Vilima Korajca 14, 10000 Zagreb; vjerovnici</derivirana_varijabla>
  </DomainObject.Predmet.StrankaFormatedWithAdress>
  <DomainObject.Predmet.StrankaFormatedWithAdressOIB>
    <izvorni_sadrzaj> FINA Regionalni centar Zagreb, OIB 85821130368, Trg svibanjskih žrtava 1995. 1, 10000 Zagreb; Dubravka Al Jazaeri, OIB 15643795780, Vilima Korajca 14, 10000 Zagreb; vjerovnici</izvorni_sadrzaj>
    <derivirana_varijabla naziv="DomainObject.Predmet.StrankaFormatedWithAdressOIB_1"> FINA Regionalni centar Zagreb, OIB 85821130368, Trg svibanjskih žrtava 1995. 1, 10000 Zagreb; Dubravka Al Jazaeri, OIB 15643795780, Vilima Korajca 14, 10000 Zagreb; vjerovnici</derivirana_varijabla>
  </DomainObject.Predmet.StrankaFormatedWithAdressOIB>
  <DomainObject.Predmet.StrankaWithAdress>
    <izvorni_sadrzaj>FINA Regionalni centar Zagreb Trg svibanjskih žrtava 1995. 1,10000 Zagreb,Dubravka Al Jazaeri Vilima Korajca 14,10000 Zagreb,vjerovnici </izvorni_sadrzaj>
    <derivirana_varijabla naziv="DomainObject.Predmet.StrankaWithAdress_1">FINA Regionalni centar Zagreb Trg svibanjskih žrtava 1995. 1,10000 Zagreb,Dubravka Al Jazaeri Vilima Korajca 14,10000 Zagreb,vjerovnici </derivirana_varijabla>
  </DomainObject.Predmet.StrankaWithAdress>
  <DomainObject.Predmet.StrankaWithAdressOIB>
    <izvorni_sadrzaj>FINA Regionalni centar Zagreb, OIB 85821130368, Trg svibanjskih žrtava 1995. 1,10000 Zagreb,Dubravka Al Jazaeri, OIB 15643795780, Vilima Korajca 14,10000 Zagreb,vjerovnici</izvorni_sadrzaj>
    <derivirana_varijabla naziv="DomainObject.Predmet.StrankaWithAdressOIB_1">FINA Regionalni centar Zagreb, OIB 85821130368, Trg svibanjskih žrtava 1995. 1,10000 Zagreb,Dubravka Al Jazaeri, OIB 15643795780, Vilima Korajca 14,10000 Zagreb,vjerovnici</derivirana_varijabla>
  </DomainObject.Predmet.StrankaWithAdressOIB>
  <DomainObject.Predmet.StrankaNazivFormated>
    <izvorni_sadrzaj>FINA Regionalni centar Zagreb,Dubravka Al Jazaeri,vjerovnici</izvorni_sadrzaj>
    <derivirana_varijabla naziv="DomainObject.Predmet.StrankaNazivFormated_1">FINA Regionalni centar Zagreb,Dubravka Al Jazaeri,vjerovnici</derivirana_varijabla>
  </DomainObject.Predmet.StrankaNazivFormated>
  <DomainObject.Predmet.StrankaNazivFormatedOIB>
    <izvorni_sadrzaj>FINA Regionalni centar Zagreb, OIB 85821130368,Dubravka Al Jazaeri, OIB 15643795780,vjerovnici</izvorni_sadrzaj>
    <derivirana_varijabla naziv="DomainObject.Predmet.StrankaNazivFormatedOIB_1">FINA Regionalni centar Zagreb, OIB 85821130368,Dubravka Al Jazaeri, OIB 15643795780,vjerovnici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Dubravka Al Jazaeri</item>
      <item>vjerovnici</item>
    </izvorni_sadrzaj>
    <derivirana_varijabla naziv="DomainObject.Predmet.StrankaListFormated_1">
      <item>FINA Regionalni centar Zagreb</item>
      <item>Dubravka Al Jazaeri</item>
      <item>vjerovnici</item>
    </derivirana_varijabla>
  </DomainObject.Predmet.StrankaListFormated>
  <DomainObject.Predmet.StrankaListFormatedOIB>
    <izvorni_sadrzaj>
      <item>FINA Regionalni centar Zagreb, OIB 85821130368</item>
      <item>Dubravka Al Jazaeri, OIB 15643795780</item>
      <item>vjerovnici</item>
    </izvorni_sadrzaj>
    <derivirana_varijabla naziv="DomainObject.Predmet.StrankaListFormatedOIB_1">
      <item>FINA Regionalni centar Zagreb, OIB 85821130368</item>
      <item>Dubravka Al Jazaeri, OIB 15643795780</item>
      <item>vjerovnici</item>
    </derivirana_varijabla>
  </DomainObject.Predmet.StrankaListFormatedOIB>
  <DomainObject.Predmet.StrankaListFormatedWithAdress>
    <izvorni_sadrzaj>
      <item>FINA Regionalni centar Zagreb, Trg svibanjskih žrtava 1995. 1, 10000 Zagreb</item>
      <item>Dubravka Al Jazaeri, Vilima Korajca 14, 10000 Zagreb</item>
      <item>vjerovnici</item>
    </izvorni_sadrzaj>
    <derivirana_varijabla naziv="DomainObject.Predmet.StrankaListFormatedWithAdress_1">
      <item>FINA Regionalni centar Zagreb, Trg svibanjskih žrtava 1995. 1, 10000 Zagreb</item>
      <item>Dubravka Al Jazaeri, Vilima Korajca 14, 10000 Zagreb</item>
      <item>vjerovnici</item>
    </derivirana_varijabla>
  </DomainObject.Predmet.StrankaListFormatedWithAdress>
  <DomainObject.Predmet.StrankaListFormatedWithAdressOIB>
    <izvorni_sadrzaj>
      <item>FINA Regionalni centar Zagreb, OIB 85821130368, Trg svibanjskih žrtava 1995. 1, 10000 Zagreb</item>
      <item>Dubravka Al Jazaeri, OIB 15643795780, Vilima Korajca 14, 10000 Zagreb</item>
      <item>vjerovnici</item>
    </izvorni_sadrzaj>
    <derivirana_varijabla naziv="DomainObject.Predmet.StrankaListFormatedWithAdressOIB_1">
      <item>FINA Regionalni centar Zagreb, OIB 85821130368, Trg svibanjskih žrtava 1995. 1, 10000 Zagreb</item>
      <item>Dubravka Al Jazaeri, OIB 15643795780, Vilima Korajca 14, 10000 Zagreb</item>
      <item>vjerovnici</item>
    </derivirana_varijabla>
  </DomainObject.Predmet.StrankaListFormatedWithAdressOIB>
  <DomainObject.Predmet.StrankaListNazivFormated>
    <izvorni_sadrzaj>
      <item>FINA Regionalni centar Zagreb</item>
      <item>Dubravka Al Jazaeri</item>
      <item>vjerovnici</item>
    </izvorni_sadrzaj>
    <derivirana_varijabla naziv="DomainObject.Predmet.StrankaListNazivFormated_1">
      <item>FINA Regionalni centar Zagreb</item>
      <item>Dubravka Al Jazaeri</item>
      <item>vjerovnici</item>
    </derivirana_varijabla>
  </DomainObject.Predmet.StrankaListNazivFormated>
  <DomainObject.Predmet.StrankaListNazivFormatedOIB>
    <izvorni_sadrzaj>
      <item>FINA Regionalni centar Zagreb, OIB 85821130368</item>
      <item>Dubravka Al Jazaeri, OIB 15643795780</item>
      <item>vjerovnici</item>
    </izvorni_sadrzaj>
    <derivirana_varijabla naziv="DomainObject.Predmet.StrankaListNazivFormatedOIB_1">
      <item>FINA Regionalni centar Zagreb, OIB 85821130368</item>
      <item>Dubravka Al Jazaeri, OIB 15643795780</item>
      <item>vjerovnici</item>
    </derivirana_varijabla>
  </DomainObject.Predmet.StrankaListNazivFormatedOIB>
  <DomainObject.Predmet.ProtuStrankaListFormated>
    <izvorni_sadrzaj>
      <item>RIO-ZAGREB d.o.o. zastupanog po punomoćniku Dubravka Al Jazaeri</item>
    </izvorni_sadrzaj>
    <derivirana_varijabla naziv="DomainObject.Predmet.ProtuStrankaListFormated_1">
      <item>RIO-ZAGREB d.o.o. zastupanog po punomoćniku Dubravka Al Jazaeri</item>
    </derivirana_varijabla>
  </DomainObject.Predmet.ProtuStrankaListFormated>
  <DomainObject.Predmet.ProtuStrankaListFormatedOIB>
    <izvorni_sadrzaj>
      <item>RIO-ZAGREB d.o.o., OIB 16651919552 zastupanog po punomoćniku Dubravka Al Jazaeri</item>
    </izvorni_sadrzaj>
    <derivirana_varijabla naziv="DomainObject.Predmet.ProtuStrankaListFormatedOIB_1">
      <item>RIO-ZAGREB d.o.o., OIB 16651919552 zastupanog po punomoćniku Dubravka Al Jazaeri</item>
    </derivirana_varijabla>
  </DomainObject.Predmet.ProtuStrankaListFormatedOIB>
  <DomainObject.Predmet.ProtuStrankaListFormatedWithAdress>
    <izvorni_sadrzaj>
      <item>RIO-ZAGREB d.o.o., Sokolgradska 2, 10000 Zagreb zastupanog po punomoćniku Dubravka Al Jazaeri</item>
    </izvorni_sadrzaj>
    <derivirana_varijabla naziv="DomainObject.Predmet.ProtuStrankaListFormatedWithAdress_1">
      <item>RIO-ZAGREB d.o.o., Sokolgradska 2, 10000 Zagreb zastupanog po punomoćniku Dubravka Al Jazaeri</item>
    </derivirana_varijabla>
  </DomainObject.Predmet.ProtuStrankaListFormatedWithAdress>
  <DomainObject.Predmet.ProtuStrankaListFormatedWithAdressOIB>
    <izvorni_sadrzaj>
      <item>RIO-ZAGREB d.o.o., OIB 16651919552, Sokolgradska 2, 10000 Zagreb zastupanog po punomoćniku Dubravka Al Jazaeri</item>
    </izvorni_sadrzaj>
    <derivirana_varijabla naziv="DomainObject.Predmet.ProtuStrankaListFormatedWithAdressOIB_1">
      <item>RIO-ZAGREB d.o.o., OIB 16651919552, Sokolgradska 2, 10000 Zagreb zastupanog po punomoćniku Dubravka Al Jazaeri</item>
    </derivirana_varijabla>
  </DomainObject.Predmet.ProtuStrankaListFormatedWithAdressOIB>
  <DomainObject.Predmet.ProtuStrankaListNazivFormated>
    <izvorni_sadrzaj>
      <item>RIO-ZAGREB d.o.o.</item>
    </izvorni_sadrzaj>
    <derivirana_varijabla naziv="DomainObject.Predmet.ProtuStrankaListNazivFormated_1">
      <item>RIO-ZAGREB d.o.o.</item>
    </derivirana_varijabla>
  </DomainObject.Predmet.ProtuStrankaListNazivFormated>
  <DomainObject.Predmet.ProtuStrankaListNazivFormatedOIB>
    <izvorni_sadrzaj>
      <item>RIO-ZAGREB d.o.o., OIB 16651919552</item>
    </izvorni_sadrzaj>
    <derivirana_varijabla naziv="DomainObject.Predmet.ProtuStrankaListNazivFormatedOIB_1">
      <item>RIO-ZAGREB d.o.o., OIB 16651919552</item>
    </derivirana_varijabla>
  </DomainObject.Predmet.ProtuStrankaListNazivFormatedOIB>
  <DomainObject.Predmet.OstaliListFormated>
    <izvorni_sadrzaj>
      <item>Dubravka Al Jazaeri punomoćnik sudionika u postupku RIO-ZAGREB d.o.o.</item>
      <item>Marijana Sabljić</item>
    </izvorni_sadrzaj>
    <derivirana_varijabla naziv="DomainObject.Predmet.OstaliListFormated_1">
      <item>Dubravka Al Jazaeri punomoćnik sudionika u postupku RIO-ZAGREB d.o.o.</item>
      <item>Marijana Sabljić</item>
    </derivirana_varijabla>
  </DomainObject.Predmet.OstaliListFormated>
  <DomainObject.Predmet.OstaliListFormatedOIB>
    <izvorni_sadrzaj>
      <item>Dubravka Al Jazaeri, OIB 15643795780 punomoćnik sudionika u postupku RIO-ZAGREB d.o.o.</item>
      <item>Marijana Sabljić, OIB 67071032106</item>
    </izvorni_sadrzaj>
    <derivirana_varijabla naziv="DomainObject.Predmet.OstaliListFormatedOIB_1">
      <item>Dubravka Al Jazaeri, OIB 15643795780 punomoćnik sudionika u postupku RIO-ZAGREB d.o.o.</item>
      <item>Marijana Sabljić, OIB 67071032106</item>
    </derivirana_varijabla>
  </DomainObject.Predmet.OstaliListFormatedOIB>
  <DomainObject.Predmet.OstaliListFormatedWithAdress>
    <izvorni_sadrzaj>
      <item>Dubravka Al Jazaeri, Vilima Korajca 14, 10000 Zagreb punomoćnik sudionika u postupku RIO-ZAGREB d.o.o.</item>
      <item>Marijana Sabljić, Ulica Grada Chicaga 18, 10000 Zagreb</item>
    </izvorni_sadrzaj>
    <derivirana_varijabla naziv="DomainObject.Predmet.OstaliListFormatedWithAdress_1">
      <item>Dubravka Al Jazaeri, Vilima Korajca 14, 10000 Zagreb punomoćnik sudionika u postupku RIO-ZAGREB d.o.o.</item>
      <item>Marijana Sabljić, Ulica Grada Chicaga 18, 10000 Zagreb</item>
    </derivirana_varijabla>
  </DomainObject.Predmet.OstaliListFormatedWithAdress>
  <DomainObject.Predmet.OstaliListFormatedWithAdressOIB>
    <izvorni_sadrzaj>
      <item>Dubravka Al Jazaeri, OIB 15643795780, Vilima Korajca 14, 10000 Zagreb punomoćnik sudionika u postupku RIO-ZAGREB d.o.o.</item>
      <item>Marijana Sabljić, OIB 67071032106, Ulica Grada Chicaga 18, 10000 Zagreb</item>
    </izvorni_sadrzaj>
    <derivirana_varijabla naziv="DomainObject.Predmet.OstaliListFormatedWithAdressOIB_1">
      <item>Dubravka Al Jazaeri, OIB 15643795780, Vilima Korajca 14, 10000 Zagreb punomoćnik sudionika u postupku RIO-ZAGREB d.o.o.</item>
      <item>Marijana Sabljić, OIB 67071032106, Ulica Grada Chicaga 18, 10000 Zagreb</item>
    </derivirana_varijabla>
  </DomainObject.Predmet.OstaliListFormatedWithAdressOIB>
  <DomainObject.Predmet.OstaliListNazivFormated>
    <izvorni_sadrzaj>
      <item>Dubravka Al Jazaeri</item>
      <item>Marijana Sabljić</item>
    </izvorni_sadrzaj>
    <derivirana_varijabla naziv="DomainObject.Predmet.OstaliListNazivFormated_1">
      <item>Dubravka Al Jazaeri</item>
      <item>Marijana Sabljić</item>
    </derivirana_varijabla>
  </DomainObject.Predmet.OstaliListNazivFormated>
  <DomainObject.Predmet.OstaliListNazivFormatedOIB>
    <izvorni_sadrzaj>
      <item>Dubravka Al Jazaeri, OIB 15643795780</item>
      <item>Marijana Sabljić, OIB 67071032106</item>
    </izvorni_sadrzaj>
    <derivirana_varijabla naziv="DomainObject.Predmet.OstaliListNazivFormatedOIB_1">
      <item>Dubravka Al Jazaeri, OIB 15643795780</item>
      <item>Marijana Sabljić, OIB 67071032106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RIO-ZAGREB d.o.o.</izvorni_sadrzaj>
    <derivirana_varijabla naziv="DomainObject.Predmet.ProtustrankaIDrugi_1">RIO-ZAGREB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RIO-ZAGREB d.o.o., OIB 16651919552, Sokolgradska 2, 10000 Zagreb</izvorni_sadrzaj>
    <derivirana_varijabla naziv="DomainObject.Predmet.ProtustrankaIDrugiAdressOIB_1">RIO-ZAGREB d.o.o., OIB 16651919552, Sokolgradska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RIO-ZAGREB d.o.o.</item>
      <item>Dubravka Al Jazaeri</item>
      <item>Dubravka Al Jazaeri</item>
      <item>vjerovnici</item>
      <item>Marijana Sabljić</item>
    </izvorni_sadrzaj>
    <derivirana_varijabla naziv="DomainObject.Predmet.SudioniciListNaziv_1">
      <item>FINA Regionalni centar Zagreb</item>
      <item>RIO-ZAGREB d.o.o.</item>
      <item>Dubravka Al Jazaeri</item>
      <item>Dubravka Al Jazaeri</item>
      <item>vjerovnici</item>
      <item>Marijana Sabljić</item>
    </derivirana_varijabla>
  </DomainObject.Predmet.SudioniciListNaziv>
  <DomainObject.Predmet.SudioniciListAdressOIB>
    <izvorni_sadrzaj>
      <item>FINA Regionalni centar Zagreb, OIB 85821130368, Trg svibanjskih žrtava 1995. 1,10000 Zagreb</item>
      <item>RIO-ZAGREB d.o.o., OIB 16651919552, Sokolgradska 2,10000 Zagreb</item>
      <item>Dubravka Al Jazaeri, OIB 15643795780, Vilima Korajca 14,10000 Zagreb</item>
      <item>Dubravka Al Jazaeri, OIB 15643795780, Vilima Korajca 14,10000 Zagreb</item>
      <item>vjerovnici</item>
      <item>Marijana Sabljić, OIB 67071032106, Ulica Grada Chicaga 18,10000 Zagreb</item>
    </izvorni_sadrzaj>
    <derivirana_varijabla naziv="DomainObject.Predmet.SudioniciListAdressOIB_1">
      <item>FINA Regionalni centar Zagreb, OIB 85821130368, Trg svibanjskih žrtava 1995. 1,10000 Zagreb</item>
      <item>RIO-ZAGREB d.o.o., OIB 16651919552, Sokolgradska 2,10000 Zagreb</item>
      <item>Dubravka Al Jazaeri, OIB 15643795780, Vilima Korajca 14,10000 Zagreb</item>
      <item>Dubravka Al Jazaeri, OIB 15643795780, Vilima Korajca 14,10000 Zagreb</item>
      <item>vjerovnici</item>
      <item>Marijana Sabljić, OIB 67071032106, Ulica Grada Chicaga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16651919552</item>
      <item>, OIB 15643795780</item>
      <item>, OIB 15643795780</item>
      <item>, OIB null</item>
      <item>, OIB 67071032106</item>
    </izvorni_sadrzaj>
    <derivirana_varijabla naziv="DomainObject.Predmet.SudioniciListNazivOIB_1">
      <item>, OIB 85821130368</item>
      <item>, OIB 16651919552</item>
      <item>, OIB 15643795780</item>
      <item>, OIB 15643795780</item>
      <item>, OIB null</item>
      <item>, OIB 67071032106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493</properties:Words>
  <properties:Characters>2785</properties:Characters>
  <properties:Lines>95</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2017-11-27T14:17:00Z</dcterms:created>
  <dc:creator>Jadranka Zelić</dc:creator>
  <cp:lastModifiedBy>Jadranka Zelić</cp:lastModifiedBy>
  <cp:lastPrinted>2017-11-28T07:35:00Z</cp:lastPrinted>
  <dcterms:modified xmlns:xsi="http://www.w3.org/2001/XMLSchema-instance" xsi:type="dcterms:W3CDTF">2017-11-28T07:39:00Z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