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1796" w14:paraId="b49179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F61C7F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E18D4">
        <w:t>958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1C7F">
        <w:t>6</w:t>
      </w:r>
      <w:r w:rsidR="00AC4528">
        <w:t>.</w:t>
      </w:r>
      <w:r w:rsidR="00F61C7F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A61A1">
        <w:t>AQUALUNA d.o.o.</w:t>
      </w:r>
      <w:r w:rsidR="00AC4528">
        <w:t xml:space="preserve">, </w:t>
      </w:r>
      <w:r w:rsidR="007A61A1">
        <w:t>Velika Gorica</w:t>
      </w:r>
      <w:r w:rsidR="00AC4528">
        <w:t xml:space="preserve">, </w:t>
      </w:r>
      <w:r w:rsidR="007A61A1">
        <w:t>Kralja Dmitra Zvonimira 9</w:t>
      </w:r>
      <w:r w:rsidR="00AC4528">
        <w:t>, (OIB</w:t>
      </w:r>
      <w:r w:rsidR="00BA56A1">
        <w:t>:</w:t>
      </w:r>
      <w:r w:rsidR="007A61A1">
        <w:t>01400992606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A61A1">
        <w:t>211.737,56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1C7F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E82ECA" w:rsidR="00E82ECA">
      <w:pPr>
        <w:jc w:val="right"/>
      </w:pPr>
      <w:r>
        <w:t xml:space="preserve">          </w:t>
      </w:r>
      <w:r w:rsidR="00E82ECA">
        <w:t>Mirna Panjan, v.r.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Marina Radaković</w:t>
      </w:r>
    </w:p>
    <w:p w:rsidRDefault="00E82ECA" w:rsidP="00E82ECA" w:rsidR="00E82ECA">
      <w:pPr>
        <w:jc w:val="right"/>
      </w:pPr>
    </w:p>
    <w:sectPr w:rsidSect="00E82ECA" w:rsidR="00E82ECA">
      <w:headerReference w:type="even" r:id="rId10"/>
      <w:headerReference w:type="defaul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30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55901D9"/>
    <w:multiLevelType w:val="hybridMultilevel"/>
    <w:tmpl w:val="1C1CD91E"/>
    <w:lvl w:tplc="A1E4138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2A0C71"/>
    <w:rsid w:val="00325398"/>
    <w:rsid w:val="0038246E"/>
    <w:rsid w:val="003830B5"/>
    <w:rsid w:val="003D35F9"/>
    <w:rsid w:val="003E3A15"/>
    <w:rsid w:val="00413F4C"/>
    <w:rsid w:val="00443468"/>
    <w:rsid w:val="004B337A"/>
    <w:rsid w:val="004F3962"/>
    <w:rsid w:val="0053446F"/>
    <w:rsid w:val="00572798"/>
    <w:rsid w:val="00590AEF"/>
    <w:rsid w:val="00591994"/>
    <w:rsid w:val="005A0039"/>
    <w:rsid w:val="005D476D"/>
    <w:rsid w:val="005E18D4"/>
    <w:rsid w:val="005E4AB8"/>
    <w:rsid w:val="005F0073"/>
    <w:rsid w:val="005F4627"/>
    <w:rsid w:val="00627F6A"/>
    <w:rsid w:val="00657B8E"/>
    <w:rsid w:val="00792125"/>
    <w:rsid w:val="007A61A1"/>
    <w:rsid w:val="007B5AFD"/>
    <w:rsid w:val="007D5A5D"/>
    <w:rsid w:val="0080685F"/>
    <w:rsid w:val="00806A22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BA56A1"/>
    <w:rsid w:val="00C8359E"/>
    <w:rsid w:val="00C836B9"/>
    <w:rsid w:val="00C958E9"/>
    <w:rsid w:val="00CE7362"/>
    <w:rsid w:val="00D01B78"/>
    <w:rsid w:val="00D66226"/>
    <w:rsid w:val="00E82ECA"/>
    <w:rsid w:val="00EC3302"/>
    <w:rsid w:val="00ED6AA8"/>
    <w:rsid w:val="00F034D3"/>
    <w:rsid w:val="00F61C7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0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C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C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C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C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0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C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C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C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C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St-958/2015</izvorni_sadrzaj>
    <derivirana_varijabla naziv="DomainObject.Predmet.OznakaBroj_1">St-958/2015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AQUALUNA d.o.o.</izvorni_sadrzaj>
    <derivirana_varijabla naziv="DomainObject.Predmet.ProtustrankaFormated_1">  AQUALUNA d.o.o.</derivirana_varijabla>
  </DomainObject.Predmet.ProtustrankaFormated>
  <DomainObject.Predmet.ProtustrankaFormatedOIB>
    <izvorni_sadrzaj>  AQUALUNA d.o.o., OIB 01400992606</izvorni_sadrzaj>
    <derivirana_varijabla naziv="DomainObject.Predmet.ProtustrankaFormatedOIB_1">  AQUALUNA d.o.o., OIB 01400992606</derivirana_varijabla>
  </DomainObject.Predmet.ProtustrankaFormatedOIB>
  <DomainObject.Predmet.ProtustrankaFormatedWithAdress>
    <izvorni_sadrzaj> AQUALUNA d.o.o., Kralja Dmitra Zvonimira 9, 10410 Velika Gorica</izvorni_sadrzaj>
    <derivirana_varijabla naziv="DomainObject.Predmet.ProtustrankaFormatedWithAdress_1"> AQUALUNA d.o.o., Kralja Dmitra Zvonimira 9, 10410 Velika Gorica</derivirana_varijabla>
  </DomainObject.Predmet.ProtustrankaFormatedWithAdress>
  <DomainObject.Predmet.ProtustrankaFormatedWithAdressOIB>
    <izvorni_sadrzaj> AQUALUNA d.o.o., OIB 01400992606, Kralja Dmitra Zvonimira 9, 10410 Velika Gorica</izvorni_sadrzaj>
    <derivirana_varijabla naziv="DomainObject.Predmet.ProtustrankaFormatedWithAdressOIB_1"> AQUALUNA d.o.o., OIB 01400992606, Kralja Dmitra Zvonimira 9, 10410 Velika Gorica</derivirana_varijabla>
  </DomainObject.Predmet.ProtustrankaFormatedWithAdressOIB>
  <DomainObject.Predmet.ProtustrankaWithAdress>
    <izvorni_sadrzaj>AQUALUNA d.o.o. Kralja Dmitra Zvonimira 9, 10410 Velika Gorica</izvorni_sadrzaj>
    <derivirana_varijabla naziv="DomainObject.Predmet.ProtustrankaWithAdress_1">AQUALUNA d.o.o. Kralja Dmitra Zvonimira 9, 10410 Velika Gorica</derivirana_varijabla>
  </DomainObject.Predmet.ProtustrankaWithAdress>
  <DomainObject.Predmet.ProtustrankaWithAdressOIB>
    <izvorni_sadrzaj>AQUALUNA d.o.o., OIB 01400992606, Kralja Dmitra Zvonimira 9, 10410 Velika Gorica</izvorni_sadrzaj>
    <derivirana_varijabla naziv="DomainObject.Predmet.ProtustrankaWithAdressOIB_1">AQUALUNA d.o.o., OIB 01400992606, Kralja Dmitra Zvonimira 9, 10410 Velika Gorica</derivirana_varijabla>
  </DomainObject.Predmet.ProtustrankaWithAdressOIB>
  <DomainObject.Predmet.ProtustrankaNazivFormated>
    <izvorni_sadrzaj>AQUALUNA d.o.o.</izvorni_sadrzaj>
    <derivirana_varijabla naziv="DomainObject.Predmet.ProtustrankaNazivFormated_1">AQUALUNA d.o.o.</derivirana_varijabla>
  </DomainObject.Predmet.ProtustrankaNazivFormated>
  <DomainObject.Predmet.ProtustrankaNazivFormatedOIB>
    <izvorni_sadrzaj>AQUALUNA d.o.o., OIB 01400992606</izvorni_sadrzaj>
    <derivirana_varijabla naziv="DomainObject.Predmet.ProtustrankaNazivFormatedOIB_1">AQUALUNA d.o.o., OIB 01400992606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AQUALUNA d.o.o.</item>
    </izvorni_sadrzaj>
    <derivirana_varijabla naziv="DomainObject.Predmet.ProtuStrankaListFormated_1">
      <item>AQUALUNA d.o.o.</item>
    </derivirana_varijabla>
  </DomainObject.Predmet.ProtuStrankaListFormated>
  <DomainObject.Predmet.ProtuStrankaListFormatedOIB>
    <izvorni_sadrzaj>
      <item>AQUALUNA d.o.o., OIB 01400992606</item>
    </izvorni_sadrzaj>
    <derivirana_varijabla naziv="DomainObject.Predmet.ProtuStrankaListFormatedOIB_1">
      <item>AQUALUNA d.o.o., OIB 01400992606</item>
    </derivirana_varijabla>
  </DomainObject.Predmet.ProtuStrankaListFormatedOIB>
  <DomainObject.Predmet.ProtuStrankaListFormatedWithAdress>
    <izvorni_sadrzaj>
      <item>AQUALUNA d.o.o., Kralja Dmitra Zvonimira 9, 10410 Velika Gorica</item>
    </izvorni_sadrzaj>
    <derivirana_varijabla naziv="DomainObject.Predmet.ProtuStrankaListFormatedWithAdress_1">
      <item>AQUALUNA d.o.o., Kralja Dmitra Zvonimira 9, 10410 Velika Gorica</item>
    </derivirana_varijabla>
  </DomainObject.Predmet.ProtuStrankaListFormatedWithAdress>
  <DomainObject.Predmet.ProtuStrankaListFormatedWithAdressOIB>
    <izvorni_sadrzaj>
      <item>AQUALUNA d.o.o., OIB 01400992606, Kralja Dmitra Zvonimira 9, 10410 Velika Gorica</item>
    </izvorni_sadrzaj>
    <derivirana_varijabla naziv="DomainObject.Predmet.ProtuStrankaListFormatedWithAdressOIB_1">
      <item>AQUALUNA d.o.o., OIB 01400992606, Kralja Dmitra Zvonimira 9, 10410 Velika Gorica</item>
    </derivirana_varijabla>
  </DomainObject.Predmet.ProtuStrankaListFormatedWithAdressOIB>
  <DomainObject.Predmet.ProtuStrankaListNazivFormated>
    <izvorni_sadrzaj>
      <item>AQUALUNA d.o.o.</item>
    </izvorni_sadrzaj>
    <derivirana_varijabla naziv="DomainObject.Predmet.ProtuStrankaListNazivFormated_1">
      <item>AQUALUNA d.o.o.</item>
    </derivirana_varijabla>
  </DomainObject.Predmet.ProtuStrankaListNazivFormated>
  <DomainObject.Predmet.ProtuStrankaListNazivFormatedOIB>
    <izvorni_sadrzaj>
      <item>AQUALUNA d.o.o., OIB 01400992606</item>
    </izvorni_sadrzaj>
    <derivirana_varijabla naziv="DomainObject.Predmet.ProtuStrankaListNazivFormatedOIB_1">
      <item>AQUALUNA d.o.o., OIB 01400992606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AQUALUNA d.o.o.</izvorni_sadrzaj>
    <derivirana_varijabla naziv="DomainObject.Predmet.ProtustrankaIDrugi_1">AQUALUNA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AQUALUNA d.o.o., OIB 01400992606, Kralja Dmitra Zvonimira 9, 10410 Velika Gorica</izvorni_sadrzaj>
    <derivirana_varijabla naziv="DomainObject.Predmet.ProtustrankaIDrugiAdressOIB_1">AQUALUNA d.o.o., OIB 01400992606, Kralja Dmitra Zvonimira 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AQUALUNA d.o.o.</item>
      <item>FINA Regionalni centar Zagreb</item>
    </izvorni_sadrzaj>
    <derivirana_varijabla naziv="DomainObject.Predmet.SudioniciListNaziv_1">
      <item>AQUALUNA d.o.o.</item>
      <item>FINA Regionalni centar Zagreb</item>
    </derivirana_varijabla>
  </DomainObject.Predmet.SudioniciListNaziv>
  <DomainObject.Predmet.SudioniciListAdressOIB>
    <izvorni_sadrzaj>
      <item>AQUALUNA d.o.o., OIB 01400992606, Kralja Dmitra Zvonimira 9,10410 Velika Gorica</item>
      <item>FINA Regionalni centar Zagreb, OIB 85821130368, Trg svibanjskih žrtava  1995. 1,10000 Zagreb</item>
    </izvorni_sadrzaj>
    <derivirana_varijabla naziv="DomainObject.Predmet.SudioniciListAdressOIB_1">
      <item>AQUALUNA d.o.o., OIB 01400992606, Kralja Dmitra Zvonimira 9,10410 Velika Gorica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01400992606</item>
      <item>, OIB 85821130368</item>
    </izvorni_sadrzaj>
    <derivirana_varijabla naziv="DomainObject.Predmet.SudioniciListNazivOIB_1">
      <item>, OIB 01400992606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1335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2015-11-06T13:12:00Z</dcterms:created>
  <dc:creator>ilukac</dc:creator>
  <cp:lastModifiedBy>Marina Radaković</cp:lastModifiedBy>
  <cp:lastPrinted>2015-11-06T13:06:00Z</cp:lastPrinted>
  <dcterms:modified xmlns:xsi="http://www.w3.org/2001/XMLSchema-instance" xsi:type="dcterms:W3CDTF">2015-11-06T13:14:00Z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