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42c64" w14:paraId="9842c64"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4412B">
        <w:rPr>
          <w:rFonts w:hAnsi="Times New Roman" w:ascii="Times New Roman"/>
          <w:szCs w:val="24"/>
        </w:rPr>
        <w:t>4203</w:t>
      </w:r>
      <w:r w:rsidR="00A323F6">
        <w:rPr>
          <w:rFonts w:hAnsi="Times New Roman" w:ascii="Times New Roman"/>
          <w:szCs w:val="24"/>
        </w:rPr>
        <w:t>/16</w:t>
      </w:r>
      <w:r w:rsidR="009C3427">
        <w:rPr>
          <w:rFonts w:hAnsi="Times New Roman" w:ascii="Times New Roman"/>
          <w:szCs w:val="24"/>
        </w:rPr>
        <w:t>-22</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dužnikom </w:t>
      </w:r>
      <w:r w:rsidR="0094412B" w:rsidRPr="0094412B">
        <w:rPr>
          <w:rFonts w:hAnsi="Times New Roman" w:ascii="Times New Roman"/>
          <w:sz w:val="24"/>
          <w:szCs w:val="24"/>
        </w:rPr>
        <w:t>JADRAN PROJEKT d.o.o. za građenje i trgovinu, Zagreb, Šulentićeva 6, OIB: 48679098789</w:t>
      </w:r>
      <w:r w:rsidRPr="00DE1268">
        <w:rPr>
          <w:rFonts w:hAnsi="Times New Roman" w:ascii="Times New Roman"/>
          <w:sz w:val="24"/>
          <w:szCs w:val="24"/>
        </w:rPr>
        <w:t>,</w:t>
      </w:r>
      <w:r w:rsidR="00260BF0">
        <w:rPr>
          <w:rFonts w:cs="Times New Roman" w:hAnsi="Times New Roman" w:ascii="Times New Roman"/>
          <w:sz w:val="24"/>
          <w:szCs w:val="24"/>
        </w:rPr>
        <w:t xml:space="preserve"> dana 18</w:t>
      </w:r>
      <w:r w:rsidRPr="00DE1268">
        <w:rPr>
          <w:rFonts w:cs="Times New Roman" w:hAnsi="Times New Roman" w:ascii="Times New Roman"/>
          <w:sz w:val="24"/>
          <w:szCs w:val="24"/>
        </w:rPr>
        <w:t xml:space="preserve">. </w:t>
      </w:r>
      <w:r w:rsidR="00E643DF">
        <w:rPr>
          <w:rFonts w:cs="Times New Roman" w:hAnsi="Times New Roman" w:ascii="Times New Roman"/>
          <w:sz w:val="24"/>
          <w:szCs w:val="24"/>
        </w:rPr>
        <w:t>siječnja 2019</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94412B">
        <w:rPr>
          <w:rFonts w:cs="Times New Roman" w:hAnsi="Times New Roman" w:ascii="Times New Roman"/>
          <w:sz w:val="24"/>
          <w:szCs w:val="24"/>
        </w:rPr>
        <w:t>4203/16 od 13</w:t>
      </w:r>
      <w:r w:rsidRPr="00997631">
        <w:rPr>
          <w:rFonts w:cs="Times New Roman" w:hAnsi="Times New Roman" w:ascii="Times New Roman"/>
          <w:sz w:val="24"/>
          <w:szCs w:val="24"/>
        </w:rPr>
        <w:t xml:space="preserve">. </w:t>
      </w:r>
      <w:r w:rsidR="0094412B">
        <w:rPr>
          <w:rFonts w:cs="Times New Roman" w:hAnsi="Times New Roman" w:ascii="Times New Roman"/>
          <w:sz w:val="24"/>
          <w:szCs w:val="24"/>
        </w:rPr>
        <w:t>srpnja 2018</w:t>
      </w:r>
      <w:r w:rsidRPr="00997631">
        <w:rPr>
          <w:rFonts w:cs="Times New Roman" w:hAnsi="Times New Roman" w:ascii="Times New Roman"/>
          <w:sz w:val="24"/>
          <w:szCs w:val="24"/>
        </w:rPr>
        <w:t>. koje glase:</w:t>
      </w:r>
    </w:p>
    <w:p w:rsidRDefault="002A3F7E" w:rsidP="00510F27" w:rsidR="002A3F7E" w:rsidRPr="00997631">
      <w:pPr>
        <w:pStyle w:val="Tijeloteksta"/>
        <w:rPr>
          <w:rFonts w:cs="Times New Roman" w:hAnsi="Times New Roman" w:ascii="Times New Roman"/>
          <w:sz w:val="24"/>
          <w:szCs w:val="24"/>
        </w:rPr>
      </w:pPr>
    </w:p>
    <w:p w:rsidRDefault="0094412B" w:rsidP="0094412B" w:rsidR="0094412B" w:rsidRPr="0094412B">
      <w:pPr>
        <w:pStyle w:val="Odlomakpopisa"/>
        <w:widowControl w:val="false"/>
        <w:overflowPunct w:val="false"/>
        <w:autoSpaceDE w:val="false"/>
        <w:autoSpaceDN w:val="false"/>
        <w:adjustRightInd w:val="false"/>
        <w:ind w:left="1080"/>
        <w:contextualSpacing/>
        <w:jc w:val="both"/>
        <w:rPr>
          <w:rFonts w:hAnsi="Times New Roman" w:ascii="Times New Roman"/>
          <w:szCs w:val="24"/>
        </w:rPr>
      </w:pPr>
      <w:r>
        <w:rPr>
          <w:rFonts w:hAnsi="Times New Roman" w:ascii="Times New Roman"/>
          <w:szCs w:val="24"/>
        </w:rPr>
        <w:t>''I.</w:t>
      </w:r>
      <w:r w:rsidRPr="0094412B">
        <w:rPr>
          <w:rFonts w:hAnsi="Times New Roman" w:ascii="Times New Roman"/>
          <w:szCs w:val="24"/>
        </w:rPr>
        <w:t>U prethodnom postupku pokrenutim nad dužnikom JADRAN PROJEKT d.o.o. za građenje i trgovinu, Zagreb, Šulentićeva 6, OIB: 48679098789, za privremenog stečajnog upravitelja imenuje se  Miron Markičević, Zagreb, Ribnjak 3a, OIB 52797062273.</w:t>
      </w:r>
    </w:p>
    <w:p w:rsidRDefault="0094412B" w:rsidP="0094412B" w:rsidR="0094412B" w:rsidRPr="0094412B">
      <w:pPr>
        <w:pStyle w:val="Odlomakpopisa"/>
        <w:widowControl w:val="false"/>
        <w:overflowPunct w:val="false"/>
        <w:autoSpaceDE w:val="false"/>
        <w:autoSpaceDN w:val="false"/>
        <w:adjustRightInd w:val="false"/>
        <w:ind w:left="1080"/>
        <w:jc w:val="both"/>
        <w:rPr>
          <w:rFonts w:hAnsi="Times New Roman" w:ascii="Times New Roman"/>
          <w:szCs w:val="24"/>
        </w:rPr>
      </w:pPr>
    </w:p>
    <w:p w:rsidRDefault="0094412B" w:rsidP="0094412B" w:rsidR="0094412B" w:rsidRPr="0094412B">
      <w:pPr>
        <w:pStyle w:val="Odlomakpopisa"/>
        <w:widowControl w:val="false"/>
        <w:overflowPunct w:val="false"/>
        <w:autoSpaceDE w:val="false"/>
        <w:autoSpaceDN w:val="false"/>
        <w:adjustRightInd w:val="false"/>
        <w:ind w:left="1080"/>
        <w:contextualSpacing/>
        <w:jc w:val="both"/>
        <w:rPr>
          <w:rFonts w:hAnsi="Times New Roman" w:ascii="Times New Roman"/>
          <w:szCs w:val="24"/>
        </w:rPr>
      </w:pPr>
      <w:r>
        <w:rPr>
          <w:rFonts w:hAnsi="Times New Roman" w:ascii="Times New Roman"/>
          <w:szCs w:val="24"/>
        </w:rPr>
        <w:t xml:space="preserve">II. </w:t>
      </w:r>
      <w:r w:rsidRPr="0094412B">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94412B" w:rsidP="0094412B" w:rsidR="0094412B" w:rsidRPr="0094412B">
      <w:pPr>
        <w:pStyle w:val="Odlomakpopisa"/>
        <w:rPr>
          <w:rFonts w:hAnsi="Times New Roman" w:ascii="Times New Roman"/>
          <w:szCs w:val="24"/>
        </w:rPr>
      </w:pPr>
    </w:p>
    <w:p w:rsidRDefault="0094412B" w:rsidP="0094412B" w:rsidR="0094412B" w:rsidRPr="0094412B">
      <w:pPr>
        <w:pStyle w:val="Odlomakpopisa"/>
        <w:widowControl w:val="false"/>
        <w:overflowPunct w:val="false"/>
        <w:autoSpaceDE w:val="false"/>
        <w:autoSpaceDN w:val="false"/>
        <w:adjustRightInd w:val="false"/>
        <w:ind w:left="1080"/>
        <w:contextualSpacing/>
        <w:jc w:val="both"/>
        <w:rPr>
          <w:rFonts w:hAnsi="Times New Roman" w:ascii="Times New Roman"/>
          <w:szCs w:val="24"/>
        </w:rPr>
      </w:pPr>
      <w:r>
        <w:rPr>
          <w:rFonts w:hAnsi="Times New Roman" w:ascii="Times New Roman"/>
          <w:szCs w:val="24"/>
        </w:rPr>
        <w:t xml:space="preserve">III. </w:t>
      </w:r>
      <w:r w:rsidRPr="0094412B">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94412B" w:rsidP="0094412B" w:rsidR="0094412B" w:rsidRPr="0094412B">
      <w:pPr>
        <w:rPr>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651A6A">
        <w:rPr>
          <w:rFonts w:hAnsi="Times New Roman" w:ascii="Times New Roman"/>
          <w:szCs w:val="24"/>
        </w:rPr>
        <w:t>4203</w:t>
      </w:r>
      <w:r w:rsidRPr="00DD16EA">
        <w:rPr>
          <w:rFonts w:hAnsi="Times New Roman" w:ascii="Times New Roman"/>
          <w:szCs w:val="24"/>
        </w:rPr>
        <w:t>/1</w:t>
      </w:r>
      <w:r w:rsidR="00A323F6">
        <w:rPr>
          <w:rFonts w:hAnsi="Times New Roman" w:ascii="Times New Roman"/>
          <w:szCs w:val="24"/>
        </w:rPr>
        <w:t>6</w:t>
      </w:r>
      <w:r w:rsidRPr="00DD16EA">
        <w:rPr>
          <w:rFonts w:hAnsi="Times New Roman" w:ascii="Times New Roman"/>
          <w:szCs w:val="24"/>
        </w:rPr>
        <w:t xml:space="preserve"> od </w:t>
      </w:r>
      <w:r w:rsidR="00651A6A">
        <w:rPr>
          <w:rFonts w:hAnsi="Times New Roman" w:ascii="Times New Roman"/>
          <w:szCs w:val="24"/>
        </w:rPr>
        <w:t>13</w:t>
      </w:r>
      <w:r w:rsidRPr="00DD16EA">
        <w:rPr>
          <w:rFonts w:hAnsi="Times New Roman" w:ascii="Times New Roman"/>
          <w:szCs w:val="24"/>
        </w:rPr>
        <w:t xml:space="preserve">. </w:t>
      </w:r>
      <w:r w:rsidR="00651A6A">
        <w:rPr>
          <w:rFonts w:hAnsi="Times New Roman" w:ascii="Times New Roman"/>
          <w:szCs w:val="24"/>
        </w:rPr>
        <w:t>srpnja 2018</w:t>
      </w:r>
      <w:r w:rsidRPr="00DD16EA">
        <w:rPr>
          <w:rFonts w:hAnsi="Times New Roman" w:ascii="Times New Roman"/>
          <w:szCs w:val="24"/>
        </w:rPr>
        <w:t>.</w:t>
      </w:r>
      <w:r w:rsidR="00651A6A">
        <w:rPr>
          <w:rFonts w:hAnsi="Times New Roman" w:ascii="Times New Roman"/>
          <w:szCs w:val="24"/>
        </w:rPr>
        <w:t xml:space="preserve"> godine</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lastRenderedPageBreak/>
        <w:t>Rješenjem ovog suda br. St-</w:t>
      </w:r>
      <w:r w:rsidR="00651A6A">
        <w:rPr>
          <w:rFonts w:hAnsi="Times New Roman" w:ascii="Times New Roman"/>
          <w:szCs w:val="24"/>
        </w:rPr>
        <w:t>4203/16 od 27</w:t>
      </w:r>
      <w:r w:rsidRPr="00DD16EA">
        <w:rPr>
          <w:rFonts w:hAnsi="Times New Roman" w:ascii="Times New Roman"/>
          <w:szCs w:val="24"/>
        </w:rPr>
        <w:t xml:space="preserve">. </w:t>
      </w:r>
      <w:r w:rsidR="00651A6A">
        <w:rPr>
          <w:rFonts w:hAnsi="Times New Roman" w:ascii="Times New Roman"/>
          <w:szCs w:val="24"/>
        </w:rPr>
        <w:t>prosinca</w:t>
      </w:r>
      <w:r w:rsidR="00510F27">
        <w:rPr>
          <w:rFonts w:hAnsi="Times New Roman" w:ascii="Times New Roman"/>
          <w:szCs w:val="24"/>
        </w:rPr>
        <w:t xml:space="preserve"> 2018</w:t>
      </w:r>
      <w:r w:rsidR="00651A6A">
        <w:rPr>
          <w:rFonts w:hAnsi="Times New Roman" w:ascii="Times New Roman"/>
          <w:szCs w:val="24"/>
        </w:rPr>
        <w:t xml:space="preserve">. godine odbačen je </w:t>
      </w:r>
      <w:r w:rsidR="00441C66">
        <w:rPr>
          <w:rFonts w:hAnsi="Times New Roman" w:ascii="Times New Roman"/>
          <w:szCs w:val="24"/>
        </w:rPr>
        <w:t>prijedlog za otvaranje stečajnog postupka</w:t>
      </w:r>
      <w:r w:rsidRPr="00DD16EA">
        <w:rPr>
          <w:rFonts w:hAnsi="Times New Roman" w:ascii="Times New Roman"/>
          <w:szCs w:val="24"/>
        </w:rPr>
        <w:t xml:space="preserve"> nad dužnikom</w:t>
      </w:r>
      <w:r w:rsidRPr="00997631">
        <w:rPr>
          <w:rFonts w:hAnsi="Times New Roman" w:ascii="Times New Roman"/>
          <w:szCs w:val="24"/>
        </w:rPr>
        <w:t xml:space="preserve"> </w:t>
      </w:r>
      <w:r w:rsidR="00441C66" w:rsidRPr="0094412B">
        <w:rPr>
          <w:rFonts w:hAnsi="Times New Roman" w:ascii="Times New Roman"/>
          <w:szCs w:val="24"/>
        </w:rPr>
        <w:t>JADRAN PROJEKT d.o.o. za građenje i trgovinu, Zagreb, Šulentićeva 6, OIB: 48679098789</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260BF0">
        <w:rPr>
          <w:rFonts w:hAnsi="Times New Roman" w:ascii="Times New Roman"/>
          <w:szCs w:val="24"/>
        </w:rPr>
        <w:t>18</w:t>
      </w:r>
      <w:r w:rsidRPr="00DD16EA">
        <w:rPr>
          <w:rFonts w:hAnsi="Times New Roman" w:ascii="Times New Roman"/>
          <w:szCs w:val="24"/>
        </w:rPr>
        <w:t xml:space="preserve">. </w:t>
      </w:r>
      <w:r w:rsidR="00441C66">
        <w:rPr>
          <w:rFonts w:hAnsi="Times New Roman" w:ascii="Times New Roman"/>
          <w:szCs w:val="24"/>
        </w:rPr>
        <w:t>siječnja 2019</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9C3427">
        <w:rPr>
          <w:rFonts w:hAnsi="Times New Roman" w:ascii="Times New Roman"/>
          <w:szCs w:val="24"/>
        </w:rPr>
        <w:t>,v.r.</w:t>
      </w:r>
    </w:p>
    <w:p w:rsidRDefault="002A3F7E" w:rsidP="002A3F7E" w:rsidR="002A3F7E" w:rsidRPr="00DD16EA">
      <w:pPr>
        <w:rPr>
          <w:rFonts w:hAnsi="Times New Roman" w:ascii="Times New Roman"/>
          <w:szCs w:val="24"/>
        </w:rPr>
      </w:pPr>
    </w:p>
    <w:p w:rsidRDefault="00AF1AD6" w:rsidP="002A3F7E" w:rsidR="00AF1AD6">
      <w:pPr>
        <w:rPr>
          <w:rFonts w:hAnsi="Times New Roman" w:ascii="Times New Roman"/>
          <w:szCs w:val="24"/>
          <w:u w:val="single"/>
        </w:rPr>
      </w:pPr>
    </w:p>
    <w:p w:rsidRDefault="002A3F7E" w:rsidP="002A3F7E" w:rsidR="002A3F7E" w:rsidRPr="00441C66">
      <w:pPr>
        <w:rPr>
          <w:rFonts w:hAnsi="Times New Roman" w:ascii="Times New Roman"/>
          <w:szCs w:val="24"/>
        </w:rPr>
      </w:pPr>
      <w:r w:rsidRPr="00441C66">
        <w:rPr>
          <w:rFonts w:hAnsi="Times New Roman" w:ascii="Times New Roman"/>
          <w:szCs w:val="24"/>
        </w:rPr>
        <w:t>UPUTA O PRAVNOM LIJEKU:</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r w:rsidRPr="0061553A">
        <w:rPr>
          <w:rFonts w:hAnsi="Times New Roman" w:ascii="Times New Roman"/>
          <w:szCs w:val="24"/>
        </w:rPr>
        <w:tab/>
      </w:r>
    </w:p>
    <w:p w:rsidRDefault="009C3427" w:rsidP="00692346" w:rsidR="009C3427">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9C3427" w:rsidP="00C662EE" w:rsidR="009C3427"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9C3427" w:rsidR="002A3F7E" w:rsidRPr="00DD16EA">
      <w:pPr>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9C3427">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51A6A">
      <w:rPr>
        <w:rFonts w:hAnsi="Times New Roman" w:ascii="Times New Roman"/>
        <w:szCs w:val="24"/>
      </w:rPr>
      <w:t>4203</w:t>
    </w:r>
    <w:r w:rsidR="00A323F6">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2705E0"/>
    <w:multiLevelType w:val="hybridMultilevel"/>
    <w:tmpl w:val="70328680"/>
    <w:lvl w:tplc="B24C9A8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41E61"/>
    <w:rsid w:val="000858D8"/>
    <w:rsid w:val="00232ACE"/>
    <w:rsid w:val="00253C21"/>
    <w:rsid w:val="00260BF0"/>
    <w:rsid w:val="002A3F7E"/>
    <w:rsid w:val="00331389"/>
    <w:rsid w:val="00331AD6"/>
    <w:rsid w:val="00441C66"/>
    <w:rsid w:val="00510F27"/>
    <w:rsid w:val="00651A6A"/>
    <w:rsid w:val="006B4CFC"/>
    <w:rsid w:val="007D3B12"/>
    <w:rsid w:val="0094412B"/>
    <w:rsid w:val="009C3427"/>
    <w:rsid w:val="00A323F6"/>
    <w:rsid w:val="00A75F8D"/>
    <w:rsid w:val="00AF1AD6"/>
    <w:rsid w:val="00BC0495"/>
    <w:rsid w:val="00BE3772"/>
    <w:rsid w:val="00CE0253"/>
    <w:rsid w:val="00D964F7"/>
    <w:rsid w:val="00DA6C45"/>
    <w:rsid w:val="00DD560F"/>
    <w:rsid w:val="00DE1268"/>
    <w:rsid w:val="00E33188"/>
    <w:rsid w:val="00E643DF"/>
    <w:rsid w:val="00E91A15"/>
    <w:rsid w:val="00F734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9C3427"/>
    <w:rPr>
      <w:color w:val="808080"/>
      <w:bdr w:space="0" w:sz="0" w:color="auto" w:val="none"/>
      <w:shd w:fill="auto" w:color="auto" w:val="clear"/>
    </w:rPr>
  </w:style>
  <w:style w:customStyle="true" w:styleId="eSPISCCParagraphDefaultFont" w:type="character">
    <w:name w:val="eSPIS_CC_Paragraph Default Font"/>
    <w:basedOn w:val="Zadanifontodlomka"/>
    <w:rsid w:val="009C342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342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C342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342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9C3427"/>
    <w:rPr>
      <w:color w:val="808080"/>
      <w:bdr w:color="auto" w:space="0" w:sz="0" w:val="none"/>
      <w:shd w:color="auto" w:fill="auto" w:val="clear"/>
    </w:rPr>
  </w:style>
  <w:style w:customStyle="1" w:styleId="eSPISCCParagraphDefaultFont" w:type="character">
    <w:name w:val="eSPIS_CC_Paragraph Default Font"/>
    <w:basedOn w:val="Zadanifontodlomka"/>
    <w:rsid w:val="009C342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342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C342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342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092504">
      <w:bodyDiv w:val="true"/>
      <w:marLeft w:val="0"/>
      <w:marRight w:val="0"/>
      <w:marTop w:val="0"/>
      <w:marBottom w:val="0"/>
      <w:divBdr>
        <w:top w:space="0" w:sz="0" w:color="auto" w:val="none"/>
        <w:left w:space="0" w:sz="0" w:color="auto" w:val="none"/>
        <w:bottom w:space="0" w:sz="0" w:color="auto" w:val="none"/>
        <w:right w:space="0" w:sz="0" w:color="auto" w:val="none"/>
      </w:divBdr>
    </w:div>
    <w:div w:id="724524200">
      <w:bodyDiv w:val="true"/>
      <w:marLeft w:val="0"/>
      <w:marRight w:val="0"/>
      <w:marTop w:val="0"/>
      <w:marBottom w:val="0"/>
      <w:divBdr>
        <w:top w:space="0" w:sz="0" w:color="auto" w:val="none"/>
        <w:left w:space="0" w:sz="0" w:color="auto" w:val="none"/>
        <w:bottom w:space="0" w:sz="0" w:color="auto" w:val="none"/>
        <w:right w:space="0" w:sz="0" w:color="auto" w:val="none"/>
      </w:divBdr>
    </w:div>
    <w:div w:id="790903189">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2019.</izvorni_sadrzaj>
    <derivirana_varijabla naziv="DomainObject.DatumDonosenjaOdluke_1">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St-4203/2016-22</izvorni_sadrzaj>
    <derivirana_varijabla naziv="DomainObject.Oznaka_1">St-4203/2016-22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4203</izvorni_sadrzaj>
    <derivirana_varijabla naziv="DomainObject.Predmet.Broj_1">4203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prosinca 2018.</izvorni_sadrzaj>
    <derivirana_varijabla naziv="DomainObject.Predmet.DatumRjesavanja_1">28. prosinca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St-4203/2016</izvorni_sadrzaj>
    <derivirana_varijabla naziv="DomainObject.Predmet.OznakaBroj_1">St-4203/2016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Lucija</izvorni_sadrzaj>
    <derivirana_varijabla naziv="DomainObject.Predmet.PredmetRijesio.Ime_1">Lucija</derivirana_varijabla>
  </DomainObject.Predmet.PredmetRijesio.Ime>
  <DomainObject.Predmet.PredmetRijesio.Oib>
    <izvorni_sadrzaj>15239926293</izvorni_sadrzaj>
    <derivirana_varijabla naziv="DomainObject.Predmet.PredmetRijesio.Oib_1">15239926293</derivirana_varijabla>
  </DomainObject.Predmet.PredmetRijesio.Oib>
  <DomainObject.Predmet.PredmetRijesio.Prezime>
    <izvorni_sadrzaj>Butigan</izvorni_sadrzaj>
    <derivirana_varijabla naziv="DomainObject.Predmet.PredmetRijesio.Prezime_1">Butigan</derivirana_varijabla>
  </DomainObject.Predmet.PredmetRijesio.Prezime>
  <DomainObject.Predmet.PrimjedbaSuca>
    <izvorni_sadrzaj>čeka p</izvorni_sadrzaj>
    <derivirana_varijabla naziv="DomainObject.Predmet.PrimjedbaSuca_1">čeka p</derivirana_varijabla>
  </DomainObject.Predmet.PrimjedbaSuca>
  <DomainObject.Predmet.ProtustrankaFormated>
    <izvorni_sadrzaj>  JADRAN PROJEKT d.o.o.</izvorni_sadrzaj>
    <derivirana_varijabla naziv="DomainObject.Predmet.ProtustrankaFormated_1">  JADRAN PROJEKT d.o.o.</derivirana_varijabla>
  </DomainObject.Predmet.ProtustrankaFormated>
  <DomainObject.Predmet.ProtustrankaFormatedOIB>
    <izvorni_sadrzaj>  JADRAN PROJEKT d.o.o., OIB 48679098789</izvorni_sadrzaj>
    <derivirana_varijabla naziv="DomainObject.Predmet.ProtustrankaFormatedOIB_1">  JADRAN PROJEKT d.o.o., OIB 48679098789</derivirana_varijabla>
  </DomainObject.Predmet.ProtustrankaFormatedOIB>
  <DomainObject.Predmet.ProtustrankaFormatedWithAdress>
    <izvorni_sadrzaj> JADRAN PROJEKT d.o.o., Šulentićeva 6, 10000 Zagreb</izvorni_sadrzaj>
    <derivirana_varijabla naziv="DomainObject.Predmet.ProtustrankaFormatedWithAdress_1"> JADRAN PROJEKT d.o.o., Šulentićeva 6, 10000 Zagreb</derivirana_varijabla>
  </DomainObject.Predmet.ProtustrankaFormatedWithAdress>
  <DomainObject.Predmet.ProtustrankaFormatedWithAdressOIB>
    <izvorni_sadrzaj> JADRAN PROJEKT d.o.o., OIB 48679098789, Šulentićeva 6, 10000 Zagreb</izvorni_sadrzaj>
    <derivirana_varijabla naziv="DomainObject.Predmet.ProtustrankaFormatedWithAdressOIB_1"> JADRAN PROJEKT d.o.o., OIB 48679098789, Šulentićeva 6, 10000 Zagreb</derivirana_varijabla>
  </DomainObject.Predmet.ProtustrankaFormatedWithAdressOIB>
  <DomainObject.Predmet.ProtustrankaWithAdress>
    <izvorni_sadrzaj>JADRAN PROJEKT d.o.o. Šulentićeva 6, 10000 Zagreb</izvorni_sadrzaj>
    <derivirana_varijabla naziv="DomainObject.Predmet.ProtustrankaWithAdress_1">JADRAN PROJEKT d.o.o. Šulentićeva 6, 10000 Zagreb</derivirana_varijabla>
  </DomainObject.Predmet.ProtustrankaWithAdress>
  <DomainObject.Predmet.ProtustrankaWithAdressOIB>
    <izvorni_sadrzaj>JADRAN PROJEKT d.o.o., OIB 48679098789, Šulentićeva 6, 10000 Zagreb</izvorni_sadrzaj>
    <derivirana_varijabla naziv="DomainObject.Predmet.ProtustrankaWithAdressOIB_1">JADRAN PROJEKT d.o.o., OIB 48679098789, Šulentićeva 6, 10000 Zagreb</derivirana_varijabla>
  </DomainObject.Predmet.ProtustrankaWithAdressOIB>
  <DomainObject.Predmet.ProtustrankaNazivFormated>
    <izvorni_sadrzaj>JADRAN PROJEKT d.o.o.</izvorni_sadrzaj>
    <derivirana_varijabla naziv="DomainObject.Predmet.ProtustrankaNazivFormated_1">JADRAN PROJEKT d.o.o.</derivirana_varijabla>
  </DomainObject.Predmet.ProtustrankaNazivFormated>
  <DomainObject.Predmet.ProtustrankaNazivFormatedOIB>
    <izvorni_sadrzaj>JADRAN PROJEKT d.o.o., OIB 48679098789</izvorni_sadrzaj>
    <derivirana_varijabla naziv="DomainObject.Predmet.ProtustrankaNazivFormatedOIB_1">JADRAN PROJEKT d.o.o., OIB 48679098789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JADRAN PROJEKT d.o.o.</item>
    </izvorni_sadrzaj>
    <derivirana_varijabla naziv="DomainObject.Predmet.ProtuStrankaListFormated_1">
      <item>JADRAN PROJEKT d.o.o.</item>
    </derivirana_varijabla>
  </DomainObject.Predmet.ProtuStrankaListFormated>
  <DomainObject.Predmet.ProtuStrankaListFormatedOIB>
    <izvorni_sadrzaj>
      <item>JADRAN PROJEKT d.o.o., OIB 48679098789</item>
    </izvorni_sadrzaj>
    <derivirana_varijabla naziv="DomainObject.Predmet.ProtuStrankaListFormatedOIB_1">
      <item>JADRAN PROJEKT d.o.o., OIB 48679098789</item>
    </derivirana_varijabla>
  </DomainObject.Predmet.ProtuStrankaListFormatedOIB>
  <DomainObject.Predmet.ProtuStrankaListFormatedWithAdress>
    <izvorni_sadrzaj>
      <item>JADRAN PROJEKT d.o.o., Šulentićeva 6, 10000 Zagreb</item>
    </izvorni_sadrzaj>
    <derivirana_varijabla naziv="DomainObject.Predmet.ProtuStrankaListFormatedWithAdress_1">
      <item>JADRAN PROJEKT d.o.o., Šulentićeva 6, 10000 Zagreb</item>
    </derivirana_varijabla>
  </DomainObject.Predmet.ProtuStrankaListFormatedWithAdress>
  <DomainObject.Predmet.ProtuStrankaListFormatedWithAdressOIB>
    <izvorni_sadrzaj>
      <item>JADRAN PROJEKT d.o.o., OIB 48679098789, Šulentićeva 6, 10000 Zagreb</item>
    </izvorni_sadrzaj>
    <derivirana_varijabla naziv="DomainObject.Predmet.ProtuStrankaListFormatedWithAdressOIB_1">
      <item>JADRAN PROJEKT d.o.o., OIB 48679098789, Šulentićeva 6, 10000 Zagreb</item>
    </derivirana_varijabla>
  </DomainObject.Predmet.ProtuStrankaListFormatedWithAdressOIB>
  <DomainObject.Predmet.ProtuStrankaListNazivFormated>
    <izvorni_sadrzaj>
      <item>JADRAN PROJEKT d.o.o.</item>
    </izvorni_sadrzaj>
    <derivirana_varijabla naziv="DomainObject.Predmet.ProtuStrankaListNazivFormated_1">
      <item>JADRAN PROJEKT d.o.o.</item>
    </derivirana_varijabla>
  </DomainObject.Predmet.ProtuStrankaListNazivFormated>
  <DomainObject.Predmet.ProtuStrankaListNazivFormatedOIB>
    <izvorni_sadrzaj>
      <item>JADRAN PROJEKT d.o.o., OIB 48679098789</item>
    </izvorni_sadrzaj>
    <derivirana_varijabla naziv="DomainObject.Predmet.ProtuStrankaListNazivFormatedOIB_1">
      <item>JADRAN PROJEKT d.o.o., OIB 48679098789</item>
    </derivirana_varijabla>
  </DomainObject.Predmet.ProtuStrankaListNazivFormatedOIB>
  <DomainObject.Predmet.OstaliListFormated>
    <izvorni_sadrzaj>
      <item>Miodrag Mijatović</item>
    </izvorni_sadrzaj>
    <derivirana_varijabla naziv="DomainObject.Predmet.OstaliListFormated_1">
      <item>Miodrag Mijatović</item>
    </derivirana_varijabla>
  </DomainObject.Predmet.OstaliListFormated>
  <DomainObject.Predmet.OstaliListFormatedOIB>
    <izvorni_sadrzaj>
      <item>Miodrag Mijatović, OIB 48385623041</item>
    </izvorni_sadrzaj>
    <derivirana_varijabla naziv="DomainObject.Predmet.OstaliListFormatedOIB_1">
      <item>Miodrag Mijatović, OIB 48385623041</item>
    </derivirana_varijabla>
  </DomainObject.Predmet.OstaliListFormatedOIB>
  <DomainObject.Predmet.OstaliListFormatedWithAdress>
    <izvorni_sadrzaj>
      <item>Miodrag Mijatović, Ulica Vjekoslava Klaića 38, 10000 Zagreb</item>
    </izvorni_sadrzaj>
    <derivirana_varijabla naziv="DomainObject.Predmet.OstaliListFormatedWithAdress_1">
      <item>Miodrag Mijatović, Ulica Vjekoslava Klaića 38, 10000 Zagreb</item>
    </derivirana_varijabla>
  </DomainObject.Predmet.OstaliListFormatedWithAdress>
  <DomainObject.Predmet.OstaliListFormatedWithAdressOIB>
    <izvorni_sadrzaj>
      <item>Miodrag Mijatović, OIB 48385623041, Ulica Vjekoslava Klaića 38, 10000 Zagreb</item>
    </izvorni_sadrzaj>
    <derivirana_varijabla naziv="DomainObject.Predmet.OstaliListFormatedWithAdressOIB_1">
      <item>Miodrag Mijatović, OIB 48385623041, Ulica Vjekoslava Klaića 38, 10000 Zagreb</item>
    </derivirana_varijabla>
  </DomainObject.Predmet.OstaliListFormatedWithAdressOIB>
  <DomainObject.Predmet.OstaliListNazivFormated>
    <izvorni_sadrzaj>
      <item>Miodrag Mijatović</item>
    </izvorni_sadrzaj>
    <derivirana_varijabla naziv="DomainObject.Predmet.OstaliListNazivFormated_1">
      <item>Miodrag Mijatović</item>
    </derivirana_varijabla>
  </DomainObject.Predmet.OstaliListNazivFormated>
  <DomainObject.Predmet.OstaliListNazivFormatedOIB>
    <izvorni_sadrzaj>
      <item>Miodrag Mijatović, OIB 48385623041</item>
    </izvorni_sadrzaj>
    <derivirana_varijabla naziv="DomainObject.Predmet.OstaliListNazivFormatedOIB_1">
      <item>Miodrag Mijatović, OIB 48385623041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2019.</izvorni_sadrzaj>
    <derivirana_varijabla naziv="DomainObject.Datum_1">18. siječnja 2019.</derivirana_varijabla>
  </DomainObject.Datum>
  <DomainObject.PoslovniBrojDokumenta>
    <izvorni_sadrzaj>St-4203/2016-22</izvorni_sadrzaj>
    <derivirana_varijabla naziv="DomainObject.PoslovniBrojDokumenta_1">St-4203/2016-22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JADRAN PROJEKT d.o.o.</izvorni_sadrzaj>
    <derivirana_varijabla naziv="DomainObject.Predmet.ProtustrankaIDrugi_1">JADRAN PROJEKT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JADRAN PROJEKT d.o.o., OIB 48679098789, Šulentićeva 6, 10000 Zagreb</izvorni_sadrzaj>
    <derivirana_varijabla naziv="DomainObject.Predmet.ProtustrankaIDrugiAdressOIB_1">JADRAN PROJEKT d.o.o., OIB 48679098789, Šulentićeva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27. prosinca 2018.</izvorni_sadrzaj>
    <derivirana_varijabla naziv="DomainObject.Predmet.OdlukaRjesenje.DatumDonosenjaOdluke_1">27.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St-4203/2016-21</izvorni_sadrzaj>
    <derivirana_varijabla naziv="DomainObject.Predmet.OdlukaRjesenje.Oznaka_1">St-4203/2016-21</derivirana_varijabla>
  </DomainObject.Predmet.OdlukaRjesenje.Oznaka>
  <DomainObject.Predmet.SudioniciListNaziv>
    <izvorni_sadrzaj>
      <item>FINA Regionalni centar Zagreb</item>
      <item>JADRAN PROJEKT d.o.o.</item>
      <item>Miodrag Mijatović</item>
    </izvorni_sadrzaj>
    <derivirana_varijabla naziv="DomainObject.Predmet.SudioniciListNaziv_1">
      <item>FINA Regionalni centar Zagreb</item>
      <item>JADRAN PROJEKT d.o.o.</item>
      <item>Miodrag Mijatović</item>
    </derivirana_varijabla>
  </DomainObject.Predmet.SudioniciListNaziv>
  <DomainObject.Predmet.SudioniciListAdressOIB>
    <izvorni_sadrzaj>
      <item>FINA Regionalni centar Zagreb, OIB 85821130368, Ulica grada Vukovara 70,10000 Zagreb</item>
      <item>JADRAN PROJEKT d.o.o., OIB 48679098789, Šulentićeva 6,10000 Zagreb</item>
      <item>Miodrag Mijatović, OIB 48385623041, Ulica Vjekoslava Klaića 38,10000 Zagreb</item>
    </izvorni_sadrzaj>
    <derivirana_varijabla naziv="DomainObject.Predmet.SudioniciListAdressOIB_1">
      <item>FINA Regionalni centar Zagreb, OIB 85821130368, Ulica grada Vukovara 70,10000 Zagreb</item>
      <item>JADRAN PROJEKT d.o.o., OIB 48679098789, Šulentićeva 6,10000 Zagreb</item>
      <item>Miodrag Mijatović, OIB 48385623041, Ulica Vjekoslava Klaića 38,10000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48679098789</item>
      <item>, OIB 48385623041</item>
    </izvorni_sadrzaj>
    <derivirana_varijabla naziv="DomainObject.Predmet.SudioniciListNazivOIB_1">
      <item>, OIB 85821130368</item>
      <item>, OIB 48679098789</item>
      <item>, OIB 48385623041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Miron Markičević, OIB 52797062273, Ribnjak 3A, 10000 Zagreb</item>
    </izvorni_sadrzaj>
    <derivirana_varijabla naziv="DomainObject.Predmet.StecajniUpraviteljiListAddressOIB_1">
      <item>Miron Markičević, OIB 52797062273, Ribnjak 3A,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27. prosinca 2018.</izvorni_sadrzaj>
    <derivirana_varijabla naziv="DomainObject.PredzadnjaOdlukaIzPredmeta.DatumDonosenjaOdluke_1">27. prosinca 2018.</derivirana_varijabla>
  </DomainObject.PredzadnjaOdlukaIzPredmeta.DatumDonosenjaOdluke>
  <DomainObject.PredzadnjaOdlukaIzPredmeta.Oznaka>
    <izvorni_sadrzaj>St-4203/2016-21</izvorni_sadrzaj>
    <derivirana_varijabla naziv="DomainObject.PredzadnjaOdlukaIzPredmeta.Oznaka_1">St-4203/2016-21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EE883D-469D-4524-8A0F-1C7B0D4117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1949</properties:Characters>
  <properties:Lines>69</properties:Lines>
  <properties:Paragraphs>21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2018-01-17T13:20:00Z</dcterms:created>
  <dc:creator>Valentina Kranjčić</dc:creator>
  <cp:lastModifiedBy>Monika Grbac</cp:lastModifiedBy>
  <dcterms:modified xmlns:xsi="http://www.w3.org/2001/XMLSchema-instance" xsi:type="dcterms:W3CDTF">2019-01-18T09:18:00Z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St-4203/2016-22 / Odluka - Rješenje - ukidanje mjere osiguranja (ST-4203-16.docx)</vt:lpwstr>
  </prop:property>
  <prop:property name="CC_coloring" pid="4" fmtid="{D5CDD505-2E9C-101B-9397-08002B2CF9AE}">
    <vt:bool>false</vt:bool>
  </prop:property>
  <prop:property name="BrojStranica" pid="5" fmtid="{D5CDD505-2E9C-101B-9397-08002B2CF9AE}">
    <vt:i4>2</vt:i4>
  </prop:property>
</prop:Properties>
</file>