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672" w14:paraId="9555672" w:rsidRDefault="005C73F5" w:rsidP="005C73F5" w:rsidR="005C73F5" w:rsidRPr="005C73F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C73F5">
        <w:rPr>
          <w:rFonts w:cs="Times New Roman" w:eastAsia="Times New Roman"/>
          <w:lang w:eastAsia="hr-HR"/>
        </w:rPr>
        <w:t xml:space="preserve">    </w:t>
      </w:r>
      <w:r w:rsidRPr="005C73F5">
        <w:rPr>
          <w:rFonts w:cs="Times New Roman" w:eastAsia="Times New Roman"/>
          <w:b w:val="false"/>
          <w:lang w:eastAsia="hr-HR"/>
        </w:rPr>
        <w:t>REPUBLIKA HRVATSKA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 TRGOVAČKI SUD U ZAGREBU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          STALNA SLUŽBA </w:t>
      </w:r>
      <w:r w:rsidRPr="005C73F5">
        <w:rPr>
          <w:rFonts w:cs="Times New Roman" w:eastAsia="Times New Roman"/>
          <w:lang w:eastAsia="hr-HR"/>
        </w:rPr>
        <w:br/>
        <w:t>Karlovac, Ljudevita Šestića 4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R E P U B  L I K A   H R V A  T S K A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R J E Š E N J E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ab/>
        <w:t>TRGOVAČKI SUD U ZAGREBU, Stalna služba</w:t>
      </w:r>
      <w:r w:rsidRPr="005C73F5">
        <w:rPr>
          <w:rFonts w:cs="Times New Roman" w:eastAsia="Times New Roman"/>
          <w:b/>
          <w:lang w:eastAsia="hr-HR"/>
        </w:rPr>
        <w:t>,</w:t>
      </w:r>
      <w:r w:rsidRPr="005C73F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 DOMO d.o.o. u stečaju, Karlovac, Velika Jelsa 16, OIB: 21350815004,  23. rujna 2016.</w:t>
      </w: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r i j e š i o   j e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Utvrđene su slijedeće tražbine:</w:t>
      </w: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5C73F5" w:rsidP="005C73F5" w:rsidR="005C73F5" w:rsidRPr="005C73F5">
      <w:pPr>
        <w:spacing w:after="0"/>
        <w:ind w:left="1788"/>
        <w:contextualSpacing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5C73F5" w:rsidP="005C73F5" w:rsidR="005C73F5" w:rsidRPr="005C73F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Područni ured Središnja Hrvatska, Karlovac, </w:t>
      </w:r>
    </w:p>
    <w:p w:rsidRDefault="005C73F5" w:rsidP="005C73F5" w:rsidR="005C73F5" w:rsidRPr="005C73F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P.R. Vitezovića 1, OIB: 18683136487,  u iznosu od                  167.749,31 kn</w:t>
      </w:r>
    </w:p>
    <w:p w:rsidRDefault="005C73F5" w:rsidP="005C73F5" w:rsidR="005C73F5" w:rsidRPr="005C73F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VIPnet d.o.o., Zagreb, Vrtni put 1, </w:t>
      </w:r>
    </w:p>
    <w:p w:rsidRDefault="005C73F5" w:rsidP="005C73F5" w:rsidR="005C73F5" w:rsidRPr="005C73F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OIB: 29524210204, u iznosu od                                                     3.267,78 kn</w:t>
      </w:r>
    </w:p>
    <w:p w:rsidRDefault="005C73F5" w:rsidP="005C73F5" w:rsidR="005C73F5" w:rsidRPr="005C73F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Zagrebačka banka d.d., Zagreb, Trg bana J. Jelačića 10,</w:t>
      </w:r>
    </w:p>
    <w:p w:rsidRDefault="005C73F5" w:rsidP="005C73F5" w:rsidR="005C73F5" w:rsidRPr="005C73F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OIB: 92963223473, u iznosu od                                                 145.980,78 kn</w:t>
      </w:r>
    </w:p>
    <w:p w:rsidRDefault="005C73F5" w:rsidP="005C73F5" w:rsidR="005C73F5" w:rsidRPr="005C73F5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Hrvatske vode, Zagreb, Ulica grada Vukovara 220,</w:t>
      </w:r>
    </w:p>
    <w:p w:rsidRDefault="005C73F5" w:rsidP="005C73F5" w:rsidR="005C73F5" w:rsidRPr="005C73F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OIB: 28921383001, u iznosu od                                                     2.850,89 kn.</w:t>
      </w:r>
    </w:p>
    <w:p w:rsidRDefault="005C73F5" w:rsidP="005C73F5" w:rsidR="005C73F5" w:rsidRPr="005C73F5">
      <w:pPr>
        <w:spacing w:after="0"/>
        <w:ind w:firstLine="1362" w:left="426"/>
        <w:contextualSpacing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Obrazloženje</w:t>
      </w:r>
    </w:p>
    <w:p w:rsidRDefault="005C73F5" w:rsidP="005C73F5" w:rsidR="005C73F5" w:rsidRPr="005C73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ab/>
      </w: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ab/>
        <w:t xml:space="preserve">Na ispitnom ročištu koje je održano 23. rujna 2016.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Slijedom navedenog o utvrđenim odlučeno je temeljem čl. 265. st. 1. SZ-a.</w:t>
      </w:r>
    </w:p>
    <w:p w:rsidRDefault="005C73F5" w:rsidP="005C73F5" w:rsidR="005C73F5" w:rsidRPr="005C73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U Karlovcu 23. rujna 2016. godine</w:t>
      </w: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     Stečajni sudac:</w:t>
      </w: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jc w:val="right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5C73F5" w:rsidP="005C73F5" w:rsidR="005C73F5" w:rsidRPr="005C73F5">
      <w:pPr>
        <w:spacing w:after="0"/>
        <w:jc w:val="center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UPUTA O PRAVNOM LIJEKU:</w:t>
      </w:r>
    </w:p>
    <w:p w:rsidRDefault="005C73F5" w:rsidP="005C73F5" w:rsidR="005C73F5" w:rsidRPr="005C73F5">
      <w:pPr>
        <w:spacing w:after="0"/>
        <w:jc w:val="both"/>
        <w:rPr>
          <w:rFonts w:cs="Times New Roman" w:eastAsia="Times New Roman"/>
          <w:lang w:eastAsia="hr-HR"/>
        </w:rPr>
      </w:pPr>
      <w:r w:rsidRPr="005C73F5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5C73F5" w:rsidP="005C73F5" w:rsidR="005C73F5" w:rsidRPr="005C73F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5C73F5" w:rsidP="005C73F5" w:rsidR="005C73F5" w:rsidRPr="005C73F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0532693"/>
      <w:docPartObj>
        <w:docPartGallery w:val="Page Numbers (Top of Page)"/>
        <w:docPartUnique/>
      </w:docPartObj>
    </w:sdtPr>
    <w:sdtContent>
      <w:p w:rsidRDefault="005C73F5" w:rsidR="005C73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C73F5" w:rsidR="008333A9">
    <w:pPr>
      <w:pStyle w:val="Zaglavlje"/>
    </w:pPr>
    <w:r>
      <w:t xml:space="preserve"> 1 St-3398/16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3F5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77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St-3398/2016-25</izvorni_sadrzaj>
    <derivirana_varijabla naziv="DomainObject.Oznaka_1">St-3398/2016-25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 zastupanog po punomoćniku Županijsko državno odvjetništvo u Karlovcu</izvorni_sadrzaj>
    <derivirana_varijabla naziv="DomainObject.Predmet.StrankaFormated_1">  RH Ministarstvo financija, Porezna uprava, Područni ured Središnja Hrvatska zastupanog po punomoćniku Županijsko državno odvjetništvo u Karlovcu</derivirana_varijabla>
  </DomainObject.Predmet.StrankaFormated>
  <DomainObject.Predmet.StrankaFormatedOIB>
    <izvorni_sadrzaj>  RH Ministarstvo financija, Porezna uprava, Područni ured Središnja Hrvatska, OIB 18683136487 zastupanog po punomoćniku Županijsko državno odvjetništvo u Karlovcu</izvorni_sadrzaj>
    <derivirana_varijabla naziv="DomainObject.Predmet.StrankaFormatedOIB_1">  RH Ministarstvo financija, Porezna uprava, Područni ured Središnja Hrvatska,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Središnja Hrvatska, Vitezovićeva 1, 47000 Karlovac zastupanog po punomoćniku Županijsko državno odvjetništvo u Karlovcu</izvorni_sadrzaj>
    <derivirana_varijabla naziv="DomainObject.Predmet.StrankaFormatedWithAdress_1"> RH Ministarstvo financija, Porezna uprava, Područni ured Središnja Hrvatska, Vitezovićeva 1, 47000 Karlovac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Središnja Hrvatska, OIB 18683136487, Vitezovićeva 1, 47000 Karlovac zastupanog po punomoćniku Županijsko državno odvjetništvo u Karlovcu</izvorni_sadrzaj>
    <derivirana_varijabla naziv="DomainObject.Predmet.StrankaFormatedWithAdressOIB_1"> RH Ministarstvo financija, Porezna uprava, Područni ured Središnja Hrvatska, OIB 18683136487, Vitezovićeva 1, 47000 Karlovac zastupanog po punomoćniku Županijsko državno odvjetništvo u Karlovcu</derivirana_varijabla>
  </DomainObject.Predmet.StrankaFormatedWithAdressOIB>
  <DomainObject.Predmet.StrankaWithAdress>
    <izvorni_sadrzaj>RH Ministarstvo financija, Porezna uprava, Područni ured Središnja Hrvatska Vitezovićeva 1,47000 Karlovac</izvorni_sadrzaj>
    <derivirana_varijabla naziv="DomainObject.Predmet.StrankaWithAdress_1">RH Ministarstvo financija, Porezna uprava, Područni ured Središnja Hrvatska Vitezovićeva 1,47000 Karlovac</derivirana_varijabla>
  </DomainObject.Predmet.StrankaWithAdress>
  <DomainObject.Predmet.StrankaWithAdressOIB>
    <izvorni_sadrzaj>RH Ministarstvo financija, Porezna uprava, Područni ured Središnja Hrvatska, OIB 18683136487, Vitezovićeva 1,47000 Karlovac</izvorni_sadrzaj>
    <derivirana_varijabla naziv="DomainObject.Predmet.StrankaWithAdressOIB_1">RH Ministarstvo financija, Porezna uprava, Područni ured Središnja Hrvatska, OIB 18683136487, Vitezovićeva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Središnja Hrvatska zastupanog po punomoćniku Županijsko državno odvjetništvo u Karlovcu</item>
    </izvorni_sadrzaj>
    <derivirana_varijabla naziv="DomainObject.Predmet.StrankaListFormated_1">
      <item>RH Ministarstvo financija, Porezna uprava, Područni ured Središnja Hrvatska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Središnja Hrvatska, OIB 18683136487 zastupanog po punomoćniku Županijsko državno odvjetništvo u Karlovcu</item>
    </izvorni_sadrzaj>
    <derivirana_varijabla naziv="DomainObject.Predmet.StrankaListFormatedOIB_1">
      <item>RH Ministarstvo financija, Porezna uprava, 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Središnja Hrvatska, Vitezovićeva 1, 47000 Karlovac zastupanog po punomoćniku Županijsko državno odvjetništvo u Karlovcu</item>
    </izvorni_sadrzaj>
    <derivirana_varijabla naziv="DomainObject.Predmet.StrankaListFormatedWithAdress_1">
      <item>RH Ministarstvo financija, Porezna uprava, Područni ured Središnja Hrvatska, Vitezovićeva 1, 47000 Karlovac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Vitezovićeva 1, 47000 Karlovac zastupanog po punomoćniku Županijsko državno odvjetništvo u Karlovcu</item>
    </izvorni_sadrzaj>
    <derivirana_varijabla naziv="DomainObject.Predmet.StrankaListFormatedWithAdressOIB_1">
      <item>RH Ministarstvo financija, Porezna uprava, Područni ured Središnja Hrvatska, OIB 18683136487, Vitezovićeva 1, 47000 Karlovac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Središnja Hrvatska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Središnja Hrvatska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Središnja Hrvatska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Središnja Hrvatska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St-3398/2016-25</izvorni_sadrzaj>
    <derivirana_varijabla naziv="DomainObject.PoslovniBrojDokumenta_1">St-3398/2016-25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Središnja Hrvatska, OIB 18683136487, Vitezovićeva 1, 47000 Karlovac</izvorni_sadrzaj>
    <derivirana_varijabla naziv="DomainObject.Predmet.StrankaIDrugiAdressOIB_1">RH Ministarstvo financija, Porezna uprava, Područni ured Središnja Hrvatska, OIB 18683136487,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Središnja Hrvatska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Središnja Hrvatska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EAF8D-65AD-460E-9969-BA620A9E9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1535</properties:Characters>
  <properties:Lines>62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2016-09-23T12:24:00Z</cp:lastPrinted>
  <dcterms:modified xmlns:xsi="http://www.w3.org/2001/XMLSchema-instance" xsi:type="dcterms:W3CDTF">2016-09-23T12:24:00Z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