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31971" w14:paraId="4431971" w:rsidRDefault="00215B03" w:rsidP="00AA5209" w:rsidR="00215B03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AA5209" w:rsidP="00AA5209" w:rsidR="00EF61C2" w:rsidRPr="00833762">
      <w:pPr>
        <w:rPr>
          <w:sz w:val="22"/>
          <w:szCs w:val="22"/>
        </w:rPr>
      </w:pPr>
      <w:r w:rsidRPr="00833762">
        <w:rPr>
          <w:sz w:val="22"/>
          <w:szCs w:val="22"/>
        </w:rPr>
        <w:t xml:space="preserve">            </w:t>
      </w:r>
      <w:r w:rsidR="00E35738">
        <w:rPr>
          <w:noProof/>
          <w:sz w:val="22"/>
          <w:szCs w:val="22"/>
        </w:rPr>
        <w:drawing>
          <wp:inline distR="0" distL="0" distB="0" distT="0">
            <wp:extent cy="960120" cx="716280"/>
            <wp:effectExtent b="0" r="762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2EFC" w:rsidP="00982EFC" w:rsidR="00982EFC" w:rsidRPr="00833762">
      <w:pPr>
        <w:rPr>
          <w:sz w:val="22"/>
          <w:szCs w:val="22"/>
        </w:rPr>
      </w:pPr>
      <w:r w:rsidRPr="00833762">
        <w:rPr>
          <w:sz w:val="22"/>
          <w:szCs w:val="22"/>
        </w:rPr>
        <w:t>REPUBLIKA HRVATSKA</w:t>
      </w:r>
    </w:p>
    <w:p w:rsidRDefault="00982EFC" w:rsidP="00982EFC" w:rsidR="00982EFC" w:rsidRPr="00833762">
      <w:pPr>
        <w:rPr>
          <w:sz w:val="22"/>
          <w:szCs w:val="22"/>
        </w:rPr>
      </w:pPr>
      <w:r w:rsidRPr="00833762">
        <w:rPr>
          <w:sz w:val="22"/>
          <w:szCs w:val="22"/>
        </w:rPr>
        <w:t xml:space="preserve">TRGOVAČKI SUD U ZAGREBU                                             </w:t>
      </w:r>
    </w:p>
    <w:p w:rsidRDefault="00982EFC" w:rsidP="00982EFC" w:rsidR="00982EFC" w:rsidRPr="00833762">
      <w:pPr>
        <w:rPr>
          <w:sz w:val="22"/>
          <w:szCs w:val="22"/>
        </w:rPr>
      </w:pPr>
      <w:r w:rsidRPr="00833762">
        <w:rPr>
          <w:sz w:val="22"/>
          <w:szCs w:val="22"/>
        </w:rPr>
        <w:t xml:space="preserve">Zagreb, Amruševa 2/II </w:t>
      </w:r>
      <w:r w:rsidRPr="00833762">
        <w:rPr>
          <w:sz w:val="22"/>
          <w:szCs w:val="22"/>
        </w:rPr>
        <w:tab/>
      </w:r>
      <w:r w:rsidRPr="00833762">
        <w:rPr>
          <w:sz w:val="22"/>
          <w:szCs w:val="22"/>
        </w:rPr>
        <w:tab/>
      </w:r>
      <w:r w:rsidRPr="00833762">
        <w:rPr>
          <w:sz w:val="22"/>
          <w:szCs w:val="22"/>
        </w:rPr>
        <w:tab/>
      </w:r>
      <w:r w:rsidRPr="00833762">
        <w:rPr>
          <w:sz w:val="22"/>
          <w:szCs w:val="22"/>
        </w:rPr>
        <w:tab/>
        <w:t xml:space="preserve">         </w:t>
      </w:r>
      <w:r w:rsidRPr="00833762">
        <w:rPr>
          <w:sz w:val="22"/>
          <w:szCs w:val="22"/>
        </w:rPr>
        <w:tab/>
        <w:t xml:space="preserve"> </w:t>
      </w:r>
      <w:r w:rsidRPr="00833762">
        <w:rPr>
          <w:sz w:val="22"/>
          <w:szCs w:val="22"/>
        </w:rPr>
        <w:tab/>
      </w:r>
      <w:r w:rsidR="00EE7890" w:rsidRPr="00833762">
        <w:rPr>
          <w:sz w:val="22"/>
          <w:szCs w:val="22"/>
        </w:rPr>
        <w:tab/>
      </w:r>
      <w:r w:rsidRPr="00833762">
        <w:rPr>
          <w:sz w:val="22"/>
          <w:szCs w:val="22"/>
        </w:rPr>
        <w:t xml:space="preserve">  12  St-</w:t>
      </w:r>
      <w:r w:rsidR="00984F38" w:rsidRPr="00833762">
        <w:rPr>
          <w:sz w:val="22"/>
          <w:szCs w:val="22"/>
        </w:rPr>
        <w:t>1083</w:t>
      </w:r>
      <w:r w:rsidRPr="00833762">
        <w:rPr>
          <w:sz w:val="22"/>
          <w:szCs w:val="22"/>
        </w:rPr>
        <w:t>/20</w:t>
      </w:r>
      <w:r w:rsidR="00984F38" w:rsidRPr="00833762">
        <w:rPr>
          <w:sz w:val="22"/>
          <w:szCs w:val="22"/>
        </w:rPr>
        <w:t>02</w:t>
      </w:r>
    </w:p>
    <w:p w:rsidRDefault="00982EFC" w:rsidP="00982EFC" w:rsidR="00982EFC" w:rsidRPr="00833762">
      <w:pPr>
        <w:jc w:val="center"/>
        <w:rPr>
          <w:sz w:val="22"/>
          <w:szCs w:val="22"/>
        </w:rPr>
      </w:pPr>
    </w:p>
    <w:p w:rsidRDefault="00982EFC" w:rsidP="00982EFC" w:rsidR="00982EFC">
      <w:pPr>
        <w:rPr>
          <w:sz w:val="22"/>
          <w:szCs w:val="22"/>
        </w:rPr>
      </w:pPr>
    </w:p>
    <w:p w:rsidRDefault="00EC3BCB" w:rsidP="00982EFC" w:rsidR="00EC3BCB">
      <w:pPr>
        <w:rPr>
          <w:sz w:val="22"/>
          <w:szCs w:val="22"/>
        </w:rPr>
      </w:pPr>
    </w:p>
    <w:p w:rsidRDefault="00EC3BCB" w:rsidP="00982EFC" w:rsidR="00EC3BCB">
      <w:pPr>
        <w:rPr>
          <w:sz w:val="22"/>
          <w:szCs w:val="22"/>
        </w:rPr>
      </w:pPr>
      <w:r>
        <w:rPr>
          <w:sz w:val="22"/>
          <w:szCs w:val="22"/>
        </w:rPr>
        <w:t>STEČAJNI PREDMET:</w:t>
      </w:r>
    </w:p>
    <w:p w:rsidRDefault="00EC3BCB" w:rsidP="00982EFC" w:rsidR="00EC3BCB">
      <w:pPr>
        <w:rPr>
          <w:sz w:val="22"/>
          <w:szCs w:val="22"/>
        </w:rPr>
      </w:pPr>
    </w:p>
    <w:p w:rsidRDefault="00EC3BCB" w:rsidP="00982EFC" w:rsidR="00EC3BCB">
      <w:pPr>
        <w:rPr>
          <w:sz w:val="22"/>
          <w:szCs w:val="22"/>
        </w:rPr>
      </w:pPr>
      <w:r>
        <w:rPr>
          <w:sz w:val="22"/>
          <w:szCs w:val="22"/>
        </w:rPr>
        <w:t>STEČAJNI DUŽNIK:</w:t>
      </w:r>
    </w:p>
    <w:p w:rsidRDefault="00EC3BCB" w:rsidP="00982EFC" w:rsidR="00EC3BCB" w:rsidRPr="00833762">
      <w:pPr>
        <w:rPr>
          <w:sz w:val="22"/>
          <w:szCs w:val="22"/>
        </w:rPr>
      </w:pPr>
    </w:p>
    <w:p w:rsidRDefault="00F476F1" w:rsidP="00AA5209" w:rsidR="00EC3BCB">
      <w:pPr>
        <w:jc w:val="both"/>
        <w:rPr>
          <w:sz w:val="22"/>
          <w:szCs w:val="22"/>
        </w:rPr>
      </w:pPr>
      <w:r w:rsidRPr="00833762">
        <w:rPr>
          <w:sz w:val="22"/>
          <w:szCs w:val="22"/>
        </w:rPr>
        <w:t>MONTMONTAŽA-PODRUŽNICA LIBIJA D.D., u stečaju  reg. ul. 1-18224, Zagreb, Braće Domany 8, sada stečajna masa iza MONTMONTAŽA-PODRUŽNICA LIBIJA</w:t>
      </w:r>
      <w:r w:rsidR="005B0885" w:rsidRPr="00833762">
        <w:rPr>
          <w:sz w:val="22"/>
          <w:szCs w:val="22"/>
        </w:rPr>
        <w:t xml:space="preserve"> proj</w:t>
      </w:r>
      <w:r w:rsidR="00105788" w:rsidRPr="00833762">
        <w:rPr>
          <w:sz w:val="22"/>
          <w:szCs w:val="22"/>
        </w:rPr>
        <w:t>ektiranje, proizvodnja, izgrad</w:t>
      </w:r>
      <w:r w:rsidR="005B0885" w:rsidRPr="00833762">
        <w:rPr>
          <w:sz w:val="22"/>
          <w:szCs w:val="22"/>
        </w:rPr>
        <w:t>nja i montaža objekata i postrojenja d.d. Zagreb, Ribnjak 52, MBS:081021698, OIB:33042431324</w:t>
      </w:r>
    </w:p>
    <w:p w:rsidRDefault="00EC3BCB" w:rsidP="00AA5209" w:rsidR="00EC3BCB">
      <w:pPr>
        <w:jc w:val="both"/>
        <w:rPr>
          <w:sz w:val="22"/>
          <w:szCs w:val="22"/>
        </w:rPr>
      </w:pPr>
    </w:p>
    <w:p w:rsidRDefault="00EC3BCB" w:rsidP="00EC3BCB" w:rsidR="00EC3BCB">
      <w:pPr>
        <w:jc w:val="center"/>
        <w:rPr>
          <w:sz w:val="22"/>
          <w:szCs w:val="22"/>
        </w:rPr>
      </w:pPr>
      <w:r>
        <w:rPr>
          <w:sz w:val="22"/>
          <w:szCs w:val="22"/>
        </w:rPr>
        <w:t>O  b  a  v  i j  e  s  t</w:t>
      </w:r>
    </w:p>
    <w:p w:rsidRDefault="00EC3BCB" w:rsidP="00AA5209" w:rsidR="00EC3BCB">
      <w:pPr>
        <w:jc w:val="both"/>
        <w:rPr>
          <w:sz w:val="22"/>
          <w:szCs w:val="22"/>
        </w:rPr>
      </w:pPr>
    </w:p>
    <w:p w:rsidRDefault="00EC3BCB" w:rsidP="00AA5209" w:rsidR="00EC3BCB">
      <w:pPr>
        <w:jc w:val="both"/>
        <w:rPr>
          <w:sz w:val="22"/>
          <w:szCs w:val="22"/>
        </w:rPr>
      </w:pPr>
    </w:p>
    <w:p w:rsidRDefault="00EC3BCB" w:rsidP="00AA5209" w:rsidR="00EC3BCB">
      <w:pPr>
        <w:jc w:val="both"/>
        <w:rPr>
          <w:sz w:val="22"/>
          <w:szCs w:val="22"/>
        </w:rPr>
      </w:pPr>
      <w:r>
        <w:rPr>
          <w:sz w:val="22"/>
          <w:szCs w:val="22"/>
        </w:rPr>
        <w:t>Sudac na ovaj način upozorava vjerovnike i sve sudionike postupka na slijedeće zakonske odredbe.</w:t>
      </w:r>
    </w:p>
    <w:p w:rsidRDefault="00EC3BCB" w:rsidP="00AA5209" w:rsidR="00EC3BC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Podnesci stranaka se valjano podnose isključivo u pismenom obliku i to u pisarnici suda ili preporučeno putem pošte. Navedeno regulira članak 106. Zakona o parničnom postupku i članak 6. Stečajnog zakona. </w:t>
      </w:r>
    </w:p>
    <w:p w:rsidRDefault="00EC3BCB" w:rsidP="00AA5209" w:rsidR="008A6110">
      <w:pPr>
        <w:jc w:val="both"/>
        <w:rPr>
          <w:sz w:val="22"/>
          <w:szCs w:val="22"/>
        </w:rPr>
      </w:pPr>
      <w:r>
        <w:rPr>
          <w:sz w:val="22"/>
          <w:szCs w:val="22"/>
        </w:rPr>
        <w:t>Slanje elektroničke pošte na adresu suca predstavlja oblik utjecaja na postupanje</w:t>
      </w:r>
      <w:r w:rsidR="00B07BEF">
        <w:rPr>
          <w:sz w:val="22"/>
          <w:szCs w:val="22"/>
        </w:rPr>
        <w:t xml:space="preserve"> i nepotrebno opterećuju cjelokupan rad na sudu. </w:t>
      </w:r>
      <w:r w:rsidR="008A6110">
        <w:rPr>
          <w:sz w:val="22"/>
          <w:szCs w:val="22"/>
        </w:rPr>
        <w:t xml:space="preserve">Zakon o sudovima  navodi da je </w:t>
      </w:r>
      <w:r w:rsidR="008A6110">
        <w:rPr>
          <w:color w:val="484848"/>
        </w:rPr>
        <w:t xml:space="preserve">zabranjen  svaki oblik utjecaja na donošenje sudske odluke te korištenje medija i javnih istupanja na način suprotan načelima demokratskog društva, a koje ima za svrhu utjecaj na tijek i ishod sudskih postupaka. </w:t>
      </w:r>
    </w:p>
    <w:p w:rsidRDefault="008737FD" w:rsidP="005F1C97" w:rsidR="005F1C97" w:rsidRPr="0083376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 eOglasnoj ploči sud će objaviti  </w:t>
      </w:r>
      <w:r w:rsidR="00B07BEF">
        <w:rPr>
          <w:sz w:val="22"/>
          <w:szCs w:val="22"/>
        </w:rPr>
        <w:t>ovu obav</w:t>
      </w:r>
      <w:r w:rsidR="00FB4725">
        <w:rPr>
          <w:sz w:val="22"/>
          <w:szCs w:val="22"/>
        </w:rPr>
        <w:t>i</w:t>
      </w:r>
      <w:r w:rsidR="00B07BEF">
        <w:rPr>
          <w:sz w:val="22"/>
          <w:szCs w:val="22"/>
        </w:rPr>
        <w:t xml:space="preserve">jest. </w:t>
      </w:r>
    </w:p>
    <w:p w:rsidRDefault="005F1C97" w:rsidP="005F1C97" w:rsidR="005F1C97" w:rsidRPr="00833762">
      <w:pPr>
        <w:jc w:val="center"/>
        <w:rPr>
          <w:sz w:val="22"/>
          <w:szCs w:val="22"/>
        </w:rPr>
      </w:pPr>
    </w:p>
    <w:p w:rsidRDefault="005F1C97" w:rsidP="005F1C97" w:rsidR="005F1C97" w:rsidRPr="00833762">
      <w:pPr>
        <w:jc w:val="center"/>
        <w:rPr>
          <w:sz w:val="22"/>
          <w:szCs w:val="22"/>
        </w:rPr>
      </w:pPr>
      <w:r w:rsidRPr="00833762">
        <w:rPr>
          <w:sz w:val="22"/>
          <w:szCs w:val="22"/>
        </w:rPr>
        <w:t xml:space="preserve">U Zagrebu, </w:t>
      </w:r>
      <w:r w:rsidR="00FB4725">
        <w:rPr>
          <w:sz w:val="22"/>
          <w:szCs w:val="22"/>
        </w:rPr>
        <w:t>17</w:t>
      </w:r>
      <w:r w:rsidRPr="00833762">
        <w:rPr>
          <w:sz w:val="22"/>
          <w:szCs w:val="22"/>
        </w:rPr>
        <w:t xml:space="preserve">. </w:t>
      </w:r>
      <w:r w:rsidR="00FB4725">
        <w:rPr>
          <w:sz w:val="22"/>
          <w:szCs w:val="22"/>
        </w:rPr>
        <w:t>siječnja</w:t>
      </w:r>
      <w:r w:rsidRPr="00833762">
        <w:rPr>
          <w:sz w:val="22"/>
          <w:szCs w:val="22"/>
        </w:rPr>
        <w:t xml:space="preserve">  201</w:t>
      </w:r>
      <w:r w:rsidR="00FB4725">
        <w:rPr>
          <w:sz w:val="22"/>
          <w:szCs w:val="22"/>
        </w:rPr>
        <w:t>7</w:t>
      </w:r>
      <w:r w:rsidRPr="00833762">
        <w:rPr>
          <w:sz w:val="22"/>
          <w:szCs w:val="22"/>
        </w:rPr>
        <w:t>. godine</w:t>
      </w:r>
    </w:p>
    <w:p w:rsidRDefault="005F1C97" w:rsidP="005F1C97" w:rsidR="005F1C97" w:rsidRPr="00833762">
      <w:pPr>
        <w:jc w:val="center"/>
        <w:rPr>
          <w:sz w:val="22"/>
          <w:szCs w:val="22"/>
        </w:rPr>
      </w:pPr>
    </w:p>
    <w:p w:rsidRDefault="005F1C97" w:rsidP="005F1C97" w:rsidR="005F1C97" w:rsidRPr="00833762">
      <w:pPr>
        <w:rPr>
          <w:sz w:val="22"/>
          <w:szCs w:val="22"/>
        </w:rPr>
      </w:pPr>
      <w:r w:rsidRPr="00833762">
        <w:rPr>
          <w:sz w:val="22"/>
          <w:szCs w:val="22"/>
        </w:rPr>
        <w:t xml:space="preserve">                                                                                                         STEČAJNI SUDAC:</w:t>
      </w:r>
    </w:p>
    <w:p w:rsidRDefault="005F1C97" w:rsidP="005F1C97" w:rsidR="005F1C97" w:rsidRPr="00833762">
      <w:pPr>
        <w:rPr>
          <w:sz w:val="22"/>
          <w:szCs w:val="22"/>
        </w:rPr>
      </w:pPr>
      <w:r w:rsidRPr="00833762">
        <w:rPr>
          <w:sz w:val="22"/>
          <w:szCs w:val="22"/>
        </w:rPr>
        <w:t xml:space="preserve">                                                                                                         NINO RADIĆ  v.r. </w:t>
      </w:r>
    </w:p>
    <w:p w:rsidRDefault="005F1C97" w:rsidP="005F1C97" w:rsidR="005F1C97" w:rsidRPr="00833762">
      <w:pPr>
        <w:rPr>
          <w:sz w:val="22"/>
          <w:szCs w:val="22"/>
        </w:rPr>
      </w:pPr>
      <w:r w:rsidRPr="00833762">
        <w:rPr>
          <w:sz w:val="22"/>
          <w:szCs w:val="22"/>
        </w:rPr>
        <w:tab/>
      </w:r>
      <w:r w:rsidRPr="00833762">
        <w:rPr>
          <w:sz w:val="22"/>
          <w:szCs w:val="22"/>
        </w:rPr>
        <w:tab/>
      </w:r>
      <w:r w:rsidRPr="00833762">
        <w:rPr>
          <w:sz w:val="22"/>
          <w:szCs w:val="22"/>
        </w:rPr>
        <w:tab/>
      </w:r>
      <w:r w:rsidRPr="00833762">
        <w:rPr>
          <w:sz w:val="22"/>
          <w:szCs w:val="22"/>
        </w:rPr>
        <w:tab/>
      </w:r>
      <w:r w:rsidRPr="00833762">
        <w:rPr>
          <w:sz w:val="22"/>
          <w:szCs w:val="22"/>
        </w:rPr>
        <w:tab/>
        <w:t xml:space="preserve">                                        </w:t>
      </w:r>
    </w:p>
    <w:p w:rsidRDefault="000F3142" w:rsidP="005F1C97" w:rsidR="005F1C97" w:rsidRPr="00833762">
      <w:pPr>
        <w:pStyle w:val="Tijeloteksta"/>
        <w:ind w:firstLine="9" w:right="661" w:left="1392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Za točnost otpravka:Tatjana Slaviček </w:t>
      </w:r>
    </w:p>
    <w:p w:rsidRDefault="005F1C97" w:rsidP="0043139C" w:rsidR="005F1C97" w:rsidRPr="00833762">
      <w:pPr>
        <w:pStyle w:val="Tijeloteksta"/>
        <w:spacing w:lineRule="auto" w:line="237"/>
        <w:ind w:firstLine="56" w:right="598" w:left="2088"/>
        <w:jc w:val="both"/>
        <w:rPr>
          <w:sz w:val="22"/>
          <w:szCs w:val="22"/>
        </w:rPr>
      </w:pPr>
    </w:p>
    <w:p w:rsidRDefault="00380787" w:rsidP="0043139C" w:rsidR="00380787">
      <w:pPr>
        <w:spacing w:lineRule="auto" w:line="237"/>
        <w:jc w:val="both"/>
        <w:rPr>
          <w:sz w:val="22"/>
          <w:szCs w:val="22"/>
        </w:rPr>
      </w:pPr>
    </w:p>
    <w:p w:rsidRDefault="005F1C97" w:rsidP="0043139C" w:rsidR="005F1C97">
      <w:pPr>
        <w:spacing w:lineRule="auto" w:line="237"/>
        <w:jc w:val="both"/>
        <w:rPr>
          <w:sz w:val="22"/>
          <w:szCs w:val="22"/>
        </w:rPr>
      </w:pPr>
    </w:p>
    <w:p w:rsidRDefault="00F75454" w:rsidR="00F75454" w:rsidRPr="00833762">
      <w:pPr>
        <w:rPr>
          <w:sz w:val="22"/>
          <w:szCs w:val="22"/>
        </w:rPr>
      </w:pPr>
    </w:p>
    <w:sectPr w:rsidR="00F75454" w:rsidRPr="0083376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56D95"/>
    <w:multiLevelType w:val="hybridMultilevel"/>
    <w:tmpl w:val="8820A02A"/>
    <w:lvl w:tplc="0EB0FA22" w:ilvl="0">
      <w:start w:val="1"/>
      <w:numFmt w:val="decimal"/>
      <w:lvlText w:val="%1."/>
      <w:lvlJc w:val="left"/>
      <w:pPr>
        <w:ind w:hanging="315" w:left="1744"/>
        <w:jc w:val="right"/>
      </w:pPr>
      <w:rPr>
        <w:rFonts w:eastAsia="Times New Roman" w:hAnsi="Times New Roman" w:ascii="Times New Roman" w:hint="default"/>
        <w:color w:val="1F1F1F"/>
        <w:w w:val="113"/>
        <w:sz w:val="25"/>
        <w:szCs w:val="25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9D6F3F"/>
    <w:multiLevelType w:val="hybridMultilevel"/>
    <w:tmpl w:val="19006738"/>
    <w:lvl w:tplc="29982AA0" w:ilvl="0">
      <w:start w:val="1"/>
      <w:numFmt w:val="decimal"/>
      <w:lvlText w:val="%1."/>
      <w:lvlJc w:val="left"/>
      <w:pPr>
        <w:ind w:hanging="299" w:left="1593"/>
        <w:jc w:val="right"/>
      </w:pPr>
      <w:rPr>
        <w:rFonts w:eastAsia="Times New Roman" w:hAnsi="Times New Roman" w:ascii="Times New Roman" w:hint="default"/>
        <w:color w:val="2A2A2A"/>
        <w:w w:val="111"/>
        <w:sz w:val="25"/>
        <w:szCs w:val="25"/>
      </w:rPr>
    </w:lvl>
    <w:lvl w:tplc="9348DCD2" w:ilvl="1">
      <w:start w:val="1"/>
      <w:numFmt w:val="bullet"/>
      <w:lvlText w:val="•"/>
      <w:lvlJc w:val="left"/>
      <w:pPr>
        <w:ind w:hanging="299" w:left="2420"/>
      </w:pPr>
      <w:rPr>
        <w:rFonts w:hint="default"/>
      </w:rPr>
    </w:lvl>
    <w:lvl w:tplc="1982EAD2" w:ilvl="2">
      <w:start w:val="1"/>
      <w:numFmt w:val="bullet"/>
      <w:lvlText w:val="•"/>
      <w:lvlJc w:val="left"/>
      <w:pPr>
        <w:ind w:hanging="299" w:left="3247"/>
      </w:pPr>
      <w:rPr>
        <w:rFonts w:hint="default"/>
      </w:rPr>
    </w:lvl>
    <w:lvl w:tplc="101C5202" w:ilvl="3">
      <w:start w:val="1"/>
      <w:numFmt w:val="bullet"/>
      <w:lvlText w:val="•"/>
      <w:lvlJc w:val="left"/>
      <w:pPr>
        <w:ind w:hanging="299" w:left="4073"/>
      </w:pPr>
      <w:rPr>
        <w:rFonts w:hint="default"/>
      </w:rPr>
    </w:lvl>
    <w:lvl w:tplc="8780D844" w:ilvl="4">
      <w:start w:val="1"/>
      <w:numFmt w:val="bullet"/>
      <w:lvlText w:val="•"/>
      <w:lvlJc w:val="left"/>
      <w:pPr>
        <w:ind w:hanging="299" w:left="4900"/>
      </w:pPr>
      <w:rPr>
        <w:rFonts w:hint="default"/>
      </w:rPr>
    </w:lvl>
    <w:lvl w:tplc="37AE7A56" w:ilvl="5">
      <w:start w:val="1"/>
      <w:numFmt w:val="bullet"/>
      <w:lvlText w:val="•"/>
      <w:lvlJc w:val="left"/>
      <w:pPr>
        <w:ind w:hanging="299" w:left="5726"/>
      </w:pPr>
      <w:rPr>
        <w:rFonts w:hint="default"/>
      </w:rPr>
    </w:lvl>
    <w:lvl w:tplc="D2E4F9A0" w:ilvl="6">
      <w:start w:val="1"/>
      <w:numFmt w:val="bullet"/>
      <w:lvlText w:val="•"/>
      <w:lvlJc w:val="left"/>
      <w:pPr>
        <w:ind w:hanging="299" w:left="6553"/>
      </w:pPr>
      <w:rPr>
        <w:rFonts w:hint="default"/>
      </w:rPr>
    </w:lvl>
    <w:lvl w:tplc="FB92B6E2" w:ilvl="7">
      <w:start w:val="1"/>
      <w:numFmt w:val="bullet"/>
      <w:lvlText w:val="•"/>
      <w:lvlJc w:val="left"/>
      <w:pPr>
        <w:ind w:hanging="299" w:left="7380"/>
      </w:pPr>
      <w:rPr>
        <w:rFonts w:hint="default"/>
      </w:rPr>
    </w:lvl>
    <w:lvl w:tplc="6BD8BE98" w:ilvl="8">
      <w:start w:val="1"/>
      <w:numFmt w:val="bullet"/>
      <w:lvlText w:val="•"/>
      <w:lvlJc w:val="left"/>
      <w:pPr>
        <w:ind w:hanging="299" w:left="8206"/>
      </w:pPr>
      <w:rPr>
        <w:rFonts w:hint="default"/>
      </w:rPr>
    </w:lvl>
  </w:abstractNum>
  <w:abstractNum w:abstractNumId="2">
    <w:nsid w:val="2D8E5BEB"/>
    <w:multiLevelType w:val="hybridMultilevel"/>
    <w:tmpl w:val="692ADE5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8815DD7"/>
    <w:multiLevelType w:val="hybridMultilevel"/>
    <w:tmpl w:val="CC0ED014"/>
    <w:lvl w:tplc="F31AB3D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C69443E"/>
    <w:multiLevelType w:val="hybridMultilevel"/>
    <w:tmpl w:val="78B054A2"/>
    <w:lvl w:tplc="59F6CDA0" w:ilvl="0">
      <w:start w:val="1"/>
      <w:numFmt w:val="bullet"/>
      <w:lvlText w:val="-"/>
      <w:lvlJc w:val="left"/>
      <w:pPr>
        <w:ind w:hanging="167" w:left="528"/>
      </w:pPr>
      <w:rPr>
        <w:rFonts w:eastAsia="Times New Roman" w:hAnsi="Times New Roman" w:ascii="Times New Roman" w:hint="default"/>
        <w:color w:val="3F3F3F"/>
        <w:w w:val="115"/>
        <w:sz w:val="25"/>
        <w:szCs w:val="25"/>
      </w:rPr>
    </w:lvl>
    <w:lvl w:tplc="0EB0FA22" w:ilvl="1">
      <w:start w:val="1"/>
      <w:numFmt w:val="decimal"/>
      <w:lvlText w:val="%2."/>
      <w:lvlJc w:val="left"/>
      <w:pPr>
        <w:ind w:hanging="315" w:left="1744"/>
        <w:jc w:val="right"/>
      </w:pPr>
      <w:rPr>
        <w:rFonts w:eastAsia="Times New Roman" w:hAnsi="Times New Roman" w:ascii="Times New Roman" w:hint="default"/>
        <w:color w:val="1F1F1F"/>
        <w:w w:val="113"/>
        <w:sz w:val="25"/>
        <w:szCs w:val="25"/>
      </w:rPr>
    </w:lvl>
    <w:lvl w:tplc="8864DBAC" w:ilvl="2">
      <w:start w:val="1"/>
      <w:numFmt w:val="bullet"/>
      <w:lvlText w:val="•"/>
      <w:lvlJc w:val="left"/>
      <w:pPr>
        <w:ind w:hanging="315" w:left="2854"/>
      </w:pPr>
      <w:rPr>
        <w:rFonts w:hint="default"/>
      </w:rPr>
    </w:lvl>
    <w:lvl w:tplc="EBC23A4A" w:ilvl="3">
      <w:start w:val="1"/>
      <w:numFmt w:val="bullet"/>
      <w:lvlText w:val="•"/>
      <w:lvlJc w:val="left"/>
      <w:pPr>
        <w:ind w:hanging="315" w:left="3076"/>
      </w:pPr>
      <w:rPr>
        <w:rFonts w:hint="default"/>
      </w:rPr>
    </w:lvl>
    <w:lvl w:tplc="B9E63730" w:ilvl="4">
      <w:start w:val="1"/>
      <w:numFmt w:val="bullet"/>
      <w:lvlText w:val="•"/>
      <w:lvlJc w:val="left"/>
      <w:pPr>
        <w:ind w:hanging="315" w:left="3351"/>
      </w:pPr>
      <w:rPr>
        <w:rFonts w:hint="default"/>
      </w:rPr>
    </w:lvl>
    <w:lvl w:tplc="A032273C" w:ilvl="5">
      <w:start w:val="1"/>
      <w:numFmt w:val="bullet"/>
      <w:lvlText w:val="•"/>
      <w:lvlJc w:val="left"/>
      <w:pPr>
        <w:ind w:hanging="315" w:left="3626"/>
      </w:pPr>
      <w:rPr>
        <w:rFonts w:hint="default"/>
      </w:rPr>
    </w:lvl>
    <w:lvl w:tplc="80C2FAE4" w:ilvl="6">
      <w:start w:val="1"/>
      <w:numFmt w:val="bullet"/>
      <w:lvlText w:val="•"/>
      <w:lvlJc w:val="left"/>
      <w:pPr>
        <w:ind w:hanging="315" w:left="3901"/>
      </w:pPr>
      <w:rPr>
        <w:rFonts w:hint="default"/>
      </w:rPr>
    </w:lvl>
    <w:lvl w:tplc="80F83278" w:ilvl="7">
      <w:start w:val="1"/>
      <w:numFmt w:val="bullet"/>
      <w:lvlText w:val="•"/>
      <w:lvlJc w:val="left"/>
      <w:pPr>
        <w:ind w:hanging="315" w:left="4175"/>
      </w:pPr>
      <w:rPr>
        <w:rFonts w:hint="default"/>
      </w:rPr>
    </w:lvl>
    <w:lvl w:tplc="858272C0" w:ilvl="8">
      <w:start w:val="1"/>
      <w:numFmt w:val="bullet"/>
      <w:lvlText w:val="•"/>
      <w:lvlJc w:val="left"/>
      <w:pPr>
        <w:ind w:hanging="315" w:left="4450"/>
      </w:pPr>
      <w:rPr>
        <w:rFonts w:hint="default"/>
      </w:rPr>
    </w:lvl>
  </w:abstractNum>
  <w:abstractNum w:abstractNumId="5">
    <w:nsid w:val="4D6D1391"/>
    <w:multiLevelType w:val="hybridMultilevel"/>
    <w:tmpl w:val="2BDAA092"/>
    <w:lvl w:tplc="6FDE35A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7">
    <w:nsid w:val="643C1B09"/>
    <w:multiLevelType w:val="hybridMultilevel"/>
    <w:tmpl w:val="DFCAD9AC"/>
    <w:lvl w:tplc="4CA24172" w:ilvl="0">
      <w:start w:val="1"/>
      <w:numFmt w:val="decimal"/>
      <w:lvlText w:val="%1."/>
      <w:lvlJc w:val="left"/>
      <w:pPr>
        <w:ind w:hanging="309" w:left="2036"/>
        <w:jc w:val="right"/>
      </w:pPr>
      <w:rPr>
        <w:rFonts w:eastAsia="Times New Roman" w:hAnsi="Times New Roman" w:ascii="Times New Roman" w:hint="default"/>
        <w:color w:val="444449"/>
        <w:w w:val="109"/>
        <w:sz w:val="25"/>
        <w:szCs w:val="25"/>
      </w:rPr>
    </w:lvl>
    <w:lvl w:tplc="FDAEBCA0" w:ilvl="1">
      <w:start w:val="1"/>
      <w:numFmt w:val="bullet"/>
      <w:lvlText w:val="•"/>
      <w:lvlJc w:val="left"/>
      <w:pPr>
        <w:ind w:hanging="309" w:left="3022"/>
      </w:pPr>
      <w:rPr>
        <w:rFonts w:hint="default"/>
      </w:rPr>
    </w:lvl>
    <w:lvl w:tplc="C1A8E256" w:ilvl="2">
      <w:start w:val="1"/>
      <w:numFmt w:val="bullet"/>
      <w:lvlText w:val="•"/>
      <w:lvlJc w:val="left"/>
      <w:pPr>
        <w:ind w:hanging="309" w:left="4009"/>
      </w:pPr>
      <w:rPr>
        <w:rFonts w:hint="default"/>
      </w:rPr>
    </w:lvl>
    <w:lvl w:tplc="91F4C800" w:ilvl="3">
      <w:start w:val="1"/>
      <w:numFmt w:val="bullet"/>
      <w:lvlText w:val="•"/>
      <w:lvlJc w:val="left"/>
      <w:pPr>
        <w:ind w:hanging="309" w:left="4995"/>
      </w:pPr>
      <w:rPr>
        <w:rFonts w:hint="default"/>
      </w:rPr>
    </w:lvl>
    <w:lvl w:tplc="4A9C90BC" w:ilvl="4">
      <w:start w:val="1"/>
      <w:numFmt w:val="bullet"/>
      <w:lvlText w:val="•"/>
      <w:lvlJc w:val="left"/>
      <w:pPr>
        <w:ind w:hanging="309" w:left="5981"/>
      </w:pPr>
      <w:rPr>
        <w:rFonts w:hint="default"/>
      </w:rPr>
    </w:lvl>
    <w:lvl w:tplc="19F4FADC" w:ilvl="5">
      <w:start w:val="1"/>
      <w:numFmt w:val="bullet"/>
      <w:lvlText w:val="•"/>
      <w:lvlJc w:val="left"/>
      <w:pPr>
        <w:ind w:hanging="309" w:left="6968"/>
      </w:pPr>
      <w:rPr>
        <w:rFonts w:hint="default"/>
      </w:rPr>
    </w:lvl>
    <w:lvl w:tplc="5D9C7C04" w:ilvl="6">
      <w:start w:val="1"/>
      <w:numFmt w:val="bullet"/>
      <w:lvlText w:val="•"/>
      <w:lvlJc w:val="left"/>
      <w:pPr>
        <w:ind w:hanging="309" w:left="7954"/>
      </w:pPr>
      <w:rPr>
        <w:rFonts w:hint="default"/>
      </w:rPr>
    </w:lvl>
    <w:lvl w:tplc="475AB4A2" w:ilvl="7">
      <w:start w:val="1"/>
      <w:numFmt w:val="bullet"/>
      <w:lvlText w:val="•"/>
      <w:lvlJc w:val="left"/>
      <w:pPr>
        <w:ind w:hanging="309" w:left="8940"/>
      </w:pPr>
      <w:rPr>
        <w:rFonts w:hint="default"/>
      </w:rPr>
    </w:lvl>
    <w:lvl w:tplc="1842ED82" w:ilvl="8">
      <w:start w:val="1"/>
      <w:numFmt w:val="bullet"/>
      <w:lvlText w:val="•"/>
      <w:lvlJc w:val="left"/>
      <w:pPr>
        <w:ind w:hanging="309" w:left="9927"/>
      </w:pPr>
      <w:rPr>
        <w:rFonts w:hint="default"/>
      </w:rPr>
    </w:lvl>
  </w:abstractNum>
  <w:abstractNum w:abstractNumId="8">
    <w:nsid w:val="79BA39D2"/>
    <w:multiLevelType w:val="hybridMultilevel"/>
    <w:tmpl w:val="19006738"/>
    <w:lvl w:tplc="29982AA0" w:ilvl="0">
      <w:start w:val="1"/>
      <w:numFmt w:val="decimal"/>
      <w:lvlText w:val="%1."/>
      <w:lvlJc w:val="left"/>
      <w:pPr>
        <w:ind w:hanging="299" w:left="1593"/>
        <w:jc w:val="right"/>
      </w:pPr>
      <w:rPr>
        <w:rFonts w:eastAsia="Times New Roman" w:hAnsi="Times New Roman" w:ascii="Times New Roman" w:hint="default"/>
        <w:color w:val="2A2A2A"/>
        <w:w w:val="111"/>
        <w:sz w:val="25"/>
        <w:szCs w:val="25"/>
      </w:rPr>
    </w:lvl>
    <w:lvl w:tplc="9348DCD2" w:ilvl="1">
      <w:start w:val="1"/>
      <w:numFmt w:val="bullet"/>
      <w:lvlText w:val="•"/>
      <w:lvlJc w:val="left"/>
      <w:pPr>
        <w:ind w:hanging="299" w:left="2420"/>
      </w:pPr>
      <w:rPr>
        <w:rFonts w:hint="default"/>
      </w:rPr>
    </w:lvl>
    <w:lvl w:tplc="1982EAD2" w:ilvl="2">
      <w:start w:val="1"/>
      <w:numFmt w:val="bullet"/>
      <w:lvlText w:val="•"/>
      <w:lvlJc w:val="left"/>
      <w:pPr>
        <w:ind w:hanging="299" w:left="3247"/>
      </w:pPr>
      <w:rPr>
        <w:rFonts w:hint="default"/>
      </w:rPr>
    </w:lvl>
    <w:lvl w:tplc="101C5202" w:ilvl="3">
      <w:start w:val="1"/>
      <w:numFmt w:val="bullet"/>
      <w:lvlText w:val="•"/>
      <w:lvlJc w:val="left"/>
      <w:pPr>
        <w:ind w:hanging="299" w:left="4073"/>
      </w:pPr>
      <w:rPr>
        <w:rFonts w:hint="default"/>
      </w:rPr>
    </w:lvl>
    <w:lvl w:tplc="8780D844" w:ilvl="4">
      <w:start w:val="1"/>
      <w:numFmt w:val="bullet"/>
      <w:lvlText w:val="•"/>
      <w:lvlJc w:val="left"/>
      <w:pPr>
        <w:ind w:hanging="299" w:left="4900"/>
      </w:pPr>
      <w:rPr>
        <w:rFonts w:hint="default"/>
      </w:rPr>
    </w:lvl>
    <w:lvl w:tplc="37AE7A56" w:ilvl="5">
      <w:start w:val="1"/>
      <w:numFmt w:val="bullet"/>
      <w:lvlText w:val="•"/>
      <w:lvlJc w:val="left"/>
      <w:pPr>
        <w:ind w:hanging="299" w:left="5726"/>
      </w:pPr>
      <w:rPr>
        <w:rFonts w:hint="default"/>
      </w:rPr>
    </w:lvl>
    <w:lvl w:tplc="D2E4F9A0" w:ilvl="6">
      <w:start w:val="1"/>
      <w:numFmt w:val="bullet"/>
      <w:lvlText w:val="•"/>
      <w:lvlJc w:val="left"/>
      <w:pPr>
        <w:ind w:hanging="299" w:left="6553"/>
      </w:pPr>
      <w:rPr>
        <w:rFonts w:hint="default"/>
      </w:rPr>
    </w:lvl>
    <w:lvl w:tplc="FB92B6E2" w:ilvl="7">
      <w:start w:val="1"/>
      <w:numFmt w:val="bullet"/>
      <w:lvlText w:val="•"/>
      <w:lvlJc w:val="left"/>
      <w:pPr>
        <w:ind w:hanging="299" w:left="7380"/>
      </w:pPr>
      <w:rPr>
        <w:rFonts w:hint="default"/>
      </w:rPr>
    </w:lvl>
    <w:lvl w:tplc="6BD8BE98" w:ilvl="8">
      <w:start w:val="1"/>
      <w:numFmt w:val="bullet"/>
      <w:lvlText w:val="•"/>
      <w:lvlJc w:val="left"/>
      <w:pPr>
        <w:ind w:hanging="299" w:left="8206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7"/>
  </w:num>
  <w:num w:numId="5">
    <w:abstractNumId w:val="0"/>
  </w:num>
  <w:num w:numId="6">
    <w:abstractNumId w:val="8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38D"/>
    <w:rsid w:val="00006D3A"/>
    <w:rsid w:val="000078E3"/>
    <w:rsid w:val="00011D40"/>
    <w:rsid w:val="00012881"/>
    <w:rsid w:val="0001411D"/>
    <w:rsid w:val="000143AA"/>
    <w:rsid w:val="000277AC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12B9"/>
    <w:rsid w:val="00062BEB"/>
    <w:rsid w:val="00065DDC"/>
    <w:rsid w:val="000667E0"/>
    <w:rsid w:val="00071632"/>
    <w:rsid w:val="00072D1D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304D"/>
    <w:rsid w:val="000E357C"/>
    <w:rsid w:val="000E35D3"/>
    <w:rsid w:val="000E4AFB"/>
    <w:rsid w:val="000E57EE"/>
    <w:rsid w:val="000E694D"/>
    <w:rsid w:val="000F3142"/>
    <w:rsid w:val="000F4E1B"/>
    <w:rsid w:val="000F4FE5"/>
    <w:rsid w:val="000F5051"/>
    <w:rsid w:val="00100819"/>
    <w:rsid w:val="00104028"/>
    <w:rsid w:val="00105788"/>
    <w:rsid w:val="00110CF3"/>
    <w:rsid w:val="00111F49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6C5D"/>
    <w:rsid w:val="00137001"/>
    <w:rsid w:val="00137DD7"/>
    <w:rsid w:val="00140173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4D01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2EFC"/>
    <w:rsid w:val="001D4448"/>
    <w:rsid w:val="001D75A0"/>
    <w:rsid w:val="001D766C"/>
    <w:rsid w:val="001D7DEE"/>
    <w:rsid w:val="001E1649"/>
    <w:rsid w:val="001E5509"/>
    <w:rsid w:val="001E5DFA"/>
    <w:rsid w:val="001E68EC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15B03"/>
    <w:rsid w:val="00220DF6"/>
    <w:rsid w:val="00220F12"/>
    <w:rsid w:val="0022146A"/>
    <w:rsid w:val="00231EEA"/>
    <w:rsid w:val="00233F3B"/>
    <w:rsid w:val="00233F55"/>
    <w:rsid w:val="00237017"/>
    <w:rsid w:val="002400CC"/>
    <w:rsid w:val="002413EA"/>
    <w:rsid w:val="0024580E"/>
    <w:rsid w:val="00245C82"/>
    <w:rsid w:val="00251872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35E"/>
    <w:rsid w:val="002B7F89"/>
    <w:rsid w:val="002C17ED"/>
    <w:rsid w:val="002C1B6E"/>
    <w:rsid w:val="002C4657"/>
    <w:rsid w:val="002C5880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0787"/>
    <w:rsid w:val="003811F3"/>
    <w:rsid w:val="00382B22"/>
    <w:rsid w:val="00384436"/>
    <w:rsid w:val="0038526D"/>
    <w:rsid w:val="0038734F"/>
    <w:rsid w:val="0039202E"/>
    <w:rsid w:val="003931AD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4A67"/>
    <w:rsid w:val="003A53F6"/>
    <w:rsid w:val="003A5A14"/>
    <w:rsid w:val="003A7942"/>
    <w:rsid w:val="003B039B"/>
    <w:rsid w:val="003B1CAF"/>
    <w:rsid w:val="003B2301"/>
    <w:rsid w:val="003B3140"/>
    <w:rsid w:val="003B3C0B"/>
    <w:rsid w:val="003B4704"/>
    <w:rsid w:val="003B5C6E"/>
    <w:rsid w:val="003B63A6"/>
    <w:rsid w:val="003B7739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139C"/>
    <w:rsid w:val="004331DE"/>
    <w:rsid w:val="00435E5D"/>
    <w:rsid w:val="00446CC0"/>
    <w:rsid w:val="00447166"/>
    <w:rsid w:val="0045019F"/>
    <w:rsid w:val="00450A26"/>
    <w:rsid w:val="0045278D"/>
    <w:rsid w:val="00452FC7"/>
    <w:rsid w:val="0045382F"/>
    <w:rsid w:val="00457E1D"/>
    <w:rsid w:val="00460578"/>
    <w:rsid w:val="00460A25"/>
    <w:rsid w:val="00464D53"/>
    <w:rsid w:val="0046542B"/>
    <w:rsid w:val="00466005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7B9"/>
    <w:rsid w:val="00490A90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07E"/>
    <w:rsid w:val="004C4547"/>
    <w:rsid w:val="004C45A8"/>
    <w:rsid w:val="004C46BF"/>
    <w:rsid w:val="004C5E73"/>
    <w:rsid w:val="004C6227"/>
    <w:rsid w:val="004C6460"/>
    <w:rsid w:val="004C6498"/>
    <w:rsid w:val="004C6921"/>
    <w:rsid w:val="004D3ED0"/>
    <w:rsid w:val="004D5026"/>
    <w:rsid w:val="004D5A85"/>
    <w:rsid w:val="004D62A9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2D99"/>
    <w:rsid w:val="0053414A"/>
    <w:rsid w:val="00534CFB"/>
    <w:rsid w:val="0053673A"/>
    <w:rsid w:val="00537A9D"/>
    <w:rsid w:val="00537F7C"/>
    <w:rsid w:val="00540251"/>
    <w:rsid w:val="0054184F"/>
    <w:rsid w:val="00543008"/>
    <w:rsid w:val="005443F3"/>
    <w:rsid w:val="00547D42"/>
    <w:rsid w:val="00550438"/>
    <w:rsid w:val="00552D3A"/>
    <w:rsid w:val="00561B90"/>
    <w:rsid w:val="005642E1"/>
    <w:rsid w:val="00565727"/>
    <w:rsid w:val="00565A63"/>
    <w:rsid w:val="0056604C"/>
    <w:rsid w:val="00567099"/>
    <w:rsid w:val="0057138F"/>
    <w:rsid w:val="0057147A"/>
    <w:rsid w:val="00574651"/>
    <w:rsid w:val="00577075"/>
    <w:rsid w:val="0057772F"/>
    <w:rsid w:val="00585728"/>
    <w:rsid w:val="00585C0C"/>
    <w:rsid w:val="00586ED6"/>
    <w:rsid w:val="005900C9"/>
    <w:rsid w:val="00594568"/>
    <w:rsid w:val="00595A31"/>
    <w:rsid w:val="005964C6"/>
    <w:rsid w:val="005A58A0"/>
    <w:rsid w:val="005B038C"/>
    <w:rsid w:val="005B0885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781A"/>
    <w:rsid w:val="005D0D90"/>
    <w:rsid w:val="005D7DE5"/>
    <w:rsid w:val="005E08AA"/>
    <w:rsid w:val="005E1509"/>
    <w:rsid w:val="005E474E"/>
    <w:rsid w:val="005E4E9F"/>
    <w:rsid w:val="005E53E0"/>
    <w:rsid w:val="005E62CC"/>
    <w:rsid w:val="005E7018"/>
    <w:rsid w:val="005F1C97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3780B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3FFF"/>
    <w:rsid w:val="0068586E"/>
    <w:rsid w:val="006873D0"/>
    <w:rsid w:val="00687B3A"/>
    <w:rsid w:val="00691B0A"/>
    <w:rsid w:val="00692888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2671"/>
    <w:rsid w:val="006B373E"/>
    <w:rsid w:val="006B51DC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6C9"/>
    <w:rsid w:val="006E7B26"/>
    <w:rsid w:val="006F03DE"/>
    <w:rsid w:val="006F1D79"/>
    <w:rsid w:val="006F321F"/>
    <w:rsid w:val="006F649C"/>
    <w:rsid w:val="006F7E84"/>
    <w:rsid w:val="007008B6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6ADC"/>
    <w:rsid w:val="00747746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015F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D2077"/>
    <w:rsid w:val="007D3594"/>
    <w:rsid w:val="007D3F7C"/>
    <w:rsid w:val="007D4A6B"/>
    <w:rsid w:val="007D5FD8"/>
    <w:rsid w:val="007D61EB"/>
    <w:rsid w:val="007E0B16"/>
    <w:rsid w:val="007E24FD"/>
    <w:rsid w:val="007E3B94"/>
    <w:rsid w:val="007E4AE6"/>
    <w:rsid w:val="007E6407"/>
    <w:rsid w:val="007F06B1"/>
    <w:rsid w:val="007F10EC"/>
    <w:rsid w:val="007F21C5"/>
    <w:rsid w:val="007F4A55"/>
    <w:rsid w:val="007F4B62"/>
    <w:rsid w:val="007F5758"/>
    <w:rsid w:val="007F6D60"/>
    <w:rsid w:val="007F712F"/>
    <w:rsid w:val="008013CE"/>
    <w:rsid w:val="00801882"/>
    <w:rsid w:val="00801DD3"/>
    <w:rsid w:val="00804FDF"/>
    <w:rsid w:val="008065B5"/>
    <w:rsid w:val="0081008F"/>
    <w:rsid w:val="00814D10"/>
    <w:rsid w:val="00815596"/>
    <w:rsid w:val="00815B34"/>
    <w:rsid w:val="008161DA"/>
    <w:rsid w:val="0081746E"/>
    <w:rsid w:val="00830817"/>
    <w:rsid w:val="00833762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4607"/>
    <w:rsid w:val="0086534E"/>
    <w:rsid w:val="008654B5"/>
    <w:rsid w:val="00866DAB"/>
    <w:rsid w:val="0087199F"/>
    <w:rsid w:val="008737FD"/>
    <w:rsid w:val="00873925"/>
    <w:rsid w:val="00876E51"/>
    <w:rsid w:val="008802C7"/>
    <w:rsid w:val="00882D0B"/>
    <w:rsid w:val="0088592C"/>
    <w:rsid w:val="00886A35"/>
    <w:rsid w:val="008876F7"/>
    <w:rsid w:val="00887ADA"/>
    <w:rsid w:val="00887F6F"/>
    <w:rsid w:val="00890448"/>
    <w:rsid w:val="00890C49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110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877"/>
    <w:rsid w:val="008C3CAC"/>
    <w:rsid w:val="008C4402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4D0C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1211"/>
    <w:rsid w:val="00901599"/>
    <w:rsid w:val="00901650"/>
    <w:rsid w:val="009035DB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6550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2EFC"/>
    <w:rsid w:val="0098446C"/>
    <w:rsid w:val="00984F38"/>
    <w:rsid w:val="00987094"/>
    <w:rsid w:val="00990245"/>
    <w:rsid w:val="00991E17"/>
    <w:rsid w:val="009A258F"/>
    <w:rsid w:val="009A26D9"/>
    <w:rsid w:val="009A29C5"/>
    <w:rsid w:val="009A2DEB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671E"/>
    <w:rsid w:val="009F10AF"/>
    <w:rsid w:val="009F149D"/>
    <w:rsid w:val="009F3DFF"/>
    <w:rsid w:val="009F6031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50B8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501C"/>
    <w:rsid w:val="00A660F0"/>
    <w:rsid w:val="00A6724D"/>
    <w:rsid w:val="00A70403"/>
    <w:rsid w:val="00A7050C"/>
    <w:rsid w:val="00A734F7"/>
    <w:rsid w:val="00A7380F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15E3"/>
    <w:rsid w:val="00A9284A"/>
    <w:rsid w:val="00A93FF8"/>
    <w:rsid w:val="00A94650"/>
    <w:rsid w:val="00AA0BF4"/>
    <w:rsid w:val="00AA243B"/>
    <w:rsid w:val="00AA29CA"/>
    <w:rsid w:val="00AA5209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0BA6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07BEF"/>
    <w:rsid w:val="00B11715"/>
    <w:rsid w:val="00B11ED3"/>
    <w:rsid w:val="00B12B73"/>
    <w:rsid w:val="00B148EB"/>
    <w:rsid w:val="00B14A1C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3F59"/>
    <w:rsid w:val="00B771FB"/>
    <w:rsid w:val="00B82A44"/>
    <w:rsid w:val="00B84E35"/>
    <w:rsid w:val="00B86A08"/>
    <w:rsid w:val="00B91AB7"/>
    <w:rsid w:val="00B92618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E5B"/>
    <w:rsid w:val="00BF0F3B"/>
    <w:rsid w:val="00BF42B7"/>
    <w:rsid w:val="00BF7190"/>
    <w:rsid w:val="00C008DE"/>
    <w:rsid w:val="00C01C35"/>
    <w:rsid w:val="00C06F1A"/>
    <w:rsid w:val="00C07964"/>
    <w:rsid w:val="00C101EA"/>
    <w:rsid w:val="00C11572"/>
    <w:rsid w:val="00C131D1"/>
    <w:rsid w:val="00C1383D"/>
    <w:rsid w:val="00C13845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69C"/>
    <w:rsid w:val="00CF2C46"/>
    <w:rsid w:val="00CF3909"/>
    <w:rsid w:val="00CF47A5"/>
    <w:rsid w:val="00CF47FA"/>
    <w:rsid w:val="00CF5D90"/>
    <w:rsid w:val="00CF645A"/>
    <w:rsid w:val="00CF6AC4"/>
    <w:rsid w:val="00CF70E8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5729"/>
    <w:rsid w:val="00D1610A"/>
    <w:rsid w:val="00D2252D"/>
    <w:rsid w:val="00D22C61"/>
    <w:rsid w:val="00D2340E"/>
    <w:rsid w:val="00D248E3"/>
    <w:rsid w:val="00D24DF5"/>
    <w:rsid w:val="00D25AF6"/>
    <w:rsid w:val="00D276D4"/>
    <w:rsid w:val="00D27CC1"/>
    <w:rsid w:val="00D315A3"/>
    <w:rsid w:val="00D31A60"/>
    <w:rsid w:val="00D33AC7"/>
    <w:rsid w:val="00D33AE1"/>
    <w:rsid w:val="00D35436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5498"/>
    <w:rsid w:val="00D66D90"/>
    <w:rsid w:val="00D67197"/>
    <w:rsid w:val="00D7029F"/>
    <w:rsid w:val="00D73F28"/>
    <w:rsid w:val="00D74A50"/>
    <w:rsid w:val="00D76A71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17C"/>
    <w:rsid w:val="00DD13B6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5738"/>
    <w:rsid w:val="00E46D00"/>
    <w:rsid w:val="00E509F1"/>
    <w:rsid w:val="00E5273B"/>
    <w:rsid w:val="00E56661"/>
    <w:rsid w:val="00E571FD"/>
    <w:rsid w:val="00E5721F"/>
    <w:rsid w:val="00E57E8B"/>
    <w:rsid w:val="00E646AD"/>
    <w:rsid w:val="00E70AE7"/>
    <w:rsid w:val="00E7187B"/>
    <w:rsid w:val="00E7595F"/>
    <w:rsid w:val="00E76F44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5658"/>
    <w:rsid w:val="00EB1A14"/>
    <w:rsid w:val="00EB1F1D"/>
    <w:rsid w:val="00EB2C2A"/>
    <w:rsid w:val="00EB2ED1"/>
    <w:rsid w:val="00EB52F9"/>
    <w:rsid w:val="00EB54C6"/>
    <w:rsid w:val="00EB70BB"/>
    <w:rsid w:val="00EB76B1"/>
    <w:rsid w:val="00EC3BCB"/>
    <w:rsid w:val="00EC4E7E"/>
    <w:rsid w:val="00EC54C1"/>
    <w:rsid w:val="00EC62AC"/>
    <w:rsid w:val="00ED1008"/>
    <w:rsid w:val="00ED19A6"/>
    <w:rsid w:val="00ED1F52"/>
    <w:rsid w:val="00ED55D2"/>
    <w:rsid w:val="00ED58B8"/>
    <w:rsid w:val="00ED593B"/>
    <w:rsid w:val="00ED7429"/>
    <w:rsid w:val="00EE1761"/>
    <w:rsid w:val="00EE2112"/>
    <w:rsid w:val="00EE42B7"/>
    <w:rsid w:val="00EE45EF"/>
    <w:rsid w:val="00EE5672"/>
    <w:rsid w:val="00EE6969"/>
    <w:rsid w:val="00EE7890"/>
    <w:rsid w:val="00EE7C2E"/>
    <w:rsid w:val="00EF0D0D"/>
    <w:rsid w:val="00EF1056"/>
    <w:rsid w:val="00EF174E"/>
    <w:rsid w:val="00EF321C"/>
    <w:rsid w:val="00EF3946"/>
    <w:rsid w:val="00EF61C2"/>
    <w:rsid w:val="00EF7E39"/>
    <w:rsid w:val="00F017FC"/>
    <w:rsid w:val="00F1001A"/>
    <w:rsid w:val="00F100A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E52"/>
    <w:rsid w:val="00F41F62"/>
    <w:rsid w:val="00F4421D"/>
    <w:rsid w:val="00F45006"/>
    <w:rsid w:val="00F476F1"/>
    <w:rsid w:val="00F47F53"/>
    <w:rsid w:val="00F51B87"/>
    <w:rsid w:val="00F529C9"/>
    <w:rsid w:val="00F53677"/>
    <w:rsid w:val="00F557DE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46B0"/>
    <w:rsid w:val="00F75454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49D9"/>
    <w:rsid w:val="00FA4B69"/>
    <w:rsid w:val="00FA5A47"/>
    <w:rsid w:val="00FA69B9"/>
    <w:rsid w:val="00FB4027"/>
    <w:rsid w:val="00FB4725"/>
    <w:rsid w:val="00FB5A64"/>
    <w:rsid w:val="00FC0060"/>
    <w:rsid w:val="00FC024C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1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uiPriority="1" w:name="Body Text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1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649C"/>
    <w:rPr>
      <w:sz w:val="24"/>
      <w:szCs w:val="24"/>
    </w:rPr>
  </w:style>
  <w:style w:styleId="Naslov1" w:type="paragraph">
    <w:name w:val="heading 1"/>
    <w:basedOn w:val="Normal"/>
    <w:link w:val="Naslov1Char"/>
    <w:uiPriority w:val="1"/>
    <w:qFormat/>
    <w:rsid w:val="00464D53"/>
    <w:pPr>
      <w:widowControl w:val="false"/>
      <w:ind w:left="144"/>
      <w:outlineLvl w:val="0"/>
    </w:pPr>
    <w:rPr>
      <w:sz w:val="26"/>
      <w:szCs w:val="2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uiPriority w:val="1"/>
    <w:rsid w:val="00464D53"/>
    <w:rPr>
      <w:sz w:val="26"/>
      <w:szCs w:val="26"/>
      <w:lang w:eastAsia="en-US" w:val="en-US"/>
    </w:rPr>
  </w:style>
  <w:style w:styleId="Tijeloteksta" w:type="paragraph">
    <w:name w:val="Body Text"/>
    <w:basedOn w:val="Normal"/>
    <w:link w:val="TijelotekstaChar"/>
    <w:uiPriority w:val="1"/>
    <w:qFormat/>
    <w:rsid w:val="00464D53"/>
    <w:pPr>
      <w:widowControl w:val="false"/>
      <w:ind w:left="1243"/>
    </w:pPr>
    <w:rPr>
      <w:sz w:val="25"/>
      <w:szCs w:val="25"/>
      <w:lang w:eastAsia="en-US" w:val="en-US"/>
    </w:rPr>
  </w:style>
  <w:style w:customStyle="true" w:styleId="TijelotekstaChar" w:type="character">
    <w:name w:val="Tijelo teksta Char"/>
    <w:link w:val="Tijeloteksta"/>
    <w:uiPriority w:val="1"/>
    <w:rsid w:val="00464D53"/>
    <w:rPr>
      <w:sz w:val="25"/>
      <w:szCs w:val="25"/>
      <w:lang w:eastAsia="en-US" w:val="en-US"/>
    </w:rPr>
  </w:style>
  <w:style w:styleId="Odlomakpopisa" w:type="paragraph">
    <w:name w:val="List Paragraph"/>
    <w:basedOn w:val="Normal"/>
    <w:uiPriority w:val="1"/>
    <w:qFormat/>
    <w:rsid w:val="00464D53"/>
    <w:pPr>
      <w:widowControl w:val="false"/>
    </w:pPr>
    <w:rPr>
      <w:rFonts w:eastAsia="Calibri" w:hAnsi="Calibri" w:ascii="Calibri"/>
      <w:sz w:val="22"/>
      <w:szCs w:val="22"/>
      <w:lang w:eastAsia="en-US" w:val="en-US"/>
    </w:rPr>
  </w:style>
  <w:style w:customStyle="true" w:styleId="TableParagraph" w:type="paragraph">
    <w:name w:val="Table Paragraph"/>
    <w:basedOn w:val="Normal"/>
    <w:uiPriority w:val="1"/>
    <w:qFormat/>
    <w:rsid w:val="00464D53"/>
    <w:pPr>
      <w:widowControl w:val="false"/>
    </w:pPr>
    <w:rPr>
      <w:rFonts w:eastAsia="Calibri" w:hAnsi="Calibri" w:ascii="Calibri"/>
      <w:sz w:val="22"/>
      <w:szCs w:val="22"/>
      <w:lang w:eastAsia="en-US" w:val="en-US"/>
    </w:rPr>
  </w:style>
  <w:style w:styleId="Tekstbalonia" w:type="paragraph">
    <w:name w:val="Balloon Text"/>
    <w:basedOn w:val="Normal"/>
    <w:link w:val="TekstbaloniaChar"/>
    <w:uiPriority w:val="99"/>
    <w:unhideWhenUsed/>
    <w:rsid w:val="00464D53"/>
    <w:pPr>
      <w:widowControl w:val="false"/>
    </w:pPr>
    <w:rPr>
      <w:rFonts w:cs="Tahoma" w:eastAsia="Calibri" w:hAnsi="Tahoma" w:ascii="Tahoma"/>
      <w:sz w:val="16"/>
      <w:szCs w:val="16"/>
      <w:lang w:eastAsia="en-US" w:val="en-US"/>
    </w:rPr>
  </w:style>
  <w:style w:customStyle="true" w:styleId="TekstbaloniaChar" w:type="character">
    <w:name w:val="Tekst balončića Char"/>
    <w:link w:val="Tekstbalonia"/>
    <w:uiPriority w:val="99"/>
    <w:rsid w:val="00464D53"/>
    <w:rPr>
      <w:rFonts w:cs="Tahoma" w:eastAsia="Calibri" w:hAnsi="Tahoma" w:ascii="Tahoma"/>
      <w:sz w:val="16"/>
      <w:szCs w:val="16"/>
      <w:lang w:eastAsia="en-US" w:val="en-US"/>
    </w:rPr>
  </w:style>
  <w:style w:customStyle="true" w:styleId="TableNormal" w:type="table">
    <w:name w:val="Table Normal"/>
    <w:uiPriority w:val="2"/>
    <w:semiHidden/>
    <w:unhideWhenUsed/>
    <w:qFormat/>
    <w:rsid w:val="00194D01"/>
    <w:pPr>
      <w:widowControl w:val="false"/>
    </w:pPr>
    <w:rPr>
      <w:rFonts w:eastAsia="Calibri" w:hAnsi="Calibri" w:asci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ekstrezerviranogmjesta" w:type="character">
    <w:name w:val="Placeholder Text"/>
    <w:basedOn w:val="Zadanifontodlomka"/>
    <w:uiPriority w:val="99"/>
    <w:semiHidden/>
    <w:rsid w:val="003A4A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4A6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4A6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4A6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4A6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qFormat="1" w:uiPriority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649C"/>
    <w:rPr>
      <w:sz w:val="24"/>
      <w:szCs w:val="24"/>
    </w:rPr>
  </w:style>
  <w:style w:styleId="Naslov1" w:type="paragraph">
    <w:name w:val="heading 1"/>
    <w:basedOn w:val="Normal"/>
    <w:link w:val="Naslov1Char"/>
    <w:uiPriority w:val="1"/>
    <w:qFormat/>
    <w:rsid w:val="00464D53"/>
    <w:pPr>
      <w:widowControl w:val="0"/>
      <w:ind w:left="144"/>
      <w:outlineLvl w:val="0"/>
    </w:pPr>
    <w:rPr>
      <w:sz w:val="26"/>
      <w:szCs w:val="2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uiPriority w:val="1"/>
    <w:rsid w:val="00464D53"/>
    <w:rPr>
      <w:sz w:val="26"/>
      <w:szCs w:val="26"/>
      <w:lang w:eastAsia="en-US" w:val="en-US"/>
    </w:rPr>
  </w:style>
  <w:style w:styleId="Tijeloteksta" w:type="paragraph">
    <w:name w:val="Body Text"/>
    <w:basedOn w:val="Normal"/>
    <w:link w:val="TijelotekstaChar"/>
    <w:uiPriority w:val="1"/>
    <w:qFormat/>
    <w:rsid w:val="00464D53"/>
    <w:pPr>
      <w:widowControl w:val="0"/>
      <w:ind w:left="1243"/>
    </w:pPr>
    <w:rPr>
      <w:sz w:val="25"/>
      <w:szCs w:val="25"/>
      <w:lang w:eastAsia="en-US" w:val="en-US"/>
    </w:rPr>
  </w:style>
  <w:style w:customStyle="1" w:styleId="TijelotekstaChar" w:type="character">
    <w:name w:val="Tijelo teksta Char"/>
    <w:link w:val="Tijeloteksta"/>
    <w:uiPriority w:val="1"/>
    <w:rsid w:val="00464D53"/>
    <w:rPr>
      <w:sz w:val="25"/>
      <w:szCs w:val="25"/>
      <w:lang w:eastAsia="en-US" w:val="en-US"/>
    </w:rPr>
  </w:style>
  <w:style w:styleId="Odlomakpopisa" w:type="paragraph">
    <w:name w:val="List Paragraph"/>
    <w:basedOn w:val="Normal"/>
    <w:uiPriority w:val="1"/>
    <w:qFormat/>
    <w:rsid w:val="00464D53"/>
    <w:pPr>
      <w:widowControl w:val="0"/>
    </w:pPr>
    <w:rPr>
      <w:rFonts w:ascii="Calibri" w:eastAsia="Calibri" w:hAnsi="Calibri"/>
      <w:sz w:val="22"/>
      <w:szCs w:val="22"/>
      <w:lang w:eastAsia="en-US" w:val="en-US"/>
    </w:rPr>
  </w:style>
  <w:style w:customStyle="1" w:styleId="TableParagraph" w:type="paragraph">
    <w:name w:val="Table Paragraph"/>
    <w:basedOn w:val="Normal"/>
    <w:uiPriority w:val="1"/>
    <w:qFormat/>
    <w:rsid w:val="00464D53"/>
    <w:pPr>
      <w:widowControl w:val="0"/>
    </w:pPr>
    <w:rPr>
      <w:rFonts w:ascii="Calibri" w:eastAsia="Calibri" w:hAnsi="Calibri"/>
      <w:sz w:val="22"/>
      <w:szCs w:val="22"/>
      <w:lang w:eastAsia="en-US" w:val="en-US"/>
    </w:rPr>
  </w:style>
  <w:style w:styleId="Tekstbalonia" w:type="paragraph">
    <w:name w:val="Balloon Text"/>
    <w:basedOn w:val="Normal"/>
    <w:link w:val="TekstbaloniaChar"/>
    <w:uiPriority w:val="99"/>
    <w:unhideWhenUsed/>
    <w:rsid w:val="00464D53"/>
    <w:pPr>
      <w:widowControl w:val="0"/>
    </w:pPr>
    <w:rPr>
      <w:rFonts w:ascii="Tahoma" w:cs="Tahoma" w:eastAsia="Calibri" w:hAnsi="Tahoma"/>
      <w:sz w:val="16"/>
      <w:szCs w:val="16"/>
      <w:lang w:eastAsia="en-US" w:val="en-US"/>
    </w:rPr>
  </w:style>
  <w:style w:customStyle="1" w:styleId="TekstbaloniaChar" w:type="character">
    <w:name w:val="Tekst balončića Char"/>
    <w:link w:val="Tekstbalonia"/>
    <w:uiPriority w:val="99"/>
    <w:rsid w:val="00464D53"/>
    <w:rPr>
      <w:rFonts w:ascii="Tahoma" w:cs="Tahoma" w:eastAsia="Calibri" w:hAnsi="Tahoma"/>
      <w:sz w:val="16"/>
      <w:szCs w:val="16"/>
      <w:lang w:eastAsia="en-US" w:val="en-US"/>
    </w:rPr>
  </w:style>
  <w:style w:customStyle="1" w:styleId="TableNormal" w:type="table">
    <w:name w:val="Table Normal"/>
    <w:uiPriority w:val="2"/>
    <w:semiHidden/>
    <w:unhideWhenUsed/>
    <w:qFormat/>
    <w:rsid w:val="00194D01"/>
    <w:pPr>
      <w:widowControl w:val="0"/>
    </w:pPr>
    <w:rPr>
      <w:rFonts w:ascii="Calibri" w:eastAsia="Calibri" w:hAns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ekstrezerviranogmjesta" w:type="character">
    <w:name w:val="Placeholder Text"/>
    <w:basedOn w:val="Zadanifontodlomka"/>
    <w:uiPriority w:val="99"/>
    <w:semiHidden/>
    <w:rsid w:val="003A4A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4A6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4A6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4A6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4A6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1083</izvorni_sadrzaj>
    <derivirana_varijabla naziv="DomainObject.Predmet.Broj_1">1083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2002.</izvorni_sadrzaj>
    <derivirana_varijabla naziv="DomainObject.Predmet.DatumOsnivanja_1">27. prosinca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lipnja 2009.</izvorni_sadrzaj>
    <derivirana_varijabla naziv="DomainObject.Predmet.DatumRjesavanja_1">23. lipnja 2009.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15. svibnja 2009.</izvorni_sadrzaj>
    <derivirana_varijabla naziv="DomainObject.Predmet.DatumZatvaranja_1">15. svibnja 2009.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2005-11-15 PREDMET Spis presigniran iz ref sutkinje Orlić-Zaninović u ref sutkinje Pavičić po naredbi 10 Su-80/05 od 10.11.05. IN2 napomene: 2007-02-20 PREDMET izviješće st.uprav. 19.02.07. IN2 napomene: 2007-07-18 PREDMET Spis presigniran temeljem 10 Su-30/07 u ref. suca Nine Radića IN2 napomene: 2009-04-24 PREDMET ogl.ploča od 06.03.2009. IN2 napomene: 2010-01-22 PREDMET Podnesak (OGS u ZG) od 21.01.2010. Povijest stečajnih upravitelja: 19.03.2003.- MLADEN JANIŠKA;</izvorni_sadrzaj>
    <derivirana_varijabla naziv="DomainObject.Predmet.Opis_1">MIGRIRANO IZ IN2 IN2 napomene: 2005-11-15 PREDMET Spis presigniran iz ref sutkinje Orlić-Zaninović u ref sutkinje Pavičić po naredbi 10 Su-80/05 od 10.11.05. IN2 napomene: 2007-02-20 PREDMET izviješće st.uprav. 19.02.07. IN2 napomene: 2007-07-18 PREDMET Spis presigniran temeljem 10 Su-30/07 u ref. suca Nine Radića IN2 napomene: 2009-04-24 PREDMET ogl.ploča od 06.03.2009. IN2 napomene: 2010-01-22 PREDMET Podnesak (OGS u ZG) od 21.01.2010. Povijest stečajnih upravitelja: 19.03.2003.- MLADEN JANIŠKA;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St-1083/2002</izvorni_sadrzaj>
    <derivirana_varijabla naziv="DomainObject.Predmet.OznakaBroj_1">St-1083/2002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Nino</izvorni_sadrzaj>
    <derivirana_varijabla naziv="DomainObject.Predmet.PredmetRijesio.Ime_1">Nino</derivirana_varijabla>
  </DomainObject.Predmet.PredmetRijesio.Ime>
  <DomainObject.Predmet.PredmetRijesio.Oib>
    <izvorni_sadrzaj>35142434119</izvorni_sadrzaj>
    <derivirana_varijabla naziv="DomainObject.Predmet.PredmetRijesio.Oib_1">35142434119</derivirana_varijabla>
  </DomainObject.Predmet.PredmetRijesio.Oib>
  <DomainObject.Predmet.PredmetRijesio.Prezime>
    <izvorni_sadrzaj>Radić</izvorni_sadrzaj>
    <derivirana_varijabla naziv="DomainObject.Predmet.PredmetRijesio.Prezime_1">Radić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MONTMONTAŽA-PODRUŽNICA LIBIJA, projektiranje, proizvodnja, izgradnja i montaža objekata i postrojenja d.d. zastupanog po punomoćniku NENAD CETINJA</izvorni_sadrzaj>
    <derivirana_varijabla naziv="DomainObject.Predmet.ProtustrankaFormated_1">  Stečajna masa iza MONTMONTAŽA-PODRUŽNICA LIBIJA, projektiranje, proizvodnja, izgradnja i montaža objekata i postrojenja d.d. zastupanog po punomoćniku NENAD CETINJA</derivirana_varijabla>
  </DomainObject.Predmet.ProtustrankaFormated>
  <DomainObject.Predmet.ProtustrankaFormatedOIB>
    <izvorni_sadrzaj>  Stečajna masa iza MONTMONTAŽA-PODRUŽNICA LIBIJA, projektiranje, proizvodnja, izgradnja i montaža objekata i postrojenja d.d., OIB 33042431324 zastupanog po punomoćniku NENAD CETINJA</izvorni_sadrzaj>
    <derivirana_varijabla naziv="DomainObject.Predmet.ProtustrankaFormatedOIB_1">  Stečajna masa iza MONTMONTAŽA-PODRUŽNICA LIBIJA, projektiranje, proizvodnja, izgradnja i montaža objekata i postrojenja d.d., OIB 33042431324 zastupanog po punomoćniku NENAD CETINJA</derivirana_varijabla>
  </DomainObject.Predmet.ProtustrankaFormatedOIB>
  <DomainObject.Predmet.ProtustrankaFormatedWithAdress>
    <izvorni_sadrzaj> Stečajna masa iza MONTMONTAŽA-PODRUŽNICA LIBIJA, projektiranje, proizvodnja, izgradnja i montaža objekata i postrojenja d.d., Ribnjak 52, 10000 Zagreb zastupanog po punomoćniku NENAD CETINJA</izvorni_sadrzaj>
    <derivirana_varijabla naziv="DomainObject.Predmet.ProtustrankaFormatedWithAdress_1"> Stečajna masa iza MONTMONTAŽA-PODRUŽNICA LIBIJA, projektiranje, proizvodnja, izgradnja i montaža objekata i postrojenja d.d., Ribnjak 52, 10000 Zagreb zastupanog po punomoćniku NENAD CETINJA</derivirana_varijabla>
  </DomainObject.Predmet.ProtustrankaFormatedWithAdress>
  <DomainObject.Predmet.ProtustrankaFormatedWithAdressOIB>
    <izvorni_sadrzaj> Stečajna masa iza MONTMONTAŽA-PODRUŽNICA LIBIJA, projektiranje, proizvodnja, izgradnja i montaža objekata i postrojenja d.d., OIB 33042431324, Ribnjak 52, 10000 Zagreb zastupanog po punomoćniku NENAD CETINJA</izvorni_sadrzaj>
    <derivirana_varijabla naziv="DomainObject.Predmet.ProtustrankaFormatedWithAdressOIB_1"> Stečajna masa iza MONTMONTAŽA-PODRUŽNICA LIBIJA, projektiranje, proizvodnja, izgradnja i montaža objekata i postrojenja d.d., OIB 33042431324, Ribnjak 52, 10000 Zagreb zastupanog po punomoćniku NENAD CETINJA</derivirana_varijabla>
  </DomainObject.Predmet.ProtustrankaFormatedWithAdressOIB>
  <DomainObject.Predmet.ProtustrankaWithAdress>
    <izvorni_sadrzaj>Stečajna masa iza MONTMONTAŽA-PODRUŽNICA LIBIJA, projektiranje, proizvodnja, izgradnja i montaža objekata i postrojenja d.d. Ribnjak 52, 10000 Zagreb</izvorni_sadrzaj>
    <derivirana_varijabla naziv="DomainObject.Predmet.ProtustrankaWithAdress_1">Stečajna masa iza MONTMONTAŽA-PODRUŽNICA LIBIJA, projektiranje, proizvodnja, izgradnja i montaža objekata i postrojenja d.d. Ribnjak 52, 10000 Zagreb</derivirana_varijabla>
  </DomainObject.Predmet.ProtustrankaWithAdress>
  <DomainObject.Predmet.ProtustrankaWithAdressOIB>
    <izvorni_sadrzaj>Stečajna masa iza MONTMONTAŽA-PODRUŽNICA LIBIJA, projektiranje, proizvodnja, izgradnja i montaža objekata i postrojenja d.d., OIB 33042431324, Ribnjak 52, 10000 Zagreb</izvorni_sadrzaj>
    <derivirana_varijabla naziv="DomainObject.Predmet.ProtustrankaWithAdressOIB_1">Stečajna masa iza MONTMONTAŽA-PODRUŽNICA LIBIJA, projektiranje, proizvodnja, izgradnja i montaža objekata i postrojenja d.d., OIB 33042431324, Ribnjak 52, 10000 Zagreb</derivirana_varijabla>
  </DomainObject.Predmet.ProtustrankaWithAdressOIB>
  <DomainObject.Predmet.ProtustrankaNazivFormated>
    <izvorni_sadrzaj>Stečajna masa iza MONTMONTAŽA-PODRUŽNICA LIBIJA, projektiranje, proizvodnja, izgradnja i montaža objekata i postrojenja d.d.</izvorni_sadrzaj>
    <derivirana_varijabla naziv="DomainObject.Predmet.ProtustrankaNazivFormated_1">Stečajna masa iza MONTMONTAŽA-PODRUŽNICA LIBIJA, projektiranje, proizvodnja, izgradnja i montaža objekata i postrojenja d.d.</derivirana_varijabla>
  </DomainObject.Predmet.ProtustrankaNazivFormated>
  <DomainObject.Predmet.ProtustrankaNazivFormatedOIB>
    <izvorni_sadrzaj>Stečajna masa iza MONTMONTAŽA-PODRUŽNICA LIBIJA, projektiranje, proizvodnja, izgradnja i montaža objekata i postrojenja d.d., OIB 33042431324</izvorni_sadrzaj>
    <derivirana_varijabla naziv="DomainObject.Predmet.ProtustrankaNazivFormatedOIB_1">Stečajna masa iza MONTMONTAŽA-PODRUŽNICA LIBIJA, projektiranje, proizvodnja, izgradnja i montaža objekata i postrojenja d.d., OIB 33042431324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NADA HORVAT / - NADA HORVAT; MONTMONTAŽA dioničko društvo za inženjering i izgradnju</izvorni_sadrzaj>
    <derivirana_varijabla naziv="DomainObject.Predmet.StrankaFormated_1">  NADA HORVAT / - NADA HORVAT; MONTMONTAŽA dioničko društvo za inženjering i izgradnju</derivirana_varijabla>
  </DomainObject.Predmet.StrankaFormated>
  <DomainObject.Predmet.StrankaFormatedOIB>
    <izvorni_sadrzaj>  NADA HORVAT / - NADA HORVAT; MONTMONTAŽA dioničko društvo za inženjering i izgradnju, OIB 48696032271</izvorni_sadrzaj>
    <derivirana_varijabla naziv="DomainObject.Predmet.StrankaFormatedOIB_1">  NADA HORVAT / - NADA HORVAT; MONTMONTAŽA dioničko društvo za inženjering i izgradnju, OIB 48696032271</derivirana_varijabla>
  </DomainObject.Predmet.StrankaFormatedOIB>
  <DomainObject.Predmet.StrankaFormatedWithAdress>
    <izvorni_sadrzaj> NADA HORVAT / - NADA HORVAT, S.LJUBIĆA VOJVODE 26, 10000 Zagreb; MONTMONTAŽA dioničko društvo za inženjering i izgradnju, Rakitnica 2, 10000 Zagreb</izvorni_sadrzaj>
    <derivirana_varijabla naziv="DomainObject.Predmet.StrankaFormatedWithAdress_1"> NADA HORVAT / - NADA HORVAT, S.LJUBIĆA VOJVODE 26, 10000 Zagreb; MONTMONTAŽA dioničko društvo za inženjering i izgradnju, Rakitnica 2, 10000 Zagreb</derivirana_varijabla>
  </DomainObject.Predmet.StrankaFormatedWithAdress>
  <DomainObject.Predmet.StrankaFormatedWithAdressOIB>
    <izvorni_sadrzaj> NADA HORVAT / - NADA HORVAT, S.LJUBIĆA VOJVODE 26, 10000 Zagreb; MONTMONTAŽA dioničko društvo za inženjering i izgradnju, OIB 48696032271, Rakitnica 2, 10000 Zagreb</izvorni_sadrzaj>
    <derivirana_varijabla naziv="DomainObject.Predmet.StrankaFormatedWithAdressOIB_1"> NADA HORVAT / - NADA HORVAT, S.LJUBIĆA VOJVODE 26, 10000 Zagreb; MONTMONTAŽA dioničko društvo za inženjering i izgradnju, OIB 48696032271, Rakitnica 2, 10000 Zagreb</derivirana_varijabla>
  </DomainObject.Predmet.StrankaFormatedWithAdressOIB>
  <DomainObject.Predmet.StrankaWithAdress>
    <izvorni_sadrzaj>NADA HORVAT / - NADA HORVAT S.LJUBIĆA VOJVODE 26,10000 Zagreb,MONTMONTAŽA dioničko društvo za inženjering i izgradnju Rakitnica 2,10000 Zagreb</izvorni_sadrzaj>
    <derivirana_varijabla naziv="DomainObject.Predmet.StrankaWithAdress_1">NADA HORVAT / - NADA HORVAT S.LJUBIĆA VOJVODE 26,10000 Zagreb,MONTMONTAŽA dioničko društvo za inženjering i izgradnju Rakitnica 2,10000 Zagreb</derivirana_varijabla>
  </DomainObject.Predmet.StrankaWithAdress>
  <DomainObject.Predmet.StrankaWithAdressOIB>
    <izvorni_sadrzaj>NADA HORVAT / - NADA HORVAT, S.LJUBIĆA VOJVODE 26,10000 Zagreb,MONTMONTAŽA dioničko društvo za inženjering i izgradnju, OIB 48696032271, Rakitnica 2,10000 Zagreb</izvorni_sadrzaj>
    <derivirana_varijabla naziv="DomainObject.Predmet.StrankaWithAdressOIB_1">NADA HORVAT / - NADA HORVAT, S.LJUBIĆA VOJVODE 26,10000 Zagreb,MONTMONTAŽA dioničko društvo za inženjering i izgradnju, OIB 48696032271, Rakitnica 2,10000 Zagreb</derivirana_varijabla>
  </DomainObject.Predmet.StrankaWithAdressOIB>
  <DomainObject.Predmet.StrankaNazivFormated>
    <izvorni_sadrzaj>NADA HORVAT / - NADA HORVAT,MONTMONTAŽA dioničko društvo za inženjering i izgradnju</izvorni_sadrzaj>
    <derivirana_varijabla naziv="DomainObject.Predmet.StrankaNazivFormated_1">NADA HORVAT / - NADA HORVAT,MONTMONTAŽA dioničko društvo za inženjering i izgradnju</derivirana_varijabla>
  </DomainObject.Predmet.StrankaNazivFormated>
  <DomainObject.Predmet.StrankaNazivFormatedOIB>
    <izvorni_sadrzaj>NADA HORVAT / - NADA HORVAT,MONTMONTAŽA dioničko društvo za inženjering i izgradnju, OIB 48696032271</izvorni_sadrzaj>
    <derivirana_varijabla naziv="DomainObject.Predmet.StrankaNazivFormatedOIB_1">NADA HORVAT / - NADA HORVAT,MONTMONTAŽA dioničko društvo za inženjering i izgradnju, OIB 48696032271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NADA HORVAT / - NADA HORVAT</item>
      <item>MONTMONTAŽA dioničko društvo za inženjering i izgradnju</item>
    </izvorni_sadrzaj>
    <derivirana_varijabla naziv="DomainObject.Predmet.StrankaListFormated_1">
      <item>NADA HORVAT / - NADA HORVAT</item>
      <item>MONTMONTAŽA dioničko društvo za inženjering i izgradnju</item>
    </derivirana_varijabla>
  </DomainObject.Predmet.StrankaListFormated>
  <DomainObject.Predmet.StrankaListFormatedOIB>
    <izvorni_sadrzaj>
      <item>NADA HORVAT / - NADA HORVAT</item>
      <item>MONTMONTAŽA dioničko društvo za inženjering i izgradnju, OIB 48696032271</item>
    </izvorni_sadrzaj>
    <derivirana_varijabla naziv="DomainObject.Predmet.StrankaListFormatedOIB_1">
      <item>NADA HORVAT / - NADA HORVAT</item>
      <item>MONTMONTAŽA dioničko društvo za inženjering i izgradnju, OIB 48696032271</item>
    </derivirana_varijabla>
  </DomainObject.Predmet.StrankaListFormatedOIB>
  <DomainObject.Predmet.StrankaListFormatedWithAdress>
    <izvorni_sadrzaj>
      <item>NADA HORVAT / - NADA HORVAT, S.LJUBIĆA VOJVODE 26, 10000 Zagreb</item>
      <item>MONTMONTAŽA dioničko društvo za inženjering i izgradnju, Rakitnica 2, 10000 Zagreb</item>
    </izvorni_sadrzaj>
    <derivirana_varijabla naziv="DomainObject.Predmet.StrankaListFormatedWithAdress_1">
      <item>NADA HORVAT / - NADA HORVAT, S.LJUBIĆA VOJVODE 26, 10000 Zagreb</item>
      <item>MONTMONTAŽA dioničko društvo za inženjering i izgradnju, Rakitnica 2, 10000 Zagreb</item>
    </derivirana_varijabla>
  </DomainObject.Predmet.StrankaListFormatedWithAdress>
  <DomainObject.Predmet.StrankaListFormatedWithAdressOIB>
    <izvorni_sadrzaj>
      <item>NADA HORVAT / - NADA HORVAT, S.LJUBIĆA VOJVODE 26, 10000 Zagreb</item>
      <item>MONTMONTAŽA dioničko društvo za inženjering i izgradnju, OIB 48696032271, Rakitnica 2, 10000 Zagreb</item>
    </izvorni_sadrzaj>
    <derivirana_varijabla naziv="DomainObject.Predmet.StrankaListFormatedWithAdressOIB_1">
      <item>NADA HORVAT / - NADA HORVAT, S.LJUBIĆA VOJVODE 26, 10000 Zagreb</item>
      <item>MONTMONTAŽA dioničko društvo za inženjering i izgradnju, OIB 48696032271, Rakitnica 2, 10000 Zagreb</item>
    </derivirana_varijabla>
  </DomainObject.Predmet.StrankaListFormatedWithAdressOIB>
  <DomainObject.Predmet.StrankaListNazivFormated>
    <izvorni_sadrzaj>
      <item>NADA HORVAT / - NADA HORVAT</item>
      <item>MONTMONTAŽA dioničko društvo za inženjering i izgradnju</item>
    </izvorni_sadrzaj>
    <derivirana_varijabla naziv="DomainObject.Predmet.StrankaListNazivFormated_1">
      <item>NADA HORVAT / - NADA HORVAT</item>
      <item>MONTMONTAŽA dioničko društvo za inženjering i izgradnju</item>
    </derivirana_varijabla>
  </DomainObject.Predmet.StrankaListNazivFormated>
  <DomainObject.Predmet.StrankaListNazivFormatedOIB>
    <izvorni_sadrzaj>
      <item>NADA HORVAT / - NADA HORVAT</item>
      <item>MONTMONTAŽA dioničko društvo za inženjering i izgradnju, OIB 48696032271</item>
    </izvorni_sadrzaj>
    <derivirana_varijabla naziv="DomainObject.Predmet.StrankaListNazivFormatedOIB_1">
      <item>NADA HORVAT / - NADA HORVAT</item>
      <item>MONTMONTAŽA dioničko društvo za inženjering i izgradnju, OIB 48696032271</item>
    </derivirana_varijabla>
  </DomainObject.Predmet.StrankaListNazivFormatedOIB>
  <DomainObject.Predmet.ProtuStrankaListFormated>
    <izvorni_sadrzaj>
      <item>Stečajna masa iza MONTMONTAŽA-PODRUŽNICA LIBIJA, projektiranje, proizvodnja, izgradnja i montaža objekata i postrojenja d.d. zastupanog po punomoćniku NENAD CETINJA</item>
    </izvorni_sadrzaj>
    <derivirana_varijabla naziv="DomainObject.Predmet.ProtuStrankaListFormated_1">
      <item>Stečajna masa iza MONTMONTAŽA-PODRUŽNICA LIBIJA, projektiranje, proizvodnja, izgradnja i montaža objekata i postrojenja d.d. zastupanog po punomoćniku NENAD CETINJA</item>
    </derivirana_varijabla>
  </DomainObject.Predmet.ProtuStrankaListFormated>
  <DomainObject.Predmet.ProtuStrankaListFormatedOIB>
    <izvorni_sadrzaj>
      <item>Stečajna masa iza MONTMONTAŽA-PODRUŽNICA LIBIJA, projektiranje, proizvodnja, izgradnja i montaža objekata i postrojenja d.d., OIB 33042431324 zastupanog po punomoćniku NENAD CETINJA</item>
    </izvorni_sadrzaj>
    <derivirana_varijabla naziv="DomainObject.Predmet.ProtuStrankaListFormatedOIB_1">
      <item>Stečajna masa iza MONTMONTAŽA-PODRUŽNICA LIBIJA, projektiranje, proizvodnja, izgradnja i montaža objekata i postrojenja d.d., OIB 33042431324 zastupanog po punomoćniku NENAD CETINJA</item>
    </derivirana_varijabla>
  </DomainObject.Predmet.ProtuStrankaListFormatedOIB>
  <DomainObject.Predmet.ProtuStrankaListFormatedWithAdress>
    <izvorni_sadrzaj>
      <item>Stečajna masa iza MONTMONTAŽA-PODRUŽNICA LIBIJA, projektiranje, proizvodnja, izgradnja i montaža objekata i postrojenja d.d., Ribnjak 52, 10000 Zagreb zastupanog po punomoćniku NENAD CETINJA</item>
    </izvorni_sadrzaj>
    <derivirana_varijabla naziv="DomainObject.Predmet.ProtuStrankaListFormatedWithAdress_1">
      <item>Stečajna masa iza MONTMONTAŽA-PODRUŽNICA LIBIJA, projektiranje, proizvodnja, izgradnja i montaža objekata i postrojenja d.d., Ribnjak 52, 10000 Zagreb zastupanog po punomoćniku NENAD CETINJA</item>
    </derivirana_varijabla>
  </DomainObject.Predmet.ProtuStrankaListFormatedWithAdress>
  <DomainObject.Predmet.ProtuStrankaListFormatedWithAdressOIB>
    <izvorni_sadrzaj>
      <item>Stečajna masa iza MONTMONTAŽA-PODRUŽNICA LIBIJA, projektiranje, proizvodnja, izgradnja i montaža objekata i postrojenja d.d., OIB 33042431324, Ribnjak 52, 10000 Zagreb zastupanog po punomoćniku NENAD CETINJA</item>
    </izvorni_sadrzaj>
    <derivirana_varijabla naziv="DomainObject.Predmet.ProtuStrankaListFormatedWithAdressOIB_1">
      <item>Stečajna masa iza MONTMONTAŽA-PODRUŽNICA LIBIJA, projektiranje, proizvodnja, izgradnja i montaža objekata i postrojenja d.d., OIB 33042431324, Ribnjak 52, 10000 Zagreb zastupanog po punomoćniku NENAD CETINJA</item>
    </derivirana_varijabla>
  </DomainObject.Predmet.ProtuStrankaListFormatedWithAdressOIB>
  <DomainObject.Predmet.ProtuStrankaListNazivFormated>
    <izvorni_sadrzaj>
      <item>Stečajna masa iza MONTMONTAŽA-PODRUŽNICA LIBIJA, projektiranje, proizvodnja, izgradnja i montaža objekata i postrojenja d.d.</item>
    </izvorni_sadrzaj>
    <derivirana_varijabla naziv="DomainObject.Predmet.ProtuStrankaListNazivFormated_1">
      <item>Stečajna masa iza MONTMONTAŽA-PODRUŽNICA LIBIJA, projektiranje, proizvodnja, izgradnja i montaža objekata i postrojenja d.d.</item>
    </derivirana_varijabla>
  </DomainObject.Predmet.ProtuStrankaListNazivFormated>
  <DomainObject.Predmet.ProtuStrankaListNazivFormatedOIB>
    <izvorni_sadrzaj>
      <item>Stečajna masa iza MONTMONTAŽA-PODRUŽNICA LIBIJA, projektiranje, proizvodnja, izgradnja i montaža objekata i postrojenja d.d., OIB 33042431324</item>
    </izvorni_sadrzaj>
    <derivirana_varijabla naziv="DomainObject.Predmet.ProtuStrankaListNazivFormatedOIB_1">
      <item>Stečajna masa iza MONTMONTAŽA-PODRUŽNICA LIBIJA, projektiranje, proizvodnja, izgradnja i montaža objekata i postrojenja d.d., OIB 33042431324</item>
    </derivirana_varijabla>
  </DomainObject.Predmet.ProtuStrankaListNazivFormatedOIB>
  <DomainObject.Predmet.OstaliListFormated>
    <izvorni_sadrzaj>
      <item>OD GUGIĆ &amp; KOVAČIĆ</item>
      <item>NENAD CETINJA punomoćnik sudionika u postupku Stečajna masa iza MONTMONTAŽA-PODRUŽNICA LIBIJA, projektiranje, proizvodnja, izgradnja i montaža objekata i postrojenja d.d.</item>
    </izvorni_sadrzaj>
    <derivirana_varijabla naziv="DomainObject.Predmet.OstaliListFormated_1">
      <item>OD GUGIĆ &amp; KOVAČIĆ</item>
      <item>NENAD CETINJA punomoćnik sudionika u postupku Stečajna masa iza MONTMONTAŽA-PODRUŽNICA LIBIJA, projektiranje, proizvodnja, izgradnja i montaža objekata i postrojenja d.d.</item>
    </derivirana_varijabla>
  </DomainObject.Predmet.OstaliListFormated>
  <DomainObject.Predmet.OstaliListFormatedOIB>
    <izvorni_sadrzaj>
      <item>OD GUGIĆ &amp; KOVAČIĆ</item>
      <item>NENAD CETINJA punomoćnik sudionika u postupku Stečajna masa iza MONTMONTAŽA-PODRUŽNICA LIBIJA, projektiranje, proizvodnja, izgradnja i montaža objekata i postrojenja d.d.</item>
    </izvorni_sadrzaj>
    <derivirana_varijabla naziv="DomainObject.Predmet.OstaliListFormatedOIB_1">
      <item>OD GUGIĆ &amp; KOVAČIĆ</item>
      <item>NENAD CETINJA punomoćnik sudionika u postupku Stečajna masa iza MONTMONTAŽA-PODRUŽNICA LIBIJA, projektiranje, proizvodnja, izgradnja i montaža objekata i postrojenja d.d.</item>
    </derivirana_varijabla>
  </DomainObject.Predmet.OstaliListFormatedOIB>
  <DomainObject.Predmet.OstaliListFormatedWithAdress>
    <izvorni_sadrzaj>
      <item>OD GUGIĆ &amp; KOVAČIĆ, Radnička c. 52, 10000 Zagreb</item>
      <item>NENAD CETINJA, Horvaćanska 17a/7, 10000 Zagreb punomoćnik sudionika u postupku Stečajna masa iza MONTMONTAŽA-PODRUŽNICA LIBIJA, projektiranje, proizvodnja, izgradnja i montaža objekata i postrojenja d.d.</item>
    </izvorni_sadrzaj>
    <derivirana_varijabla naziv="DomainObject.Predmet.OstaliListFormatedWithAdress_1">
      <item>OD GUGIĆ &amp; KOVAČIĆ, Radnička c. 52, 10000 Zagreb</item>
      <item>NENAD CETINJA, Horvaćanska 17a/7, 10000 Zagreb punomoćnik sudionika u postupku Stečajna masa iza MONTMONTAŽA-PODRUŽNICA LIBIJA, projektiranje, proizvodnja, izgradnja i montaža objekata i postrojenja d.d.</item>
    </derivirana_varijabla>
  </DomainObject.Predmet.OstaliListFormatedWithAdress>
  <DomainObject.Predmet.OstaliListFormatedWithAdressOIB>
    <izvorni_sadrzaj>
      <item>OD GUGIĆ &amp; KOVAČIĆ, Radnička c. 52, 10000 Zagreb</item>
      <item>NENAD CETINJA, Horvaćanska 17a/7, 10000 Zagreb punomoćnik sudionika u postupku Stečajna masa iza MONTMONTAŽA-PODRUŽNICA LIBIJA, projektiranje, proizvodnja, izgradnja i montaža objekata i postrojenja d.d.</item>
    </izvorni_sadrzaj>
    <derivirana_varijabla naziv="DomainObject.Predmet.OstaliListFormatedWithAdressOIB_1">
      <item>OD GUGIĆ &amp; KOVAČIĆ, Radnička c. 52, 10000 Zagreb</item>
      <item>NENAD CETINJA, Horvaćanska 17a/7, 10000 Zagreb punomoćnik sudionika u postupku Stečajna masa iza MONTMONTAŽA-PODRUŽNICA LIBIJA, projektiranje, proizvodnja, izgradnja i montaža objekata i postrojenja d.d.</item>
    </derivirana_varijabla>
  </DomainObject.Predmet.OstaliListFormatedWithAdressOIB>
  <DomainObject.Predmet.OstaliListNazivFormated>
    <izvorni_sadrzaj>
      <item>OD GUGIĆ &amp; KOVAČIĆ</item>
      <item>NENAD CETINJA</item>
    </izvorni_sadrzaj>
    <derivirana_varijabla naziv="DomainObject.Predmet.OstaliListNazivFormated_1">
      <item>OD GUGIĆ &amp; KOVAČIĆ</item>
      <item>NENAD CETINJA</item>
    </derivirana_varijabla>
  </DomainObject.Predmet.OstaliListNazivFormated>
  <DomainObject.Predmet.OstaliListNazivFormatedOIB>
    <izvorni_sadrzaj>
      <item>OD GUGIĆ &amp; KOVAČIĆ</item>
      <item>NENAD CETINJA</item>
    </izvorni_sadrzaj>
    <derivirana_varijabla naziv="DomainObject.Predmet.OstaliListNazivFormatedOIB_1">
      <item>OD GUGIĆ &amp; KOVAČIĆ</item>
      <item>NENAD CETINJA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MONTMONTAŽA dioničko društvo za inženjering i izgradnju i dr.</izvorni_sadrzaj>
    <derivirana_varijabla naziv="DomainObject.Predmet.StrankaIDrugi_1">MONTMONTAŽA dioničko društvo za inženjering i izgradnju i dr.</derivirana_varijabla>
  </DomainObject.Predmet.StrankaIDrugi>
  <DomainObject.Predmet.ProtustrankaIDrugi>
    <izvorni_sadrzaj>Stečajna masa iza MONTMONTAŽA-PODRUŽNICA LIBIJA, projektiranje, proizvodnja, izgradnja i montaža objekata i postrojenja d.d.</izvorni_sadrzaj>
    <derivirana_varijabla naziv="DomainObject.Predmet.ProtustrankaIDrugi_1">Stečajna masa iza MONTMONTAŽA-PODRUŽNICA LIBIJA, projektiranje, proizvodnja, izgradnja i montaža objekata i postrojenja d.d.</derivirana_varijabla>
  </DomainObject.Predmet.ProtustrankaIDrugi>
  <DomainObject.Predmet.StrankaIDrugiAdressOIB>
    <izvorni_sadrzaj>MONTMONTAŽA dioničko društvo za inženjering i izgradnju, OIB 48696032271, Rakitnica 2, 10000 Zagreb i dr.</izvorni_sadrzaj>
    <derivirana_varijabla naziv="DomainObject.Predmet.StrankaIDrugiAdressOIB_1">MONTMONTAŽA dioničko društvo za inženjering i izgradnju, OIB 48696032271, Rakitnica 2, 10000 Zagreb i dr.</derivirana_varijabla>
  </DomainObject.Predmet.StrankaIDrugiAdressOIB>
  <DomainObject.Predmet.ProtustrankaIDrugiAdressOIB>
    <izvorni_sadrzaj>Stečajna masa iza MONTMONTAŽA-PODRUŽNICA LIBIJA, projektiranje, proizvodnja, izgradnja i montaža objekata i postrojenja d.d., OIB 33042431324, Ribnjak 52, 10000 Zagreb</izvorni_sadrzaj>
    <derivirana_varijabla naziv="DomainObject.Predmet.ProtustrankaIDrugiAdressOIB_1">Stečajna masa iza MONTMONTAŽA-PODRUŽNICA LIBIJA, projektiranje, proizvodnja, izgradnja i montaža objekata i postrojenja d.d., OIB 33042431324, Ribnjak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ožujka 2003.</izvorni_sadrzaj>
    <derivirana_varijabla naziv="DomainObject.Predmet.OdlukaRjesenje.DatumDonosenjaOdluke_1">19. ožujka 2003.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St-1083/2002-0</izvorni_sadrzaj>
    <derivirana_varijabla naziv="DomainObject.Predmet.OdlukaRjesenje.Oznaka_1">St-1083/2002-0</derivirana_varijabla>
  </DomainObject.Predmet.OdlukaRjesenje.Oznaka>
  <DomainObject.Predmet.SudioniciListNaziv>
    <izvorni_sadrzaj>
      <item>NADA HORVAT / - NADA HORVAT</item>
      <item>Stečajna masa iza MONTMONTAŽA-PODRUŽNICA LIBIJA, projektiranje, proizvodnja, izgradnja i montaža objekata i postrojenja d.d.</item>
      <item>MONTMONTAŽA dioničko društvo za inženjering i izgradnju</item>
      <item>OD GUGIĆ &amp; KOVAČIĆ</item>
      <item>NENAD CETINJA</item>
    </izvorni_sadrzaj>
    <derivirana_varijabla naziv="DomainObject.Predmet.SudioniciListNaziv_1">
      <item>NADA HORVAT / - NADA HORVAT</item>
      <item>Stečajna masa iza MONTMONTAŽA-PODRUŽNICA LIBIJA, projektiranje, proizvodnja, izgradnja i montaža objekata i postrojenja d.d.</item>
      <item>MONTMONTAŽA dioničko društvo za inženjering i izgradnju</item>
      <item>OD GUGIĆ &amp; KOVAČIĆ</item>
      <item>NENAD CETINJA</item>
    </derivirana_varijabla>
  </DomainObject.Predmet.SudioniciListNaziv>
  <DomainObject.Predmet.SudioniciListAdressOIB>
    <izvorni_sadrzaj>
      <item>NADA HORVAT / - NADA HORVAT, S.LJUBIĆA VOJVODE 26,10000 Zagreb</item>
      <item>Stečajna masa iza MONTMONTAŽA-PODRUŽNICA LIBIJA, projektiranje, proizvodnja, izgradnja i montaža objekata i postrojenja d.d., OIB 33042431324, Ribnjak 52,10000 Zagreb</item>
      <item>MONTMONTAŽA dioničko društvo za inženjering i izgradnju, OIB 48696032271, Rakitnica 2,10000 Zagreb</item>
      <item>OD GUGIĆ &amp; KOVAČIĆ, Radnička c. 52,10000 Zagreb</item>
      <item>NENAD CETINJA, Horvaćanska 17a/7,10000 Zagreb</item>
    </izvorni_sadrzaj>
    <derivirana_varijabla naziv="DomainObject.Predmet.SudioniciListAdressOIB_1">
      <item>NADA HORVAT / - NADA HORVAT, S.LJUBIĆA VOJVODE 26,10000 Zagreb</item>
      <item>Stečajna masa iza MONTMONTAŽA-PODRUŽNICA LIBIJA, projektiranje, proizvodnja, izgradnja i montaža objekata i postrojenja d.d., OIB 33042431324, Ribnjak 52,10000 Zagreb</item>
      <item>MONTMONTAŽA dioničko društvo za inženjering i izgradnju, OIB 48696032271, Rakitnica 2,10000 Zagreb</item>
      <item>OD GUGIĆ &amp; KOVAČIĆ, Radnička c. 52,10000 Zagreb</item>
      <item>NENAD CETINJA, Horvaćanska 17a/7,10000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33042431324</item>
      <item>, OIB 48696032271</item>
      <item>, OIB null</item>
      <item>, OIB null</item>
    </izvorni_sadrzaj>
    <derivirana_varijabla naziv="DomainObject.Predmet.SudioniciListNazivOIB_1">
      <item>, OIB null</item>
      <item>, OIB 33042431324</item>
      <item>, OIB 48696032271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180</properties:Words>
  <properties:Characters>1051</properties:Characters>
  <properties:Lines>39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2017-01-20T09:12:00Z</dcterms:created>
  <dc:creator>radicn</dc:creator>
  <cp:lastModifiedBy>Tatjana Slaviček</cp:lastModifiedBy>
  <cp:lastPrinted>2017-01-20T09:12:00Z</cp:lastPrinted>
  <dcterms:modified xmlns:xsi="http://www.w3.org/2001/XMLSchema-instance" xsi:type="dcterms:W3CDTF">2017-01-20T09:14:00Z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